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F07E" w14:textId="12F6586E" w:rsidR="00DC7321" w:rsidRDefault="0015086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Договір №</w:t>
      </w:r>
    </w:p>
    <w:p w14:paraId="4C6215DF" w14:textId="77777777" w:rsidR="00DC7321" w:rsidRDefault="00150867">
      <w:pPr>
        <w:spacing w:after="0" w:line="240" w:lineRule="auto"/>
        <w:jc w:val="center"/>
        <w:rPr>
          <w:rFonts w:ascii="Times New Roman" w:eastAsia="Times New Roman" w:hAnsi="Times New Roman" w:cs="Times New Roman"/>
          <w:sz w:val="24"/>
          <w:szCs w:val="24"/>
        </w:rPr>
      </w:pPr>
      <w:bookmarkStart w:id="0" w:name="bookmark=id.30j0zll" w:colFirst="0" w:colLast="0"/>
      <w:bookmarkEnd w:id="0"/>
      <w:r>
        <w:rPr>
          <w:rFonts w:ascii="Times New Roman" w:eastAsia="Times New Roman" w:hAnsi="Times New Roman" w:cs="Times New Roman"/>
          <w:b/>
          <w:color w:val="000000"/>
          <w:sz w:val="24"/>
          <w:szCs w:val="24"/>
        </w:rPr>
        <w:t>постачання природного газу</w:t>
      </w:r>
    </w:p>
    <w:p w14:paraId="67F09E59" w14:textId="77777777" w:rsidR="00DC7321" w:rsidRDefault="00DC7321">
      <w:pPr>
        <w:spacing w:after="0" w:line="240" w:lineRule="auto"/>
        <w:ind w:left="4248" w:firstLine="708"/>
        <w:jc w:val="both"/>
        <w:rPr>
          <w:rFonts w:ascii="Times New Roman" w:eastAsia="Times New Roman" w:hAnsi="Times New Roman" w:cs="Times New Roman"/>
          <w:b/>
          <w:color w:val="000000"/>
          <w:sz w:val="24"/>
          <w:szCs w:val="24"/>
        </w:rPr>
      </w:pPr>
    </w:p>
    <w:p w14:paraId="14F799EC" w14:textId="7DC9991D" w:rsidR="00DC7321" w:rsidRDefault="0051354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м. Івано-Франківськ </w:t>
      </w:r>
      <w:r w:rsidR="0015086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703E5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150867">
        <w:rPr>
          <w:rFonts w:ascii="Times New Roman" w:eastAsia="Times New Roman" w:hAnsi="Times New Roman" w:cs="Times New Roman"/>
          <w:b/>
          <w:sz w:val="24"/>
          <w:szCs w:val="24"/>
        </w:rPr>
        <w:t xml:space="preserve">      </w:t>
      </w:r>
      <w:r w:rsidR="0015086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__</w:t>
      </w:r>
      <w:r w:rsidR="00150867">
        <w:rPr>
          <w:rFonts w:ascii="Times New Roman" w:eastAsia="Times New Roman" w:hAnsi="Times New Roman" w:cs="Times New Roman"/>
          <w:b/>
          <w:color w:val="000000"/>
          <w:sz w:val="24"/>
          <w:szCs w:val="24"/>
        </w:rPr>
        <w:t>» _________</w:t>
      </w:r>
      <w:r w:rsidR="00150867">
        <w:rPr>
          <w:rFonts w:ascii="Times New Roman" w:eastAsia="Times New Roman" w:hAnsi="Times New Roman" w:cs="Times New Roman"/>
          <w:b/>
          <w:sz w:val="24"/>
          <w:szCs w:val="24"/>
        </w:rPr>
        <w:t xml:space="preserve"> </w:t>
      </w:r>
      <w:r w:rsidR="00150867">
        <w:rPr>
          <w:rFonts w:ascii="Times New Roman" w:eastAsia="Times New Roman" w:hAnsi="Times New Roman" w:cs="Times New Roman"/>
          <w:b/>
          <w:color w:val="000000"/>
          <w:sz w:val="24"/>
          <w:szCs w:val="24"/>
        </w:rPr>
        <w:t>202</w:t>
      </w:r>
      <w:r w:rsidR="00150867">
        <w:rPr>
          <w:rFonts w:ascii="Times New Roman" w:eastAsia="Times New Roman" w:hAnsi="Times New Roman" w:cs="Times New Roman"/>
          <w:b/>
          <w:sz w:val="24"/>
          <w:szCs w:val="24"/>
        </w:rPr>
        <w:t>_</w:t>
      </w:r>
      <w:r w:rsidR="00150867">
        <w:rPr>
          <w:rFonts w:ascii="Times New Roman" w:eastAsia="Times New Roman" w:hAnsi="Times New Roman" w:cs="Times New Roman"/>
          <w:b/>
          <w:color w:val="000000"/>
          <w:sz w:val="24"/>
          <w:szCs w:val="24"/>
        </w:rPr>
        <w:t xml:space="preserve"> року</w:t>
      </w:r>
    </w:p>
    <w:p w14:paraId="6547B6C3" w14:textId="77777777" w:rsidR="00912ABD" w:rsidRDefault="00912ABD">
      <w:pPr>
        <w:spacing w:after="0" w:line="240" w:lineRule="auto"/>
        <w:jc w:val="both"/>
        <w:rPr>
          <w:rFonts w:ascii="Times New Roman" w:eastAsia="Times New Roman" w:hAnsi="Times New Roman" w:cs="Times New Roman"/>
          <w:sz w:val="24"/>
          <w:szCs w:val="24"/>
        </w:rPr>
      </w:pPr>
    </w:p>
    <w:p w14:paraId="278134AD" w14:textId="737BEE0B" w:rsidR="00DC7321" w:rsidRDefault="006D09B9">
      <w:pPr>
        <w:spacing w:after="0" w:line="240" w:lineRule="auto"/>
        <w:jc w:val="both"/>
        <w:rPr>
          <w:rFonts w:ascii="Times New Roman" w:eastAsia="Times New Roman" w:hAnsi="Times New Roman" w:cs="Times New Roman"/>
          <w:color w:val="000000"/>
          <w:sz w:val="24"/>
          <w:szCs w:val="24"/>
        </w:rPr>
      </w:pPr>
      <w:r w:rsidRPr="006B554C">
        <w:rPr>
          <w:rFonts w:ascii="Times New Roman" w:hAnsi="Times New Roman" w:cs="Times New Roman"/>
          <w:b/>
          <w:sz w:val="24"/>
          <w:szCs w:val="24"/>
        </w:rPr>
        <w:t xml:space="preserve">ТОВАРИСТВО З ОБМЕЖЕНОЮ ВІДПОВІДАЛЬНІСТЮ </w:t>
      </w:r>
      <w:r>
        <w:rPr>
          <w:rFonts w:ascii="Times New Roman" w:hAnsi="Times New Roman" w:cs="Times New Roman"/>
          <w:b/>
          <w:sz w:val="24"/>
          <w:szCs w:val="24"/>
        </w:rPr>
        <w:t>«</w:t>
      </w:r>
      <w:r w:rsidRPr="006B554C">
        <w:rPr>
          <w:rFonts w:ascii="Times New Roman" w:hAnsi="Times New Roman" w:cs="Times New Roman"/>
          <w:b/>
          <w:sz w:val="24"/>
          <w:szCs w:val="24"/>
        </w:rPr>
        <w:t>ПРЕТ СЕРВІС ЕНЕРГОЗМІН</w:t>
      </w:r>
      <w:r>
        <w:rPr>
          <w:rFonts w:ascii="Times New Roman" w:hAnsi="Times New Roman" w:cs="Times New Roman"/>
          <w:b/>
          <w:sz w:val="24"/>
          <w:szCs w:val="24"/>
        </w:rPr>
        <w:t>»</w:t>
      </w:r>
      <w:r w:rsidRPr="006B554C">
        <w:rPr>
          <w:rFonts w:ascii="Times New Roman" w:hAnsi="Times New Roman" w:cs="Times New Roman"/>
          <w:sz w:val="24"/>
          <w:szCs w:val="24"/>
        </w:rPr>
        <w:t>,</w:t>
      </w:r>
      <w:r w:rsidR="00703E54">
        <w:rPr>
          <w:rFonts w:ascii="Times New Roman" w:hAnsi="Times New Roman" w:cs="Times New Roman"/>
          <w:sz w:val="24"/>
          <w:szCs w:val="24"/>
        </w:rPr>
        <w:t xml:space="preserve"> </w:t>
      </w:r>
      <w:r w:rsidR="00703E54" w:rsidRPr="00703E54">
        <w:rPr>
          <w:rFonts w:ascii="Times New Roman" w:hAnsi="Times New Roman" w:cs="Times New Roman"/>
          <w:sz w:val="24"/>
          <w:szCs w:val="24"/>
        </w:rPr>
        <w:t xml:space="preserve">що діє відповідно до постанови Національної комісії, що здійснює державне регулювання у сферах енергетики та комунальних послуг, від </w:t>
      </w:r>
      <w:r w:rsidR="00703E54">
        <w:rPr>
          <w:rFonts w:ascii="Times New Roman" w:hAnsi="Times New Roman" w:cs="Times New Roman"/>
          <w:sz w:val="24"/>
          <w:szCs w:val="24"/>
        </w:rPr>
        <w:t>23</w:t>
      </w:r>
      <w:r w:rsidR="00703E54" w:rsidRPr="00703E54">
        <w:rPr>
          <w:rFonts w:ascii="Times New Roman" w:hAnsi="Times New Roman" w:cs="Times New Roman"/>
          <w:sz w:val="24"/>
          <w:szCs w:val="24"/>
        </w:rPr>
        <w:t>.11.2022 року №</w:t>
      </w:r>
      <w:r w:rsidR="00703E54">
        <w:rPr>
          <w:rFonts w:ascii="Times New Roman" w:hAnsi="Times New Roman" w:cs="Times New Roman"/>
          <w:sz w:val="24"/>
          <w:szCs w:val="24"/>
        </w:rPr>
        <w:t>1513</w:t>
      </w:r>
      <w:r w:rsidR="00703E54" w:rsidRPr="00703E54">
        <w:rPr>
          <w:rFonts w:ascii="Times New Roman" w:hAnsi="Times New Roman" w:cs="Times New Roman"/>
          <w:sz w:val="24"/>
          <w:szCs w:val="24"/>
        </w:rPr>
        <w:t xml:space="preserve"> «Про видачу ліцензії з постачання </w:t>
      </w:r>
      <w:r w:rsidR="00703E54">
        <w:rPr>
          <w:rFonts w:ascii="Times New Roman" w:hAnsi="Times New Roman" w:cs="Times New Roman"/>
          <w:sz w:val="24"/>
          <w:szCs w:val="24"/>
        </w:rPr>
        <w:t>природного газу</w:t>
      </w:r>
      <w:r w:rsidR="00703E54" w:rsidRPr="00703E54">
        <w:rPr>
          <w:rFonts w:ascii="Times New Roman" w:hAnsi="Times New Roman" w:cs="Times New Roman"/>
          <w:sz w:val="24"/>
          <w:szCs w:val="24"/>
        </w:rPr>
        <w:t>» (постанова Національної комісії, що здійснює державне регулювання у сферах енергетики та комунальних послуг від 09.11.2023 №209</w:t>
      </w:r>
      <w:r w:rsidR="00703E54">
        <w:rPr>
          <w:rFonts w:ascii="Times New Roman" w:hAnsi="Times New Roman" w:cs="Times New Roman"/>
          <w:sz w:val="24"/>
          <w:szCs w:val="24"/>
        </w:rPr>
        <w:t>3</w:t>
      </w:r>
      <w:r w:rsidR="00703E54" w:rsidRPr="00703E54">
        <w:rPr>
          <w:rFonts w:ascii="Times New Roman" w:hAnsi="Times New Roman" w:cs="Times New Roman"/>
          <w:sz w:val="24"/>
          <w:szCs w:val="24"/>
        </w:rPr>
        <w:t xml:space="preserve"> «Про внесення змін до постанови Національної комісії, що здійснює державне регулювання у сферах енергетики та комунальних послуг, від </w:t>
      </w:r>
      <w:r w:rsidR="00703E54">
        <w:rPr>
          <w:rFonts w:ascii="Times New Roman" w:hAnsi="Times New Roman" w:cs="Times New Roman"/>
          <w:sz w:val="24"/>
          <w:szCs w:val="24"/>
        </w:rPr>
        <w:t>23</w:t>
      </w:r>
      <w:r w:rsidR="00703E54" w:rsidRPr="00703E54">
        <w:rPr>
          <w:rFonts w:ascii="Times New Roman" w:hAnsi="Times New Roman" w:cs="Times New Roman"/>
          <w:sz w:val="24"/>
          <w:szCs w:val="24"/>
        </w:rPr>
        <w:t xml:space="preserve"> листопада 2022 року №</w:t>
      </w:r>
      <w:r w:rsidR="00703E54">
        <w:rPr>
          <w:rFonts w:ascii="Times New Roman" w:hAnsi="Times New Roman" w:cs="Times New Roman"/>
          <w:sz w:val="24"/>
          <w:szCs w:val="24"/>
        </w:rPr>
        <w:t>1513</w:t>
      </w:r>
      <w:r w:rsidR="00703E54" w:rsidRPr="00703E54">
        <w:rPr>
          <w:rFonts w:ascii="Times New Roman" w:hAnsi="Times New Roman" w:cs="Times New Roman"/>
          <w:sz w:val="24"/>
          <w:szCs w:val="24"/>
        </w:rPr>
        <w:t>»),</w:t>
      </w:r>
      <w:r w:rsidRPr="006B554C">
        <w:rPr>
          <w:rFonts w:ascii="Times New Roman" w:hAnsi="Times New Roman" w:cs="Times New Roman"/>
          <w:sz w:val="24"/>
          <w:szCs w:val="24"/>
        </w:rPr>
        <w:t xml:space="preserve"> як суб’єкт ринку природного газу має ЕІС</w:t>
      </w:r>
      <w:r w:rsidRPr="006B554C">
        <w:rPr>
          <w:rStyle w:val="af4"/>
          <w:rFonts w:eastAsiaTheme="minorHAnsi"/>
          <w:sz w:val="24"/>
          <w:szCs w:val="24"/>
        </w:rPr>
        <w:t>-код</w:t>
      </w:r>
      <w:r w:rsidRPr="006B554C">
        <w:rPr>
          <w:rFonts w:ascii="Times New Roman" w:hAnsi="Times New Roman" w:cs="Times New Roman"/>
          <w:sz w:val="24"/>
          <w:szCs w:val="24"/>
        </w:rPr>
        <w:t xml:space="preserve"> </w:t>
      </w:r>
      <w:r w:rsidRPr="006B554C">
        <w:rPr>
          <w:rFonts w:ascii="Times New Roman" w:hAnsi="Times New Roman" w:cs="Times New Roman"/>
          <w:b/>
          <w:sz w:val="24"/>
          <w:szCs w:val="24"/>
        </w:rPr>
        <w:t>62X612885029870Y</w:t>
      </w:r>
      <w:r w:rsidRPr="006B554C">
        <w:rPr>
          <w:rFonts w:ascii="Times New Roman" w:hAnsi="Times New Roman" w:cs="Times New Roman"/>
          <w:sz w:val="24"/>
          <w:szCs w:val="24"/>
        </w:rPr>
        <w:t xml:space="preserve"> (далі – Постачальник), </w:t>
      </w:r>
      <w:r>
        <w:rPr>
          <w:rFonts w:ascii="Times New Roman" w:hAnsi="Times New Roman" w:cs="Times New Roman"/>
          <w:sz w:val="24"/>
          <w:szCs w:val="24"/>
        </w:rPr>
        <w:t xml:space="preserve">в особі директора </w:t>
      </w:r>
      <w:r w:rsidRPr="006B554C">
        <w:rPr>
          <w:rFonts w:ascii="Times New Roman" w:hAnsi="Times New Roman" w:cs="Times New Roman"/>
          <w:b/>
          <w:sz w:val="24"/>
          <w:szCs w:val="24"/>
        </w:rPr>
        <w:t>ЮРИНЦЯ Романа Івановича</w:t>
      </w:r>
      <w:r w:rsidRPr="006B554C">
        <w:rPr>
          <w:rFonts w:ascii="Times New Roman" w:hAnsi="Times New Roman" w:cs="Times New Roman"/>
          <w:sz w:val="24"/>
          <w:szCs w:val="24"/>
        </w:rPr>
        <w:t xml:space="preserve">, що </w:t>
      </w:r>
      <w:r w:rsidRPr="003F4621">
        <w:rPr>
          <w:rFonts w:ascii="Times New Roman" w:hAnsi="Times New Roman" w:cs="Times New Roman"/>
          <w:sz w:val="24"/>
          <w:szCs w:val="24"/>
        </w:rPr>
        <w:t>діє на підставі Статуту</w:t>
      </w:r>
      <w:r w:rsidRPr="006B554C">
        <w:rPr>
          <w:rFonts w:ascii="Times New Roman" w:hAnsi="Times New Roman" w:cs="Times New Roman"/>
          <w:sz w:val="24"/>
          <w:szCs w:val="24"/>
        </w:rPr>
        <w:t>, з однієї сторони</w:t>
      </w:r>
      <w:r w:rsidR="00CC3EE5">
        <w:rPr>
          <w:rFonts w:ascii="Times New Roman" w:hAnsi="Times New Roman" w:cs="Times New Roman"/>
          <w:sz w:val="24"/>
          <w:szCs w:val="24"/>
        </w:rPr>
        <w:t>, та</w:t>
      </w:r>
      <w:r w:rsidR="00150867">
        <w:rPr>
          <w:rFonts w:ascii="Times New Roman" w:eastAsia="Times New Roman" w:hAnsi="Times New Roman" w:cs="Times New Roman"/>
          <w:color w:val="000000"/>
          <w:sz w:val="24"/>
          <w:szCs w:val="24"/>
        </w:rPr>
        <w:t xml:space="preserve"> </w:t>
      </w:r>
    </w:p>
    <w:p w14:paraId="7F86CE6A" w14:textId="77777777" w:rsidR="003E73CD" w:rsidRDefault="003E73CD">
      <w:pPr>
        <w:spacing w:after="0" w:line="240" w:lineRule="auto"/>
        <w:jc w:val="both"/>
        <w:rPr>
          <w:rFonts w:ascii="Times New Roman" w:eastAsia="Times New Roman" w:hAnsi="Times New Roman" w:cs="Times New Roman"/>
          <w:color w:val="000000"/>
          <w:sz w:val="24"/>
          <w:szCs w:val="24"/>
        </w:rPr>
      </w:pPr>
    </w:p>
    <w:p w14:paraId="2E8C8AC6" w14:textId="13EF4AB9" w:rsidR="00096C16" w:rsidRPr="00CC3EE5" w:rsidRDefault="006D09B9">
      <w:pPr>
        <w:spacing w:after="0" w:line="240" w:lineRule="auto"/>
        <w:jc w:val="both"/>
        <w:rPr>
          <w:rFonts w:ascii="Times New Roman" w:eastAsia="Times New Roman" w:hAnsi="Times New Roman" w:cs="Times New Roman"/>
          <w:b/>
          <w:color w:val="000000"/>
          <w:sz w:val="24"/>
          <w:szCs w:val="24"/>
        </w:rPr>
      </w:pPr>
      <w:r w:rsidRPr="003E73CD">
        <w:rPr>
          <w:rFonts w:ascii="Times New Roman" w:eastAsia="Times New Roman" w:hAnsi="Times New Roman" w:cs="Times New Roman"/>
          <w:b/>
          <w:color w:val="000000"/>
          <w:sz w:val="24"/>
          <w:szCs w:val="24"/>
          <w:highlight w:val="yellow"/>
        </w:rPr>
        <w:t>______________________________________________________________________________</w:t>
      </w:r>
      <w:r w:rsidR="00CC3EE5">
        <w:rPr>
          <w:rFonts w:ascii="Times New Roman" w:eastAsia="Times New Roman" w:hAnsi="Times New Roman" w:cs="Times New Roman"/>
          <w:b/>
          <w:color w:val="000000"/>
          <w:sz w:val="24"/>
          <w:szCs w:val="24"/>
        </w:rPr>
        <w:t>,</w:t>
      </w:r>
    </w:p>
    <w:p w14:paraId="22CE8CF1" w14:textId="703DDFD0" w:rsidR="0051354F" w:rsidRDefault="00150867" w:rsidP="005135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ЕІС-код </w:t>
      </w:r>
      <w:r w:rsidRPr="003E73CD">
        <w:rPr>
          <w:rFonts w:ascii="Times New Roman" w:eastAsia="Times New Roman" w:hAnsi="Times New Roman" w:cs="Times New Roman"/>
          <w:color w:val="000000"/>
          <w:sz w:val="24"/>
          <w:szCs w:val="24"/>
          <w:highlight w:val="yellow"/>
        </w:rPr>
        <w:t>____________</w:t>
      </w:r>
      <w:r>
        <w:rPr>
          <w:rFonts w:ascii="Times New Roman" w:eastAsia="Times New Roman" w:hAnsi="Times New Roman" w:cs="Times New Roman"/>
          <w:color w:val="000000"/>
          <w:sz w:val="24"/>
          <w:szCs w:val="24"/>
        </w:rPr>
        <w:t>, юридична особа, що створена та діє</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відповідно до законодавства України і є </w:t>
      </w:r>
      <w:r>
        <w:rPr>
          <w:rFonts w:ascii="Times New Roman" w:eastAsia="Times New Roman" w:hAnsi="Times New Roman" w:cs="Times New Roman"/>
          <w:b/>
          <w:color w:val="000000"/>
          <w:sz w:val="24"/>
          <w:szCs w:val="24"/>
        </w:rPr>
        <w:t>бюджетною установою/організацією</w:t>
      </w:r>
      <w:r>
        <w:rPr>
          <w:rFonts w:ascii="Times New Roman" w:eastAsia="Times New Roman" w:hAnsi="Times New Roman" w:cs="Times New Roman"/>
          <w:color w:val="000000"/>
          <w:sz w:val="24"/>
          <w:szCs w:val="24"/>
        </w:rPr>
        <w:t xml:space="preserve">, </w:t>
      </w:r>
      <w:r w:rsidR="005135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далі</w:t>
      </w:r>
      <w:r w:rsidR="0051354F">
        <w:rPr>
          <w:rFonts w:ascii="Times New Roman" w:eastAsia="Times New Roman" w:hAnsi="Times New Roman" w:cs="Times New Roman"/>
          <w:color w:val="000000"/>
          <w:sz w:val="24"/>
          <w:szCs w:val="24"/>
        </w:rPr>
        <w:t xml:space="preserve"> по тексту</w:t>
      </w:r>
      <w:r>
        <w:rPr>
          <w:rFonts w:ascii="Times New Roman" w:eastAsia="Times New Roman" w:hAnsi="Times New Roman" w:cs="Times New Roman"/>
          <w:color w:val="000000"/>
          <w:sz w:val="24"/>
          <w:szCs w:val="24"/>
        </w:rPr>
        <w:t xml:space="preserve"> </w:t>
      </w:r>
      <w:r w:rsidR="0051354F">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Споживач</w:t>
      </w:r>
      <w:r w:rsidR="005135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особі </w:t>
      </w:r>
      <w:r w:rsidRPr="003E73CD">
        <w:rPr>
          <w:rFonts w:ascii="Times New Roman" w:eastAsia="Times New Roman" w:hAnsi="Times New Roman" w:cs="Times New Roman"/>
          <w:color w:val="000000"/>
          <w:sz w:val="24"/>
          <w:szCs w:val="24"/>
          <w:highlight w:val="yellow"/>
        </w:rPr>
        <w:t>___________________</w:t>
      </w:r>
      <w:r>
        <w:rPr>
          <w:rFonts w:ascii="Times New Roman" w:eastAsia="Times New Roman" w:hAnsi="Times New Roman" w:cs="Times New Roman"/>
          <w:color w:val="000000"/>
          <w:sz w:val="24"/>
          <w:szCs w:val="24"/>
        </w:rPr>
        <w:t>,</w:t>
      </w:r>
      <w:r w:rsidR="00CC3EE5" w:rsidRPr="00CC3EE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який/яка діє на підставі </w:t>
      </w:r>
      <w:r w:rsidRPr="003E73CD">
        <w:rPr>
          <w:rFonts w:ascii="Times New Roman" w:eastAsia="Times New Roman" w:hAnsi="Times New Roman" w:cs="Times New Roman"/>
          <w:color w:val="000000"/>
          <w:sz w:val="24"/>
          <w:szCs w:val="24"/>
          <w:highlight w:val="yellow"/>
        </w:rPr>
        <w:t>_______________</w:t>
      </w:r>
      <w:r>
        <w:rPr>
          <w:rFonts w:ascii="Times New Roman" w:eastAsia="Times New Roman" w:hAnsi="Times New Roman" w:cs="Times New Roman"/>
          <w:color w:val="000000"/>
          <w:sz w:val="24"/>
          <w:szCs w:val="24"/>
        </w:rPr>
        <w:t>, з</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іншої сторони, в подальшому разом іменовані «Сторони», а кожен окремо </w:t>
      </w:r>
      <w:r w:rsidR="005135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«Сторона», керуючись</w:t>
      </w:r>
      <w:r w:rsidR="0051354F">
        <w:rPr>
          <w:rFonts w:ascii="Times New Roman" w:hAnsi="Times New Roman" w:cs="Times New Roman"/>
          <w:sz w:val="24"/>
          <w:szCs w:val="24"/>
        </w:rPr>
        <w:t xml:space="preserve"> Законом України «Про ринок природного газу», Цивільним і Господарським кодексами України, та іншими нормативно-правовими актами та їх термінами і визначеннями, які регламентують діяльність суб</w:t>
      </w:r>
      <w:r w:rsidR="004C3419">
        <w:rPr>
          <w:rFonts w:ascii="Times New Roman" w:hAnsi="Times New Roman" w:cs="Times New Roman"/>
          <w:sz w:val="24"/>
          <w:szCs w:val="24"/>
        </w:rPr>
        <w:t>’</w:t>
      </w:r>
      <w:r w:rsidR="0051354F">
        <w:rPr>
          <w:rFonts w:ascii="Times New Roman" w:hAnsi="Times New Roman" w:cs="Times New Roman"/>
          <w:sz w:val="24"/>
          <w:szCs w:val="24"/>
        </w:rPr>
        <w:t>єктів ринку природного газу, уклали цей Договір на постачання природного газу (далі по тексту – Договір) на наведених нижче умовах:</w:t>
      </w:r>
    </w:p>
    <w:p w14:paraId="55FEE342" w14:textId="6D274913" w:rsidR="0099468A" w:rsidRPr="00BC714B" w:rsidRDefault="0099468A" w:rsidP="0099468A">
      <w:pPr>
        <w:tabs>
          <w:tab w:val="left" w:leader="underscore" w:pos="40"/>
        </w:tabs>
        <w:spacing w:after="0" w:line="240" w:lineRule="auto"/>
        <w:ind w:firstLine="839"/>
        <w:jc w:val="both"/>
        <w:rPr>
          <w:rFonts w:ascii="Times New Roman" w:hAnsi="Times New Roman" w:cs="Times New Roman"/>
          <w:sz w:val="24"/>
          <w:szCs w:val="24"/>
        </w:rPr>
      </w:pPr>
      <w:r w:rsidRPr="00500FB2">
        <w:rPr>
          <w:rFonts w:ascii="Times New Roman" w:hAnsi="Times New Roman" w:cs="Times New Roman"/>
          <w:sz w:val="24"/>
          <w:szCs w:val="24"/>
        </w:rPr>
        <w:t xml:space="preserve">Найменування Оператора газорозподільної системи, з яким Споживач уклав договір розподілу природного газу, </w:t>
      </w:r>
      <w:r w:rsidRPr="003E73CD">
        <w:rPr>
          <w:rFonts w:ascii="Times New Roman" w:hAnsi="Times New Roman" w:cs="Times New Roman"/>
          <w:sz w:val="24"/>
          <w:szCs w:val="24"/>
          <w:highlight w:val="yellow"/>
        </w:rPr>
        <w:t>_______________________________________________________</w:t>
      </w:r>
      <w:r w:rsidRPr="00BC714B">
        <w:rPr>
          <w:rFonts w:ascii="Times New Roman" w:hAnsi="Times New Roman" w:cs="Times New Roman"/>
          <w:sz w:val="24"/>
          <w:szCs w:val="24"/>
        </w:rPr>
        <w:t xml:space="preserve"> (надалі –</w:t>
      </w:r>
      <w:r w:rsidRPr="00BC714B">
        <w:rPr>
          <w:rStyle w:val="af4"/>
          <w:rFonts w:eastAsiaTheme="minorHAnsi"/>
          <w:sz w:val="24"/>
          <w:szCs w:val="24"/>
        </w:rPr>
        <w:t xml:space="preserve"> Оператор ГРМ).</w:t>
      </w:r>
      <w:r w:rsidRPr="00BC714B">
        <w:rPr>
          <w:rFonts w:ascii="Times New Roman" w:hAnsi="Times New Roman" w:cs="Times New Roman"/>
          <w:sz w:val="24"/>
          <w:szCs w:val="24"/>
        </w:rPr>
        <w:t xml:space="preserve"> Договір розподілу природного газу між Споживачем та Оператором ГРМ, укладено на підставі заяви приєднання №</w:t>
      </w:r>
      <w:r w:rsidRPr="003E73CD">
        <w:rPr>
          <w:rFonts w:ascii="Times New Roman" w:hAnsi="Times New Roman" w:cs="Times New Roman"/>
          <w:sz w:val="24"/>
          <w:szCs w:val="24"/>
          <w:highlight w:val="yellow"/>
        </w:rPr>
        <w:t>_____</w:t>
      </w:r>
      <w:r w:rsidRPr="00BC714B">
        <w:rPr>
          <w:rFonts w:ascii="Times New Roman" w:hAnsi="Times New Roman" w:cs="Times New Roman"/>
          <w:sz w:val="24"/>
          <w:szCs w:val="24"/>
        </w:rPr>
        <w:t xml:space="preserve"> від </w:t>
      </w:r>
      <w:r w:rsidRPr="003E73CD">
        <w:rPr>
          <w:rFonts w:ascii="Times New Roman" w:hAnsi="Times New Roman" w:cs="Times New Roman"/>
          <w:sz w:val="24"/>
          <w:szCs w:val="24"/>
          <w:highlight w:val="yellow"/>
        </w:rPr>
        <w:t>«_</w:t>
      </w:r>
      <w:r w:rsidR="003E73CD" w:rsidRPr="003E73CD">
        <w:rPr>
          <w:rFonts w:ascii="Times New Roman" w:hAnsi="Times New Roman" w:cs="Times New Roman"/>
          <w:sz w:val="24"/>
          <w:szCs w:val="24"/>
          <w:highlight w:val="yellow"/>
        </w:rPr>
        <w:t>_</w:t>
      </w:r>
      <w:r w:rsidRPr="003E73CD">
        <w:rPr>
          <w:rFonts w:ascii="Times New Roman" w:hAnsi="Times New Roman" w:cs="Times New Roman"/>
          <w:sz w:val="24"/>
          <w:szCs w:val="24"/>
          <w:highlight w:val="yellow"/>
        </w:rPr>
        <w:t>»_______20</w:t>
      </w:r>
      <w:r w:rsidR="003E73CD" w:rsidRPr="003E73CD">
        <w:rPr>
          <w:rFonts w:ascii="Times New Roman" w:hAnsi="Times New Roman" w:cs="Times New Roman"/>
          <w:sz w:val="24"/>
          <w:szCs w:val="24"/>
          <w:highlight w:val="yellow"/>
        </w:rPr>
        <w:t>__</w:t>
      </w:r>
      <w:r w:rsidRPr="00BC714B">
        <w:rPr>
          <w:rFonts w:ascii="Times New Roman" w:hAnsi="Times New Roman" w:cs="Times New Roman"/>
          <w:sz w:val="24"/>
          <w:szCs w:val="24"/>
        </w:rPr>
        <w:t xml:space="preserve"> року.</w:t>
      </w:r>
    </w:p>
    <w:p w14:paraId="369263B3" w14:textId="77777777" w:rsidR="00E71D87" w:rsidRDefault="00E71D87" w:rsidP="00096C16">
      <w:pPr>
        <w:pStyle w:val="31"/>
        <w:shd w:val="clear" w:color="auto" w:fill="auto"/>
        <w:spacing w:line="240" w:lineRule="auto"/>
        <w:jc w:val="center"/>
        <w:rPr>
          <w:b/>
          <w:sz w:val="24"/>
          <w:szCs w:val="24"/>
        </w:rPr>
      </w:pPr>
    </w:p>
    <w:p w14:paraId="17D83E79" w14:textId="77777777" w:rsidR="00672C65" w:rsidRDefault="00672C65" w:rsidP="00096C16">
      <w:pPr>
        <w:pStyle w:val="31"/>
        <w:shd w:val="clear" w:color="auto" w:fill="auto"/>
        <w:spacing w:line="240" w:lineRule="auto"/>
        <w:jc w:val="center"/>
        <w:rPr>
          <w:b/>
          <w:sz w:val="24"/>
          <w:szCs w:val="24"/>
        </w:rPr>
      </w:pPr>
    </w:p>
    <w:p w14:paraId="4D3BAFD1" w14:textId="0FA06891" w:rsidR="00096C16" w:rsidRPr="00BC714B" w:rsidRDefault="00096C16" w:rsidP="00096C16">
      <w:pPr>
        <w:pStyle w:val="31"/>
        <w:shd w:val="clear" w:color="auto" w:fill="auto"/>
        <w:spacing w:line="240" w:lineRule="auto"/>
        <w:jc w:val="center"/>
        <w:rPr>
          <w:sz w:val="24"/>
          <w:szCs w:val="24"/>
        </w:rPr>
      </w:pPr>
      <w:r w:rsidRPr="00BC714B">
        <w:rPr>
          <w:b/>
          <w:sz w:val="24"/>
          <w:szCs w:val="24"/>
        </w:rPr>
        <w:t>ТЕРМІНИ, ЩО ВИКОРИСТОВУЮТЬСЯ В ДОГОВОРІ</w:t>
      </w:r>
      <w:r w:rsidRPr="00BC714B">
        <w:rPr>
          <w:sz w:val="24"/>
          <w:szCs w:val="24"/>
        </w:rPr>
        <w:t>:</w:t>
      </w:r>
    </w:p>
    <w:p w14:paraId="1811371B" w14:textId="77777777" w:rsidR="00C90FE1" w:rsidRPr="00BC714B" w:rsidRDefault="00C90FE1" w:rsidP="00672C65">
      <w:pPr>
        <w:pStyle w:val="8"/>
        <w:shd w:val="clear" w:color="auto" w:fill="auto"/>
        <w:spacing w:before="0" w:line="240" w:lineRule="auto"/>
        <w:ind w:firstLine="567"/>
        <w:rPr>
          <w:sz w:val="24"/>
          <w:szCs w:val="24"/>
        </w:rPr>
      </w:pPr>
      <w:bookmarkStart w:id="1" w:name="bookmark=id.1fob9te" w:colFirst="0" w:colLast="0"/>
      <w:bookmarkEnd w:id="1"/>
      <w:r w:rsidRPr="00BC714B">
        <w:rPr>
          <w:rStyle w:val="af4"/>
          <w:sz w:val="24"/>
          <w:szCs w:val="24"/>
        </w:rPr>
        <w:t>Газова доба</w:t>
      </w:r>
      <w:r w:rsidRPr="00BC714B">
        <w:rPr>
          <w:sz w:val="24"/>
          <w:szCs w:val="24"/>
        </w:rPr>
        <w:t xml:space="preserve"> – 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14:paraId="677BBB2E" w14:textId="77777777" w:rsidR="00C90FE1" w:rsidRDefault="00C90FE1" w:rsidP="00672C65">
      <w:pPr>
        <w:pStyle w:val="8"/>
        <w:shd w:val="clear" w:color="auto" w:fill="auto"/>
        <w:spacing w:before="0" w:line="240" w:lineRule="auto"/>
        <w:ind w:firstLine="567"/>
        <w:rPr>
          <w:sz w:val="24"/>
          <w:szCs w:val="24"/>
        </w:rPr>
      </w:pPr>
      <w:r w:rsidRPr="00007FE8">
        <w:rPr>
          <w:rStyle w:val="af4"/>
          <w:sz w:val="24"/>
          <w:szCs w:val="24"/>
        </w:rPr>
        <w:t>ЕІС-коди</w:t>
      </w:r>
      <w:r w:rsidRPr="00007FE8">
        <w:rPr>
          <w:sz w:val="24"/>
          <w:szCs w:val="24"/>
        </w:rPr>
        <w:t xml:space="preserve"> – код енергетичної ідентифікації суб</w:t>
      </w:r>
      <w:r>
        <w:rPr>
          <w:sz w:val="24"/>
          <w:szCs w:val="24"/>
        </w:rPr>
        <w:t>’</w:t>
      </w:r>
      <w:r w:rsidRPr="00007FE8">
        <w:rPr>
          <w:sz w:val="24"/>
          <w:szCs w:val="24"/>
        </w:rPr>
        <w:t>єкта ринку природного газу та/або точки комерційного обліку, визначений за правилами Європейської мережі операторів газотранспортних систем (ENTSOG), з метою уніфікації та однозначної ідентифікації суб</w:t>
      </w:r>
      <w:r>
        <w:rPr>
          <w:sz w:val="24"/>
          <w:szCs w:val="24"/>
        </w:rPr>
        <w:t>’</w:t>
      </w:r>
      <w:r w:rsidRPr="00007FE8">
        <w:rPr>
          <w:sz w:val="24"/>
          <w:szCs w:val="24"/>
        </w:rPr>
        <w:t>єктів ринку природного газу та точок комерційного обліку, розміщених на об</w:t>
      </w:r>
      <w:r>
        <w:rPr>
          <w:sz w:val="24"/>
          <w:szCs w:val="24"/>
        </w:rPr>
        <w:t>’</w:t>
      </w:r>
      <w:r w:rsidRPr="00007FE8">
        <w:rPr>
          <w:sz w:val="24"/>
          <w:szCs w:val="24"/>
        </w:rPr>
        <w:t>єктах газової інфраструктури, у тому числі для участі у регіональних (міжнародних) газових ринках, та для забезпечення спрощення процедур зміни постачальників природного газу та електронного обміну даними між суб</w:t>
      </w:r>
      <w:r>
        <w:rPr>
          <w:sz w:val="24"/>
          <w:szCs w:val="24"/>
        </w:rPr>
        <w:t>’</w:t>
      </w:r>
      <w:r w:rsidRPr="00007FE8">
        <w:rPr>
          <w:sz w:val="24"/>
          <w:szCs w:val="24"/>
        </w:rPr>
        <w:t>єктами ринку природного газу.</w:t>
      </w:r>
    </w:p>
    <w:p w14:paraId="10C8D2A5" w14:textId="77777777" w:rsidR="00C90FE1" w:rsidRPr="00007FE8" w:rsidRDefault="00C90FE1" w:rsidP="00672C65">
      <w:pPr>
        <w:pStyle w:val="8"/>
        <w:spacing w:before="0" w:line="240" w:lineRule="auto"/>
        <w:ind w:firstLine="567"/>
        <w:rPr>
          <w:sz w:val="24"/>
          <w:szCs w:val="24"/>
        </w:rPr>
      </w:pPr>
      <w:r w:rsidRPr="00007FE8">
        <w:rPr>
          <w:b/>
          <w:bCs/>
          <w:sz w:val="24"/>
          <w:szCs w:val="24"/>
        </w:rPr>
        <w:t>Замовник послуг транспортування</w:t>
      </w:r>
      <w:r w:rsidRPr="00007FE8">
        <w:rPr>
          <w:sz w:val="24"/>
          <w:szCs w:val="24"/>
        </w:rPr>
        <w:t xml:space="preserve"> – замовник послуг транспортування – юридична особа або фізична особа-підприємець, яка на підставі договору транспортування, укладеного з оператором газотранспортної системи, замовляє одну чи декілька складових послуг транспортування природного газу.</w:t>
      </w:r>
    </w:p>
    <w:p w14:paraId="0345ABE2" w14:textId="77777777" w:rsidR="00C90FE1" w:rsidRPr="00BC714B" w:rsidRDefault="00C90FE1" w:rsidP="00672C65">
      <w:pPr>
        <w:pStyle w:val="8"/>
        <w:shd w:val="clear" w:color="auto" w:fill="auto"/>
        <w:spacing w:before="0" w:line="240" w:lineRule="auto"/>
        <w:ind w:firstLine="567"/>
        <w:rPr>
          <w:sz w:val="24"/>
          <w:szCs w:val="24"/>
        </w:rPr>
      </w:pPr>
      <w:r w:rsidRPr="00BC714B">
        <w:rPr>
          <w:rStyle w:val="af4"/>
          <w:sz w:val="24"/>
          <w:szCs w:val="24"/>
        </w:rPr>
        <w:t>Небаланс</w:t>
      </w:r>
      <w:r w:rsidRPr="00BC714B">
        <w:rPr>
          <w:sz w:val="24"/>
          <w:szCs w:val="24"/>
        </w:rPr>
        <w:t xml:space="preserve"> – різниця між обсягами природного газу, поданими замовником послуг транспортування для транспортування на точці входу, та відібраними замовником послуг транспортування з газотранспортної системи на точці виходу, що визначається за процедурою алокації.</w:t>
      </w:r>
    </w:p>
    <w:p w14:paraId="22DFA976" w14:textId="77777777" w:rsidR="00C90FE1" w:rsidRPr="00BC714B" w:rsidRDefault="00C90FE1" w:rsidP="00672C65">
      <w:pPr>
        <w:pStyle w:val="8"/>
        <w:shd w:val="clear" w:color="auto" w:fill="auto"/>
        <w:spacing w:before="0" w:line="240" w:lineRule="auto"/>
        <w:ind w:firstLine="567"/>
        <w:rPr>
          <w:sz w:val="24"/>
          <w:szCs w:val="24"/>
        </w:rPr>
      </w:pPr>
      <w:r w:rsidRPr="00BC714B">
        <w:rPr>
          <w:rStyle w:val="af4"/>
          <w:sz w:val="24"/>
          <w:szCs w:val="24"/>
        </w:rPr>
        <w:t>Номінація</w:t>
      </w:r>
      <w:r w:rsidRPr="00BC714B">
        <w:rPr>
          <w:sz w:val="24"/>
          <w:szCs w:val="24"/>
        </w:rPr>
        <w:t xml:space="preserve"> – попереднє повідомлення, надане замовником послуг транспортування оператору газотранспортної системи, стосовно обсягів природного газу, які будуть подані </w:t>
      </w:r>
      <w:r w:rsidRPr="00BC714B">
        <w:rPr>
          <w:sz w:val="24"/>
          <w:szCs w:val="24"/>
        </w:rPr>
        <w:lastRenderedPageBreak/>
        <w:t>замовником послуг транспортування протягом доби до газотранспортної системи в точках входу та відібрані з газотранспортної системи в точках виходу.</w:t>
      </w:r>
    </w:p>
    <w:p w14:paraId="7974DBB9" w14:textId="77777777" w:rsidR="00C90FE1" w:rsidRPr="00BC714B" w:rsidRDefault="00C90FE1" w:rsidP="00672C65">
      <w:pPr>
        <w:pStyle w:val="8"/>
        <w:shd w:val="clear" w:color="auto" w:fill="auto"/>
        <w:spacing w:before="0" w:line="240" w:lineRule="auto"/>
        <w:ind w:firstLine="567"/>
        <w:rPr>
          <w:sz w:val="24"/>
          <w:szCs w:val="24"/>
        </w:rPr>
      </w:pPr>
      <w:r w:rsidRPr="00BC714B">
        <w:rPr>
          <w:rStyle w:val="af4"/>
          <w:sz w:val="24"/>
          <w:szCs w:val="24"/>
        </w:rPr>
        <w:t>Оператор газорозподільних систем (далі – Оператор ГРМ)</w:t>
      </w:r>
      <w:r w:rsidRPr="00BC714B">
        <w:rPr>
          <w:sz w:val="24"/>
          <w:szCs w:val="24"/>
        </w:rPr>
        <w:t xml:space="preserve"> </w:t>
      </w:r>
      <w:r w:rsidRPr="00BC714B">
        <w:rPr>
          <w:rStyle w:val="af4"/>
          <w:sz w:val="24"/>
          <w:szCs w:val="24"/>
        </w:rPr>
        <w:t>–</w:t>
      </w:r>
      <w:r w:rsidRPr="00BC714B">
        <w:rPr>
          <w:sz w:val="24"/>
          <w:szCs w:val="24"/>
        </w:rPr>
        <w:t xml:space="preserve"> суб</w:t>
      </w:r>
      <w:r>
        <w:rPr>
          <w:sz w:val="24"/>
          <w:szCs w:val="24"/>
        </w:rPr>
        <w:t>’</w:t>
      </w:r>
      <w:r w:rsidRPr="00BC714B">
        <w:rPr>
          <w:sz w:val="24"/>
          <w:szCs w:val="24"/>
        </w:rPr>
        <w:t>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w:t>
      </w:r>
    </w:p>
    <w:p w14:paraId="131E4078" w14:textId="77777777" w:rsidR="00C90FE1" w:rsidRPr="00BC714B" w:rsidRDefault="00C90FE1" w:rsidP="00672C65">
      <w:pPr>
        <w:pStyle w:val="8"/>
        <w:shd w:val="clear" w:color="auto" w:fill="auto"/>
        <w:spacing w:before="0" w:line="240" w:lineRule="auto"/>
        <w:ind w:firstLine="567"/>
        <w:rPr>
          <w:sz w:val="24"/>
          <w:szCs w:val="24"/>
        </w:rPr>
      </w:pPr>
      <w:r w:rsidRPr="00BC714B">
        <w:rPr>
          <w:rStyle w:val="af4"/>
          <w:sz w:val="24"/>
          <w:szCs w:val="24"/>
        </w:rPr>
        <w:t>Оператор газотранспортної системи (далі – Оператор ГТС)</w:t>
      </w:r>
      <w:r w:rsidRPr="00BC714B">
        <w:rPr>
          <w:sz w:val="24"/>
          <w:szCs w:val="24"/>
        </w:rPr>
        <w:t xml:space="preserve"> </w:t>
      </w:r>
      <w:r w:rsidRPr="00BC714B">
        <w:rPr>
          <w:rStyle w:val="af4"/>
          <w:sz w:val="24"/>
          <w:szCs w:val="24"/>
        </w:rPr>
        <w:t>–</w:t>
      </w:r>
      <w:r w:rsidRPr="00BC714B">
        <w:rPr>
          <w:sz w:val="24"/>
          <w:szCs w:val="24"/>
        </w:rPr>
        <w:t xml:space="preserve"> суб</w:t>
      </w:r>
      <w:r>
        <w:rPr>
          <w:sz w:val="24"/>
          <w:szCs w:val="24"/>
        </w:rPr>
        <w:t>’</w:t>
      </w:r>
      <w:r w:rsidRPr="00BC714B">
        <w:rPr>
          <w:sz w:val="24"/>
          <w:szCs w:val="24"/>
        </w:rPr>
        <w:t>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w:t>
      </w:r>
    </w:p>
    <w:p w14:paraId="0A9C039A" w14:textId="77777777" w:rsidR="00C90FE1" w:rsidRPr="00007FE8" w:rsidRDefault="00C90FE1" w:rsidP="00672C65">
      <w:pPr>
        <w:pStyle w:val="8"/>
        <w:shd w:val="clear" w:color="auto" w:fill="auto"/>
        <w:spacing w:before="0" w:line="240" w:lineRule="auto"/>
        <w:ind w:firstLine="567"/>
        <w:rPr>
          <w:sz w:val="24"/>
          <w:szCs w:val="24"/>
        </w:rPr>
      </w:pPr>
      <w:r w:rsidRPr="00007FE8">
        <w:rPr>
          <w:b/>
          <w:bCs/>
          <w:sz w:val="24"/>
          <w:szCs w:val="24"/>
        </w:rPr>
        <w:t>Період постачання (розрахунковий період)</w:t>
      </w:r>
      <w:r w:rsidRPr="00007FE8">
        <w:rPr>
          <w:sz w:val="24"/>
          <w:szCs w:val="24"/>
        </w:rPr>
        <w:t xml:space="preserve"> – газовий місяць (період часу з 07.00 години (за київським часом) 1 числа поточного календарного місяця до 07.00 години (за київським часом) 1 числа наступного календарного місяця), що складається з газових діб (D), щодо якого між споживачем та постачальником визначаються певні обсяги відбору/споживання природного газу та здійснюються відповідні розрахунки. Період постачання може розпочатися з будь-якої газової доби газового місяця, з якої Споживача </w:t>
      </w:r>
      <w:proofErr w:type="spellStart"/>
      <w:r w:rsidRPr="00007FE8">
        <w:rPr>
          <w:sz w:val="24"/>
          <w:szCs w:val="24"/>
        </w:rPr>
        <w:t>внесено</w:t>
      </w:r>
      <w:proofErr w:type="spellEnd"/>
      <w:r w:rsidRPr="00007FE8">
        <w:rPr>
          <w:sz w:val="24"/>
          <w:szCs w:val="24"/>
        </w:rPr>
        <w:t xml:space="preserve"> до реєстру Постачальника в Інформаційній Платформі Оператора ГТС, та закінчитись будь-якої газової доби газового місяця, з якої Споживача виключено з реєстру Постачальника в Інформаційній Платформі Оператора ГТС;</w:t>
      </w:r>
    </w:p>
    <w:p w14:paraId="1E42F3C7" w14:textId="77777777" w:rsidR="00C90FE1" w:rsidRDefault="00C90FE1" w:rsidP="00672C65">
      <w:pPr>
        <w:pStyle w:val="8"/>
        <w:shd w:val="clear" w:color="auto" w:fill="auto"/>
        <w:spacing w:before="0" w:line="240" w:lineRule="auto"/>
        <w:ind w:firstLine="567"/>
        <w:rPr>
          <w:sz w:val="24"/>
          <w:szCs w:val="24"/>
        </w:rPr>
      </w:pPr>
      <w:r w:rsidRPr="00BC714B">
        <w:rPr>
          <w:rStyle w:val="af4"/>
          <w:sz w:val="24"/>
          <w:szCs w:val="24"/>
        </w:rPr>
        <w:t>Постачальник</w:t>
      </w:r>
      <w:r w:rsidRPr="00BC714B">
        <w:rPr>
          <w:sz w:val="24"/>
          <w:szCs w:val="24"/>
        </w:rPr>
        <w:t xml:space="preserve"> – суб</w:t>
      </w:r>
      <w:r>
        <w:rPr>
          <w:sz w:val="24"/>
          <w:szCs w:val="24"/>
        </w:rPr>
        <w:t>’</w:t>
      </w:r>
      <w:r w:rsidRPr="00BC714B">
        <w:rPr>
          <w:sz w:val="24"/>
          <w:szCs w:val="24"/>
        </w:rPr>
        <w:t>єкт господарювання, який на підставі ліцензії здійснює діяльність із постачання природного газу.</w:t>
      </w:r>
    </w:p>
    <w:p w14:paraId="098EE20D" w14:textId="77777777" w:rsidR="00C90FE1" w:rsidRPr="00007FE8" w:rsidRDefault="00C90FE1" w:rsidP="00672C65">
      <w:pPr>
        <w:pStyle w:val="8"/>
        <w:shd w:val="clear" w:color="auto" w:fill="auto"/>
        <w:spacing w:before="0" w:line="240" w:lineRule="auto"/>
        <w:ind w:firstLine="567"/>
        <w:rPr>
          <w:sz w:val="24"/>
          <w:szCs w:val="24"/>
        </w:rPr>
      </w:pPr>
      <w:r w:rsidRPr="00007FE8">
        <w:rPr>
          <w:b/>
          <w:bCs/>
          <w:sz w:val="24"/>
          <w:szCs w:val="24"/>
        </w:rPr>
        <w:t xml:space="preserve">Природний газ </w:t>
      </w:r>
      <w:r w:rsidRPr="00007FE8">
        <w:rPr>
          <w:sz w:val="24"/>
          <w:szCs w:val="24"/>
        </w:rPr>
        <w:t>–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стовпчика і температура – 20 градусів за Цельсієм) і є товарною продукцією</w:t>
      </w:r>
    </w:p>
    <w:p w14:paraId="4982CE82" w14:textId="77777777" w:rsidR="00C90FE1" w:rsidRPr="00BC714B" w:rsidRDefault="00C90FE1" w:rsidP="00672C65">
      <w:pPr>
        <w:pStyle w:val="8"/>
        <w:shd w:val="clear" w:color="auto" w:fill="auto"/>
        <w:spacing w:before="0" w:line="240" w:lineRule="auto"/>
        <w:ind w:firstLine="567"/>
        <w:rPr>
          <w:sz w:val="24"/>
          <w:szCs w:val="24"/>
        </w:rPr>
      </w:pPr>
      <w:r w:rsidRPr="00BC714B">
        <w:rPr>
          <w:rStyle w:val="af4"/>
          <w:sz w:val="24"/>
          <w:szCs w:val="24"/>
        </w:rPr>
        <w:t>Регулятор</w:t>
      </w:r>
      <w:r w:rsidRPr="00BC714B">
        <w:rPr>
          <w:sz w:val="24"/>
          <w:szCs w:val="24"/>
        </w:rPr>
        <w:t xml:space="preserve"> – національна комісія, що здійснює державне регулювання у сферах енергетики та комунальних послуг.</w:t>
      </w:r>
    </w:p>
    <w:p w14:paraId="3A393D80" w14:textId="77777777" w:rsidR="00C90FE1" w:rsidRDefault="00C90FE1" w:rsidP="00672C65">
      <w:pPr>
        <w:pStyle w:val="8"/>
        <w:shd w:val="clear" w:color="auto" w:fill="auto"/>
        <w:spacing w:before="0" w:line="240" w:lineRule="auto"/>
        <w:ind w:firstLine="567"/>
        <w:rPr>
          <w:sz w:val="24"/>
          <w:szCs w:val="24"/>
        </w:rPr>
      </w:pPr>
      <w:proofErr w:type="spellStart"/>
      <w:r w:rsidRPr="00BC714B">
        <w:rPr>
          <w:rStyle w:val="af4"/>
          <w:sz w:val="24"/>
          <w:szCs w:val="24"/>
        </w:rPr>
        <w:t>Реномінація</w:t>
      </w:r>
      <w:proofErr w:type="spellEnd"/>
      <w:r w:rsidRPr="00BC714B">
        <w:rPr>
          <w:sz w:val="24"/>
          <w:szCs w:val="24"/>
        </w:rPr>
        <w:t xml:space="preserve"> – зміна підтвердженої номінації.</w:t>
      </w:r>
    </w:p>
    <w:p w14:paraId="40F91D09" w14:textId="77777777" w:rsidR="00C90FE1" w:rsidRPr="00BC714B" w:rsidRDefault="00C90FE1" w:rsidP="00672C65">
      <w:pPr>
        <w:pStyle w:val="8"/>
        <w:shd w:val="clear" w:color="auto" w:fill="auto"/>
        <w:spacing w:before="0" w:line="240" w:lineRule="auto"/>
        <w:ind w:firstLine="567"/>
        <w:rPr>
          <w:sz w:val="24"/>
          <w:szCs w:val="24"/>
        </w:rPr>
      </w:pPr>
      <w:r w:rsidRPr="00BC714B">
        <w:rPr>
          <w:rStyle w:val="af4"/>
          <w:sz w:val="24"/>
          <w:szCs w:val="24"/>
        </w:rPr>
        <w:t>Споживач</w:t>
      </w:r>
      <w:r w:rsidRPr="00BC714B">
        <w:rPr>
          <w:sz w:val="24"/>
          <w:szCs w:val="24"/>
        </w:rPr>
        <w:t xml:space="preserve"> – фізична особа </w:t>
      </w:r>
      <w:r w:rsidRPr="00BC714B">
        <w:rPr>
          <w:rStyle w:val="af4"/>
          <w:sz w:val="24"/>
          <w:szCs w:val="24"/>
        </w:rPr>
        <w:t>–</w:t>
      </w:r>
      <w:r w:rsidRPr="00BC714B">
        <w:rPr>
          <w:sz w:val="24"/>
          <w:szCs w:val="24"/>
        </w:rPr>
        <w:t xml:space="preserve"> підприємець або юридична особа, яка отримує природний газ на підставі договору постачання природного газу з метою використання для власних потреб або використання в якості сировини, а не для перепродажу.</w:t>
      </w:r>
    </w:p>
    <w:p w14:paraId="2FDBAB53" w14:textId="77777777" w:rsidR="00C90FE1" w:rsidRPr="00BC714B" w:rsidRDefault="00C90FE1" w:rsidP="00672C65">
      <w:pPr>
        <w:pStyle w:val="8"/>
        <w:shd w:val="clear" w:color="auto" w:fill="auto"/>
        <w:spacing w:before="0" w:line="240" w:lineRule="auto"/>
        <w:ind w:firstLine="567"/>
        <w:rPr>
          <w:rStyle w:val="af4"/>
          <w:sz w:val="24"/>
          <w:szCs w:val="24"/>
        </w:rPr>
      </w:pPr>
      <w:r w:rsidRPr="00BC714B">
        <w:rPr>
          <w:rStyle w:val="af4"/>
          <w:sz w:val="24"/>
          <w:szCs w:val="24"/>
        </w:rPr>
        <w:t>Сайт Постачальника (сайт)</w:t>
      </w:r>
      <w:r w:rsidRPr="00BC714B">
        <w:rPr>
          <w:sz w:val="24"/>
          <w:szCs w:val="24"/>
        </w:rPr>
        <w:t xml:space="preserve"> </w:t>
      </w:r>
      <w:r w:rsidRPr="00BC714B">
        <w:rPr>
          <w:rStyle w:val="af4"/>
          <w:sz w:val="24"/>
          <w:szCs w:val="24"/>
        </w:rPr>
        <w:t>–</w:t>
      </w:r>
      <w:r w:rsidRPr="00BC714B">
        <w:rPr>
          <w:sz w:val="24"/>
          <w:szCs w:val="24"/>
        </w:rPr>
        <w:t xml:space="preserve"> веб-сайт Постачальника в мережі Інтернет:</w:t>
      </w:r>
      <w:r w:rsidRPr="00BC714B">
        <w:rPr>
          <w:rStyle w:val="af4"/>
          <w:sz w:val="24"/>
          <w:szCs w:val="24"/>
        </w:rPr>
        <w:t xml:space="preserve"> </w:t>
      </w:r>
      <w:hyperlink r:id="rId6" w:history="1">
        <w:r>
          <w:rPr>
            <w:rStyle w:val="af0"/>
            <w:sz w:val="24"/>
            <w:szCs w:val="24"/>
          </w:rPr>
          <w:t>www.pret.</w:t>
        </w:r>
        <w:r>
          <w:rPr>
            <w:rStyle w:val="af0"/>
            <w:sz w:val="24"/>
            <w:szCs w:val="24"/>
            <w:lang w:val="en-US"/>
          </w:rPr>
          <w:t>org</w:t>
        </w:r>
        <w:r>
          <w:rPr>
            <w:rStyle w:val="af0"/>
            <w:sz w:val="24"/>
            <w:szCs w:val="24"/>
          </w:rPr>
          <w:t>.</w:t>
        </w:r>
        <w:proofErr w:type="spellStart"/>
        <w:r>
          <w:rPr>
            <w:rStyle w:val="af0"/>
            <w:sz w:val="24"/>
            <w:szCs w:val="24"/>
          </w:rPr>
          <w:t>ua</w:t>
        </w:r>
        <w:proofErr w:type="spellEnd"/>
      </w:hyperlink>
      <w:r w:rsidRPr="00BC714B">
        <w:rPr>
          <w:rStyle w:val="af4"/>
          <w:sz w:val="24"/>
          <w:szCs w:val="24"/>
        </w:rPr>
        <w:t>.</w:t>
      </w:r>
    </w:p>
    <w:p w14:paraId="19486CD1" w14:textId="77777777" w:rsidR="00C90FE1" w:rsidRPr="00CC3B49" w:rsidRDefault="00C90FE1" w:rsidP="00672C65">
      <w:pPr>
        <w:pStyle w:val="8"/>
        <w:shd w:val="clear" w:color="auto" w:fill="auto"/>
        <w:spacing w:before="0" w:line="240" w:lineRule="auto"/>
        <w:ind w:firstLine="567"/>
        <w:rPr>
          <w:rStyle w:val="af0"/>
        </w:rPr>
      </w:pPr>
      <w:r w:rsidRPr="008C2F65">
        <w:rPr>
          <w:rStyle w:val="af4"/>
          <w:sz w:val="24"/>
          <w:szCs w:val="24"/>
        </w:rPr>
        <w:t>Електронна пошта Постачальника або е-пошта (e-</w:t>
      </w:r>
      <w:proofErr w:type="spellStart"/>
      <w:r w:rsidRPr="008C2F65">
        <w:rPr>
          <w:rStyle w:val="af4"/>
          <w:sz w:val="24"/>
          <w:szCs w:val="24"/>
        </w:rPr>
        <w:t>mail</w:t>
      </w:r>
      <w:proofErr w:type="spellEnd"/>
      <w:r w:rsidRPr="008C2F65">
        <w:rPr>
          <w:rStyle w:val="af4"/>
          <w:sz w:val="24"/>
          <w:szCs w:val="24"/>
        </w:rPr>
        <w:t xml:space="preserve">) – </w:t>
      </w:r>
      <w:r w:rsidRPr="00CC3B49">
        <w:rPr>
          <w:rStyle w:val="af4"/>
          <w:b w:val="0"/>
          <w:bCs w:val="0"/>
          <w:sz w:val="24"/>
          <w:szCs w:val="24"/>
        </w:rPr>
        <w:t xml:space="preserve">спосіб обміну цифровими повідомленнями з використанням цифрових пристроїв, що робить можливим пересилання даних будь-якого змісту </w:t>
      </w:r>
      <w:hyperlink r:id="rId7" w:history="1">
        <w:r w:rsidRPr="00CC3B49">
          <w:rPr>
            <w:rStyle w:val="af0"/>
            <w:sz w:val="24"/>
            <w:szCs w:val="24"/>
          </w:rPr>
          <w:t>gas@pret.</w:t>
        </w:r>
        <w:r w:rsidRPr="00CC3B49">
          <w:rPr>
            <w:rStyle w:val="af0"/>
            <w:sz w:val="24"/>
            <w:szCs w:val="24"/>
            <w:lang w:val="en-US"/>
          </w:rPr>
          <w:t>org</w:t>
        </w:r>
        <w:r w:rsidRPr="00CC3B49">
          <w:rPr>
            <w:rStyle w:val="af0"/>
            <w:sz w:val="24"/>
            <w:szCs w:val="24"/>
          </w:rPr>
          <w:t>.ua</w:t>
        </w:r>
      </w:hyperlink>
      <w:r w:rsidRPr="00CC3B49">
        <w:rPr>
          <w:rStyle w:val="af0"/>
        </w:rPr>
        <w:t xml:space="preserve">; </w:t>
      </w:r>
      <w:hyperlink r:id="rId8" w:history="1">
        <w:r w:rsidRPr="00CC3B49">
          <w:rPr>
            <w:rStyle w:val="af0"/>
            <w:sz w:val="24"/>
            <w:szCs w:val="24"/>
            <w:lang w:val="en-US"/>
          </w:rPr>
          <w:t>info</w:t>
        </w:r>
        <w:r w:rsidRPr="00CC3B49">
          <w:rPr>
            <w:rStyle w:val="af0"/>
            <w:sz w:val="24"/>
            <w:szCs w:val="24"/>
          </w:rPr>
          <w:t>@pret.</w:t>
        </w:r>
        <w:r w:rsidRPr="00CC3B49">
          <w:rPr>
            <w:rStyle w:val="af0"/>
            <w:sz w:val="24"/>
            <w:szCs w:val="24"/>
            <w:lang w:val="en-US"/>
          </w:rPr>
          <w:t>org</w:t>
        </w:r>
        <w:r w:rsidRPr="00CC3B49">
          <w:rPr>
            <w:rStyle w:val="af0"/>
            <w:sz w:val="24"/>
            <w:szCs w:val="24"/>
          </w:rPr>
          <w:t>.</w:t>
        </w:r>
        <w:proofErr w:type="spellStart"/>
        <w:r w:rsidRPr="00CC3B49">
          <w:rPr>
            <w:rStyle w:val="af0"/>
            <w:sz w:val="24"/>
            <w:szCs w:val="24"/>
          </w:rPr>
          <w:t>ua</w:t>
        </w:r>
        <w:proofErr w:type="spellEnd"/>
      </w:hyperlink>
      <w:r w:rsidRPr="00CC3B49">
        <w:rPr>
          <w:rStyle w:val="af0"/>
        </w:rPr>
        <w:t>.</w:t>
      </w:r>
    </w:p>
    <w:p w14:paraId="0A83435A" w14:textId="77777777" w:rsidR="00C90FE1" w:rsidRPr="00BC714B" w:rsidRDefault="00C90FE1" w:rsidP="00672C65">
      <w:pPr>
        <w:pStyle w:val="8"/>
        <w:shd w:val="clear" w:color="auto" w:fill="auto"/>
        <w:spacing w:before="0" w:line="240" w:lineRule="auto"/>
        <w:ind w:firstLine="567"/>
        <w:rPr>
          <w:sz w:val="24"/>
          <w:szCs w:val="24"/>
        </w:rPr>
      </w:pPr>
      <w:r w:rsidRPr="00BC714B">
        <w:rPr>
          <w:rStyle w:val="af4"/>
          <w:sz w:val="24"/>
          <w:szCs w:val="24"/>
        </w:rPr>
        <w:t>Кодекс ГТС</w:t>
      </w:r>
      <w:r w:rsidRPr="00BC714B">
        <w:rPr>
          <w:sz w:val="24"/>
          <w:szCs w:val="24"/>
        </w:rPr>
        <w:t xml:space="preserve"> – Кодекс газотранспортної системи, затверджений Постановою НКРЕКП від 30.09.2015 №2493 .</w:t>
      </w:r>
    </w:p>
    <w:p w14:paraId="68BB9ABA" w14:textId="77777777" w:rsidR="00C90FE1" w:rsidRPr="00BC714B" w:rsidRDefault="00C90FE1" w:rsidP="00672C65">
      <w:pPr>
        <w:pStyle w:val="8"/>
        <w:shd w:val="clear" w:color="auto" w:fill="auto"/>
        <w:spacing w:before="0" w:line="240" w:lineRule="auto"/>
        <w:ind w:firstLine="567"/>
        <w:rPr>
          <w:sz w:val="24"/>
          <w:szCs w:val="24"/>
        </w:rPr>
      </w:pPr>
      <w:r w:rsidRPr="00BC714B">
        <w:rPr>
          <w:rStyle w:val="af4"/>
          <w:sz w:val="24"/>
          <w:szCs w:val="24"/>
        </w:rPr>
        <w:t>Кодекс ГРМ</w:t>
      </w:r>
      <w:r w:rsidRPr="00BC714B">
        <w:rPr>
          <w:sz w:val="24"/>
          <w:szCs w:val="24"/>
        </w:rPr>
        <w:t xml:space="preserve"> – Кодекс газорозподільних систем, затверджений Постановою НКРЕКП від 30.09.2015 №2494 .</w:t>
      </w:r>
    </w:p>
    <w:p w14:paraId="002BB2E8" w14:textId="77777777" w:rsidR="00C90FE1" w:rsidRDefault="00C90FE1" w:rsidP="00672C65">
      <w:pPr>
        <w:pStyle w:val="8"/>
        <w:shd w:val="clear" w:color="auto" w:fill="auto"/>
        <w:spacing w:before="0" w:line="240" w:lineRule="auto"/>
        <w:ind w:firstLine="567"/>
        <w:rPr>
          <w:sz w:val="24"/>
          <w:szCs w:val="24"/>
        </w:rPr>
      </w:pPr>
      <w:r w:rsidRPr="00BC714B">
        <w:rPr>
          <w:rStyle w:val="af4"/>
          <w:sz w:val="24"/>
          <w:szCs w:val="24"/>
        </w:rPr>
        <w:t>Правила постачання природного газу</w:t>
      </w:r>
      <w:r w:rsidRPr="00BC714B">
        <w:rPr>
          <w:sz w:val="24"/>
          <w:szCs w:val="24"/>
        </w:rPr>
        <w:t xml:space="preserve"> – Правила постачання природного газу, затверджені Постановою НКРЕКП від 30.09.2015 №2496 із змінами та доповненнями (далі по тексту – Правила).</w:t>
      </w:r>
    </w:p>
    <w:p w14:paraId="277B1FE3" w14:textId="77777777" w:rsidR="00C90FE1" w:rsidRPr="00007FE8" w:rsidRDefault="00C90FE1" w:rsidP="00672C65">
      <w:pPr>
        <w:pStyle w:val="8"/>
        <w:shd w:val="clear" w:color="auto" w:fill="auto"/>
        <w:spacing w:before="0" w:line="240" w:lineRule="auto"/>
        <w:ind w:firstLine="567"/>
        <w:rPr>
          <w:sz w:val="24"/>
          <w:szCs w:val="24"/>
        </w:rPr>
      </w:pPr>
      <w:r w:rsidRPr="00007FE8">
        <w:rPr>
          <w:sz w:val="24"/>
          <w:szCs w:val="24"/>
        </w:rPr>
        <w:t>Інші терміни в Договорі використовуються у значеннях, наведених у Законі України «Про ринок природного газу», Кодексі ГРМ, Кодексі ГТС, Правилах та інших нормативно-правових актах.</w:t>
      </w:r>
    </w:p>
    <w:p w14:paraId="39830462" w14:textId="77777777" w:rsidR="00C90FE1" w:rsidRPr="00BC714B" w:rsidRDefault="00C90FE1" w:rsidP="00CC3B49">
      <w:pPr>
        <w:pStyle w:val="8"/>
        <w:shd w:val="clear" w:color="auto" w:fill="auto"/>
        <w:spacing w:before="0" w:line="240" w:lineRule="auto"/>
        <w:rPr>
          <w:sz w:val="24"/>
          <w:szCs w:val="24"/>
        </w:rPr>
      </w:pPr>
    </w:p>
    <w:p w14:paraId="184C7AE6" w14:textId="6C89F774" w:rsidR="00DC7321" w:rsidRDefault="00912ABD">
      <w:pPr>
        <w:numPr>
          <w:ilvl w:val="0"/>
          <w:numId w:val="6"/>
        </w:numPr>
        <w:tabs>
          <w:tab w:val="left" w:pos="28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 ДОГОВОРУ</w:t>
      </w:r>
    </w:p>
    <w:p w14:paraId="49137816" w14:textId="73503161" w:rsidR="00DC7321" w:rsidRPr="00CC3B49" w:rsidRDefault="00096C16">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CC3B49">
        <w:rPr>
          <w:rFonts w:ascii="Times New Roman" w:eastAsia="Times New Roman" w:hAnsi="Times New Roman" w:cs="Times New Roman"/>
          <w:color w:val="000000"/>
          <w:sz w:val="24"/>
          <w:szCs w:val="24"/>
        </w:rPr>
        <w:t>Постачальник зобов</w:t>
      </w:r>
      <w:r w:rsidR="004C3419" w:rsidRPr="00CC3B49">
        <w:rPr>
          <w:rFonts w:ascii="Times New Roman" w:eastAsia="Times New Roman" w:hAnsi="Times New Roman" w:cs="Times New Roman"/>
          <w:color w:val="000000"/>
          <w:sz w:val="24"/>
          <w:szCs w:val="24"/>
        </w:rPr>
        <w:t>’</w:t>
      </w:r>
      <w:r w:rsidRPr="00CC3B49">
        <w:rPr>
          <w:rFonts w:ascii="Times New Roman" w:eastAsia="Times New Roman" w:hAnsi="Times New Roman" w:cs="Times New Roman"/>
          <w:color w:val="000000"/>
          <w:sz w:val="24"/>
          <w:szCs w:val="24"/>
        </w:rPr>
        <w:t xml:space="preserve">язується поставити (передати у власність) Споживачу природний газ </w:t>
      </w:r>
      <w:r w:rsidRPr="00CC3B49">
        <w:rPr>
          <w:rFonts w:ascii="Times New Roman" w:hAnsi="Times New Roman" w:cs="Times New Roman"/>
          <w:b/>
          <w:bCs/>
          <w:color w:val="000000"/>
          <w:sz w:val="24"/>
          <w:szCs w:val="24"/>
        </w:rPr>
        <w:t>за</w:t>
      </w:r>
      <w:r w:rsidRPr="00CC3B49">
        <w:rPr>
          <w:rFonts w:ascii="Times New Roman" w:hAnsi="Times New Roman" w:cs="Times New Roman"/>
          <w:color w:val="000000"/>
          <w:sz w:val="24"/>
          <w:szCs w:val="24"/>
        </w:rPr>
        <w:t xml:space="preserve"> </w:t>
      </w:r>
      <w:r w:rsidRPr="00CC3B49">
        <w:rPr>
          <w:rFonts w:ascii="Times New Roman" w:hAnsi="Times New Roman" w:cs="Times New Roman"/>
          <w:b/>
          <w:bCs/>
          <w:color w:val="000000"/>
          <w:sz w:val="24"/>
          <w:szCs w:val="24"/>
        </w:rPr>
        <w:t>ДК</w:t>
      </w:r>
      <w:r w:rsidRPr="00CC3B49">
        <w:rPr>
          <w:rFonts w:ascii="Times New Roman" w:hAnsi="Times New Roman" w:cs="Times New Roman"/>
          <w:b/>
          <w:bCs/>
          <w:color w:val="000000"/>
          <w:spacing w:val="40"/>
          <w:sz w:val="24"/>
          <w:szCs w:val="24"/>
        </w:rPr>
        <w:t xml:space="preserve"> </w:t>
      </w:r>
      <w:r w:rsidRPr="00CC3B49">
        <w:rPr>
          <w:rFonts w:ascii="Times New Roman" w:hAnsi="Times New Roman" w:cs="Times New Roman"/>
          <w:b/>
          <w:bCs/>
          <w:color w:val="000000"/>
          <w:sz w:val="24"/>
          <w:szCs w:val="24"/>
        </w:rPr>
        <w:t>021:2015 код</w:t>
      </w:r>
      <w:r w:rsidRPr="00CC3B49">
        <w:rPr>
          <w:rFonts w:ascii="Times New Roman" w:hAnsi="Times New Roman" w:cs="Times New Roman"/>
          <w:b/>
          <w:bCs/>
          <w:color w:val="000000"/>
          <w:spacing w:val="40"/>
          <w:sz w:val="24"/>
          <w:szCs w:val="24"/>
        </w:rPr>
        <w:t xml:space="preserve"> </w:t>
      </w:r>
      <w:r w:rsidRPr="00CC3B49">
        <w:rPr>
          <w:rFonts w:ascii="Times New Roman" w:hAnsi="Times New Roman" w:cs="Times New Roman"/>
          <w:b/>
          <w:bCs/>
          <w:color w:val="000000"/>
          <w:sz w:val="24"/>
          <w:szCs w:val="24"/>
        </w:rPr>
        <w:t>09120000-6</w:t>
      </w:r>
      <w:r w:rsidRPr="00CC3B49">
        <w:rPr>
          <w:rFonts w:ascii="Times New Roman" w:hAnsi="Times New Roman" w:cs="Times New Roman"/>
          <w:b/>
          <w:bCs/>
          <w:color w:val="000000"/>
          <w:spacing w:val="40"/>
          <w:sz w:val="24"/>
          <w:szCs w:val="24"/>
        </w:rPr>
        <w:t xml:space="preserve"> - </w:t>
      </w:r>
      <w:r w:rsidRPr="00CC3B49">
        <w:rPr>
          <w:rFonts w:ascii="Times New Roman" w:hAnsi="Times New Roman" w:cs="Times New Roman"/>
          <w:b/>
          <w:bCs/>
          <w:color w:val="000000"/>
          <w:sz w:val="24"/>
          <w:szCs w:val="24"/>
        </w:rPr>
        <w:t xml:space="preserve">газове паливо </w:t>
      </w:r>
      <w:r w:rsidRPr="00CC3B49">
        <w:rPr>
          <w:rFonts w:ascii="Times New Roman" w:hAnsi="Times New Roman" w:cs="Times New Roman"/>
          <w:color w:val="000000"/>
          <w:sz w:val="24"/>
          <w:szCs w:val="24"/>
        </w:rPr>
        <w:t>(далі по тексту – газ</w:t>
      </w:r>
      <w:r w:rsidR="00150867" w:rsidRPr="00CC3B49">
        <w:rPr>
          <w:rFonts w:ascii="Times New Roman" w:hAnsi="Times New Roman" w:cs="Times New Roman"/>
          <w:color w:val="000000"/>
          <w:sz w:val="24"/>
          <w:szCs w:val="24"/>
        </w:rPr>
        <w:t>, природний газ</w:t>
      </w:r>
      <w:r w:rsidRPr="00CC3B49">
        <w:rPr>
          <w:rFonts w:ascii="Times New Roman" w:hAnsi="Times New Roman" w:cs="Times New Roman"/>
          <w:color w:val="000000"/>
          <w:sz w:val="24"/>
          <w:szCs w:val="24"/>
        </w:rPr>
        <w:t>)</w:t>
      </w:r>
      <w:r w:rsidRPr="00CC3B49">
        <w:rPr>
          <w:rFonts w:ascii="Times New Roman" w:eastAsia="Times New Roman" w:hAnsi="Times New Roman" w:cs="Times New Roman"/>
          <w:color w:val="000000"/>
          <w:sz w:val="24"/>
          <w:szCs w:val="24"/>
        </w:rPr>
        <w:t>, у необхідних для споживача об</w:t>
      </w:r>
      <w:r w:rsidR="004C3419" w:rsidRPr="00CC3B49">
        <w:rPr>
          <w:rFonts w:ascii="Times New Roman" w:eastAsia="Times New Roman" w:hAnsi="Times New Roman" w:cs="Times New Roman"/>
          <w:color w:val="000000"/>
          <w:sz w:val="24"/>
          <w:szCs w:val="24"/>
        </w:rPr>
        <w:t>’</w:t>
      </w:r>
      <w:r w:rsidRPr="00CC3B49">
        <w:rPr>
          <w:rFonts w:ascii="Times New Roman" w:eastAsia="Times New Roman" w:hAnsi="Times New Roman" w:cs="Times New Roman"/>
          <w:color w:val="000000"/>
          <w:sz w:val="24"/>
          <w:szCs w:val="24"/>
        </w:rPr>
        <w:t>ємах (обсягах), за ціною та у порядку, передбачених Договором, а Споживач зобов</w:t>
      </w:r>
      <w:r w:rsidR="004C3419" w:rsidRPr="00CC3B49">
        <w:rPr>
          <w:rFonts w:ascii="Times New Roman" w:eastAsia="Times New Roman" w:hAnsi="Times New Roman" w:cs="Times New Roman"/>
          <w:color w:val="000000"/>
          <w:sz w:val="24"/>
          <w:szCs w:val="24"/>
        </w:rPr>
        <w:t>’</w:t>
      </w:r>
      <w:r w:rsidRPr="00CC3B49">
        <w:rPr>
          <w:rFonts w:ascii="Times New Roman" w:eastAsia="Times New Roman" w:hAnsi="Times New Roman" w:cs="Times New Roman"/>
          <w:color w:val="000000"/>
          <w:sz w:val="24"/>
          <w:szCs w:val="24"/>
        </w:rPr>
        <w:t>язується прийняти газ та своєчасно оплатити Постачальнику його вартість у розмірах, строках, порядку та на умовах, визначених Договором.</w:t>
      </w:r>
    </w:p>
    <w:p w14:paraId="716D2056" w14:textId="072A2FC2" w:rsidR="00B463A0" w:rsidRDefault="00B463A0" w:rsidP="00B463A0">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B463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Природний газ, що постачається за цим Договором, використовується Споживачем для своїх власних потреб.</w:t>
      </w:r>
    </w:p>
    <w:p w14:paraId="1F9CB655" w14:textId="5C52D974" w:rsidR="00B463A0" w:rsidRPr="00B463A0" w:rsidRDefault="00B463A0" w:rsidP="00B463A0">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B463A0">
        <w:rPr>
          <w:rFonts w:ascii="Times New Roman" w:eastAsia="Times New Roman" w:hAnsi="Times New Roman" w:cs="Times New Roman"/>
          <w:color w:val="000000"/>
          <w:sz w:val="24"/>
          <w:szCs w:val="24"/>
        </w:rPr>
        <w:t>Перелік точок входу та виходу газу Споживача:</w:t>
      </w:r>
    </w:p>
    <w:tbl>
      <w:tblPr>
        <w:tblW w:w="0" w:type="auto"/>
        <w:jc w:val="center"/>
        <w:tblLayout w:type="fixed"/>
        <w:tblCellMar>
          <w:left w:w="10" w:type="dxa"/>
          <w:right w:w="10" w:type="dxa"/>
        </w:tblCellMar>
        <w:tblLook w:val="04A0" w:firstRow="1" w:lastRow="0" w:firstColumn="1" w:lastColumn="0" w:noHBand="0" w:noVBand="1"/>
      </w:tblPr>
      <w:tblGrid>
        <w:gridCol w:w="1511"/>
        <w:gridCol w:w="1511"/>
        <w:gridCol w:w="1511"/>
        <w:gridCol w:w="1511"/>
        <w:gridCol w:w="1511"/>
        <w:gridCol w:w="1512"/>
      </w:tblGrid>
      <w:tr w:rsidR="00B463A0" w:rsidRPr="003E73CD" w14:paraId="40C453B3" w14:textId="77777777" w:rsidTr="003E73CD">
        <w:trPr>
          <w:trHeight w:val="549"/>
          <w:jc w:val="center"/>
        </w:trPr>
        <w:tc>
          <w:tcPr>
            <w:tcW w:w="1511" w:type="dxa"/>
            <w:tcBorders>
              <w:top w:val="single" w:sz="4" w:space="0" w:color="auto"/>
              <w:left w:val="single" w:sz="4" w:space="0" w:color="auto"/>
              <w:bottom w:val="single" w:sz="4" w:space="0" w:color="auto"/>
              <w:right w:val="single" w:sz="4" w:space="0" w:color="auto"/>
            </w:tcBorders>
            <w:shd w:val="clear" w:color="auto" w:fill="FFFFFF"/>
          </w:tcPr>
          <w:p w14:paraId="5A0B9865" w14:textId="77777777" w:rsidR="00B463A0" w:rsidRPr="003E73CD" w:rsidRDefault="00B463A0" w:rsidP="006B5F0A">
            <w:pPr>
              <w:pStyle w:val="31"/>
              <w:shd w:val="clear" w:color="auto" w:fill="auto"/>
              <w:spacing w:line="240" w:lineRule="auto"/>
              <w:jc w:val="center"/>
              <w:rPr>
                <w:sz w:val="20"/>
                <w:szCs w:val="20"/>
              </w:rPr>
            </w:pPr>
            <w:r w:rsidRPr="003E73CD">
              <w:rPr>
                <w:sz w:val="20"/>
                <w:szCs w:val="20"/>
              </w:rPr>
              <w:lastRenderedPageBreak/>
              <w:t>Газотранс</w:t>
            </w:r>
            <w:r w:rsidRPr="003E73CD">
              <w:rPr>
                <w:sz w:val="20"/>
                <w:szCs w:val="20"/>
              </w:rPr>
              <w:softHyphen/>
              <w:t>портна організація</w:t>
            </w: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09E23968" w14:textId="77777777" w:rsidR="00B463A0" w:rsidRPr="003E73CD" w:rsidRDefault="00B463A0" w:rsidP="006B5F0A">
            <w:pPr>
              <w:pStyle w:val="31"/>
              <w:shd w:val="clear" w:color="auto" w:fill="auto"/>
              <w:spacing w:line="240" w:lineRule="auto"/>
              <w:jc w:val="center"/>
              <w:rPr>
                <w:sz w:val="20"/>
                <w:szCs w:val="20"/>
              </w:rPr>
            </w:pPr>
            <w:r w:rsidRPr="003E73CD">
              <w:rPr>
                <w:sz w:val="20"/>
                <w:szCs w:val="20"/>
              </w:rPr>
              <w:t>Філія (УМГ/...)</w:t>
            </w: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46C0EEAC" w14:textId="77777777" w:rsidR="00B463A0" w:rsidRPr="003E73CD" w:rsidRDefault="00B463A0" w:rsidP="006B5F0A">
            <w:pPr>
              <w:pStyle w:val="31"/>
              <w:shd w:val="clear" w:color="auto" w:fill="auto"/>
              <w:spacing w:line="240" w:lineRule="auto"/>
              <w:jc w:val="center"/>
              <w:rPr>
                <w:sz w:val="20"/>
                <w:szCs w:val="20"/>
              </w:rPr>
            </w:pPr>
            <w:r w:rsidRPr="003E73CD">
              <w:rPr>
                <w:sz w:val="20"/>
                <w:szCs w:val="20"/>
              </w:rPr>
              <w:t>ЕІС-код споживача</w:t>
            </w: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7291168C" w14:textId="77777777" w:rsidR="00B463A0" w:rsidRPr="003E73CD" w:rsidRDefault="00B463A0" w:rsidP="006B5F0A">
            <w:pPr>
              <w:pStyle w:val="31"/>
              <w:shd w:val="clear" w:color="auto" w:fill="auto"/>
              <w:spacing w:line="240" w:lineRule="auto"/>
              <w:jc w:val="center"/>
              <w:rPr>
                <w:sz w:val="20"/>
                <w:szCs w:val="20"/>
              </w:rPr>
            </w:pPr>
            <w:r w:rsidRPr="003E73CD">
              <w:rPr>
                <w:sz w:val="20"/>
                <w:szCs w:val="20"/>
              </w:rPr>
              <w:t>Область</w:t>
            </w: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431ADF70" w14:textId="77777777" w:rsidR="00B463A0" w:rsidRPr="003E73CD" w:rsidRDefault="00B463A0" w:rsidP="006B5F0A">
            <w:pPr>
              <w:pStyle w:val="31"/>
              <w:shd w:val="clear" w:color="auto" w:fill="auto"/>
              <w:spacing w:line="240" w:lineRule="auto"/>
              <w:jc w:val="center"/>
              <w:rPr>
                <w:sz w:val="20"/>
                <w:szCs w:val="20"/>
              </w:rPr>
            </w:pPr>
            <w:r w:rsidRPr="003E73CD">
              <w:rPr>
                <w:sz w:val="20"/>
                <w:szCs w:val="20"/>
              </w:rPr>
              <w:t>Район</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14:paraId="78FA98C9" w14:textId="77777777" w:rsidR="00B463A0" w:rsidRPr="003E73CD" w:rsidRDefault="00B463A0" w:rsidP="006B5F0A">
            <w:pPr>
              <w:pStyle w:val="31"/>
              <w:shd w:val="clear" w:color="auto" w:fill="auto"/>
              <w:spacing w:line="240" w:lineRule="auto"/>
              <w:jc w:val="center"/>
              <w:rPr>
                <w:sz w:val="20"/>
                <w:szCs w:val="20"/>
              </w:rPr>
            </w:pPr>
            <w:r w:rsidRPr="003E73CD">
              <w:rPr>
                <w:sz w:val="20"/>
                <w:szCs w:val="20"/>
              </w:rPr>
              <w:t>Населений пункт</w:t>
            </w:r>
          </w:p>
        </w:tc>
      </w:tr>
      <w:tr w:rsidR="00B463A0" w:rsidRPr="00BC714B" w14:paraId="36952CD9" w14:textId="77777777" w:rsidTr="006B5F0A">
        <w:trPr>
          <w:trHeight w:val="390"/>
          <w:jc w:val="center"/>
        </w:trPr>
        <w:tc>
          <w:tcPr>
            <w:tcW w:w="1511" w:type="dxa"/>
            <w:tcBorders>
              <w:top w:val="single" w:sz="4" w:space="0" w:color="auto"/>
              <w:left w:val="single" w:sz="4" w:space="0" w:color="auto"/>
              <w:bottom w:val="single" w:sz="4" w:space="0" w:color="auto"/>
              <w:right w:val="single" w:sz="4" w:space="0" w:color="auto"/>
            </w:tcBorders>
            <w:shd w:val="clear" w:color="auto" w:fill="FFFFFF"/>
          </w:tcPr>
          <w:p w14:paraId="46CBDD75" w14:textId="77777777" w:rsidR="00B463A0" w:rsidRPr="00BC714B" w:rsidRDefault="00B463A0" w:rsidP="006B5F0A">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15FBACC5" w14:textId="77777777" w:rsidR="00B463A0" w:rsidRPr="00BC714B" w:rsidRDefault="00B463A0" w:rsidP="006B5F0A">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731FBE2E" w14:textId="77777777" w:rsidR="00B463A0" w:rsidRPr="00BC714B" w:rsidRDefault="00B463A0" w:rsidP="006B5F0A">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23CFE8E4" w14:textId="77777777" w:rsidR="00B463A0" w:rsidRPr="00BC714B" w:rsidRDefault="00B463A0" w:rsidP="006B5F0A">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FFFFFF"/>
          </w:tcPr>
          <w:p w14:paraId="7A26482B" w14:textId="77777777" w:rsidR="00B463A0" w:rsidRPr="00BC714B" w:rsidRDefault="00B463A0" w:rsidP="006B5F0A">
            <w:pPr>
              <w:spacing w:after="0" w:line="240" w:lineRule="auto"/>
              <w:rPr>
                <w:rFonts w:ascii="Times New Roman" w:hAnsi="Times New Roman"/>
                <w:sz w:val="16"/>
                <w:szCs w:val="16"/>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14:paraId="29AB958E" w14:textId="77777777" w:rsidR="00B463A0" w:rsidRPr="00BC714B" w:rsidRDefault="00B463A0" w:rsidP="006B5F0A">
            <w:pPr>
              <w:spacing w:after="0" w:line="240" w:lineRule="auto"/>
              <w:rPr>
                <w:rFonts w:ascii="Times New Roman" w:hAnsi="Times New Roman"/>
                <w:sz w:val="16"/>
                <w:szCs w:val="16"/>
              </w:rPr>
            </w:pPr>
          </w:p>
        </w:tc>
      </w:tr>
    </w:tbl>
    <w:p w14:paraId="11283F61" w14:textId="15038485"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Споживач підтверджує та гарантує, що на момент підписання цього Договору у Споживача є в наявності укладений договір на розподіл природного газу між Споживачем та Оператором газорозподільчої мережі та присвоєний Оператором ГРМ персональний ЕІС-код та/або укладений договір транспортування природного газу між Споживачем та Оператором газотранспортної системи та присвоєний Оператором ГТС персональний ЕІС-код (якщо об</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єкти Споживача безпосередньо приєднані до газотранспортної мереж</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w:t>
      </w:r>
    </w:p>
    <w:p w14:paraId="501413E0" w14:textId="77777777" w:rsidR="00DC7321" w:rsidRDefault="00150867">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Відповідальність за достовірність інформації, зазначеної в цьому пункті, несе Споживач.</w:t>
      </w:r>
    </w:p>
    <w:p w14:paraId="2D4B5596" w14:textId="640B086E"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якщо об</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єкти Споживача підключені до газорозподільних мереж, розподіл природного газу, який постачається за цим Договором, здійснює(</w:t>
      </w:r>
      <w:proofErr w:type="spellStart"/>
      <w:r>
        <w:rPr>
          <w:rFonts w:ascii="Times New Roman" w:eastAsia="Times New Roman" w:hAnsi="Times New Roman" w:cs="Times New Roman"/>
          <w:color w:val="000000"/>
          <w:sz w:val="24"/>
          <w:szCs w:val="24"/>
        </w:rPr>
        <w:t>ють</w:t>
      </w:r>
      <w:proofErr w:type="spellEnd"/>
      <w:r>
        <w:rPr>
          <w:rFonts w:ascii="Times New Roman" w:eastAsia="Times New Roman" w:hAnsi="Times New Roman" w:cs="Times New Roman"/>
          <w:color w:val="000000"/>
          <w:sz w:val="24"/>
          <w:szCs w:val="24"/>
        </w:rPr>
        <w:t xml:space="preserve">) оператор(и) газорозподільних мереж, а саме: </w:t>
      </w:r>
      <w:r w:rsidRPr="003E73CD">
        <w:rPr>
          <w:rFonts w:ascii="Times New Roman" w:eastAsia="Times New Roman" w:hAnsi="Times New Roman" w:cs="Times New Roman"/>
          <w:color w:val="000000"/>
          <w:sz w:val="24"/>
          <w:szCs w:val="24"/>
          <w:highlight w:val="yellow"/>
        </w:rPr>
        <w:t>____________________________</w:t>
      </w:r>
      <w:r>
        <w:rPr>
          <w:rFonts w:ascii="Times New Roman" w:eastAsia="Times New Roman" w:hAnsi="Times New Roman" w:cs="Times New Roman"/>
          <w:color w:val="000000"/>
          <w:sz w:val="24"/>
          <w:szCs w:val="24"/>
        </w:rPr>
        <w:t>, з яким (якими) Споживач уклав відповідний договір (договори).</w:t>
      </w:r>
    </w:p>
    <w:p w14:paraId="16B1E6B9" w14:textId="77777777" w:rsidR="00672C65" w:rsidRDefault="00672C65" w:rsidP="00672C65">
      <w:pPr>
        <w:tabs>
          <w:tab w:val="left" w:pos="993"/>
        </w:tabs>
        <w:spacing w:after="0" w:line="240" w:lineRule="auto"/>
        <w:ind w:left="566"/>
        <w:jc w:val="both"/>
        <w:rPr>
          <w:rFonts w:ascii="Times New Roman" w:eastAsia="Times New Roman" w:hAnsi="Times New Roman" w:cs="Times New Roman"/>
          <w:color w:val="000000"/>
          <w:sz w:val="24"/>
          <w:szCs w:val="24"/>
        </w:rPr>
      </w:pPr>
    </w:p>
    <w:p w14:paraId="4E145223" w14:textId="539453C4" w:rsidR="00DC7321" w:rsidRDefault="00912ABD">
      <w:pPr>
        <w:numPr>
          <w:ilvl w:val="0"/>
          <w:numId w:val="6"/>
        </w:numPr>
        <w:tabs>
          <w:tab w:val="left" w:pos="28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КІЛЬКІСТЬ ТА ФІЗИКО-ХІМІЧНІ ПОКАЗНИКИ ПРИРОДНОГО ГАЗУ</w:t>
      </w:r>
    </w:p>
    <w:p w14:paraId="7C9FE7CC" w14:textId="7D300308"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Постачальник передає Споживачу на умовах цього Договору замовлений Споживачем обсяг (об</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єм) природного газу у період з ____________</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 xml:space="preserve">__ </w:t>
      </w:r>
      <w:r>
        <w:rPr>
          <w:rFonts w:ascii="Times New Roman" w:eastAsia="Times New Roman" w:hAnsi="Times New Roman" w:cs="Times New Roman"/>
          <w:color w:val="000000"/>
          <w:sz w:val="24"/>
          <w:szCs w:val="24"/>
        </w:rPr>
        <w:t>року по __________ 202</w:t>
      </w:r>
      <w:r>
        <w:rPr>
          <w:rFonts w:ascii="Times New Roman" w:eastAsia="Times New Roman" w:hAnsi="Times New Roman" w:cs="Times New Roman"/>
          <w:sz w:val="24"/>
          <w:szCs w:val="24"/>
        </w:rPr>
        <w:t>__</w:t>
      </w:r>
      <w:r>
        <w:rPr>
          <w:rFonts w:ascii="Times New Roman" w:eastAsia="Times New Roman" w:hAnsi="Times New Roman" w:cs="Times New Roman"/>
          <w:color w:val="000000"/>
          <w:sz w:val="24"/>
          <w:szCs w:val="24"/>
        </w:rPr>
        <w:t xml:space="preserve"> року (включно), в кількості __________________</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тис.куб.метрів</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(____________</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куб.метрів</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 тому числі по місяцях (далі також - розрахункові періоди) (</w:t>
      </w:r>
      <w:proofErr w:type="spellStart"/>
      <w:r>
        <w:rPr>
          <w:rFonts w:ascii="Times New Roman" w:eastAsia="Times New Roman" w:hAnsi="Times New Roman" w:cs="Times New Roman"/>
          <w:color w:val="000000"/>
          <w:sz w:val="24"/>
          <w:szCs w:val="24"/>
        </w:rPr>
        <w:t>тис.куб.м</w:t>
      </w:r>
      <w:proofErr w:type="spellEnd"/>
      <w:r>
        <w:rPr>
          <w:rFonts w:ascii="Times New Roman" w:eastAsia="Times New Roman" w:hAnsi="Times New Roman" w:cs="Times New Roman"/>
          <w:color w:val="000000"/>
          <w:sz w:val="24"/>
          <w:szCs w:val="24"/>
        </w:rPr>
        <w:t>.):</w:t>
      </w:r>
    </w:p>
    <w:tbl>
      <w:tblPr>
        <w:tblStyle w:val="af1"/>
        <w:tblW w:w="9125" w:type="dxa"/>
        <w:tblInd w:w="-5" w:type="dxa"/>
        <w:tblLayout w:type="fixed"/>
        <w:tblLook w:val="0000" w:firstRow="0" w:lastRow="0" w:firstColumn="0" w:lastColumn="0" w:noHBand="0" w:noVBand="0"/>
      </w:tblPr>
      <w:tblGrid>
        <w:gridCol w:w="3874"/>
        <w:gridCol w:w="5251"/>
      </w:tblGrid>
      <w:tr w:rsidR="00DC7321" w14:paraId="78338690" w14:textId="77777777" w:rsidTr="003E73CD">
        <w:trPr>
          <w:trHeight w:val="433"/>
        </w:trPr>
        <w:tc>
          <w:tcPr>
            <w:tcW w:w="3874"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center"/>
          </w:tcPr>
          <w:p w14:paraId="1D8C6A35" w14:textId="77777777" w:rsidR="00DC7321" w:rsidRDefault="00150867">
            <w:pPr>
              <w:spacing w:line="22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Розрахунковий період</w:t>
            </w:r>
          </w:p>
        </w:tc>
        <w:tc>
          <w:tcPr>
            <w:tcW w:w="5251"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2ED338B7" w14:textId="77777777" w:rsidR="00DC7321" w:rsidRDefault="00150867">
            <w:pPr>
              <w:spacing w:line="22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Замовлений обсяг, </w:t>
            </w:r>
            <w:proofErr w:type="spellStart"/>
            <w:r>
              <w:rPr>
                <w:rFonts w:ascii="Times New Roman" w:eastAsia="Times New Roman" w:hAnsi="Times New Roman" w:cs="Times New Roman"/>
                <w:color w:val="000000"/>
                <w:sz w:val="24"/>
                <w:szCs w:val="24"/>
              </w:rPr>
              <w:t>тис.куб</w:t>
            </w:r>
            <w:proofErr w:type="spellEnd"/>
            <w:r>
              <w:rPr>
                <w:rFonts w:ascii="Times New Roman" w:eastAsia="Times New Roman" w:hAnsi="Times New Roman" w:cs="Times New Roman"/>
                <w:color w:val="000000"/>
                <w:sz w:val="24"/>
                <w:szCs w:val="24"/>
              </w:rPr>
              <w:t xml:space="preserve"> м</w:t>
            </w:r>
          </w:p>
        </w:tc>
      </w:tr>
      <w:tr w:rsidR="00DC7321" w14:paraId="42F8F2DF" w14:textId="77777777">
        <w:trPr>
          <w:trHeight w:val="283"/>
        </w:trPr>
        <w:tc>
          <w:tcPr>
            <w:tcW w:w="3874"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14:paraId="6BBE4A74" w14:textId="77777777" w:rsidR="00DC7321" w:rsidRDefault="00DC7321">
            <w:pPr>
              <w:spacing w:line="220" w:lineRule="auto"/>
              <w:jc w:val="center"/>
              <w:rPr>
                <w:rFonts w:ascii="Times New Roman" w:eastAsia="Times New Roman" w:hAnsi="Times New Roman" w:cs="Times New Roman"/>
                <w:sz w:val="24"/>
                <w:szCs w:val="24"/>
              </w:rPr>
            </w:pPr>
          </w:p>
        </w:tc>
        <w:tc>
          <w:tcPr>
            <w:tcW w:w="5251"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14:paraId="7E3B45FD" w14:textId="77777777" w:rsidR="00DC7321" w:rsidRDefault="00DC7321">
            <w:pPr>
              <w:jc w:val="both"/>
              <w:rPr>
                <w:rFonts w:ascii="Times New Roman" w:eastAsia="Times New Roman" w:hAnsi="Times New Roman" w:cs="Times New Roman"/>
                <w:sz w:val="24"/>
                <w:szCs w:val="24"/>
              </w:rPr>
            </w:pPr>
          </w:p>
        </w:tc>
      </w:tr>
      <w:tr w:rsidR="00DC7321" w14:paraId="019BBEC2" w14:textId="77777777">
        <w:trPr>
          <w:trHeight w:val="283"/>
        </w:trPr>
        <w:tc>
          <w:tcPr>
            <w:tcW w:w="3874"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14:paraId="638A2782" w14:textId="77777777" w:rsidR="00DC7321" w:rsidRDefault="00DC7321">
            <w:pPr>
              <w:spacing w:line="220" w:lineRule="auto"/>
              <w:jc w:val="center"/>
              <w:rPr>
                <w:rFonts w:ascii="Times New Roman" w:eastAsia="Times New Roman" w:hAnsi="Times New Roman" w:cs="Times New Roman"/>
                <w:sz w:val="24"/>
                <w:szCs w:val="24"/>
              </w:rPr>
            </w:pPr>
          </w:p>
        </w:tc>
        <w:tc>
          <w:tcPr>
            <w:tcW w:w="5251"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14:paraId="461A7F8B" w14:textId="77777777" w:rsidR="00DC7321" w:rsidRDefault="00DC7321">
            <w:pPr>
              <w:jc w:val="both"/>
              <w:rPr>
                <w:rFonts w:ascii="Times New Roman" w:eastAsia="Times New Roman" w:hAnsi="Times New Roman" w:cs="Times New Roman"/>
                <w:sz w:val="24"/>
                <w:szCs w:val="24"/>
              </w:rPr>
            </w:pPr>
          </w:p>
        </w:tc>
      </w:tr>
      <w:tr w:rsidR="00DC7321" w14:paraId="79B7DB74" w14:textId="77777777">
        <w:trPr>
          <w:trHeight w:val="283"/>
        </w:trPr>
        <w:tc>
          <w:tcPr>
            <w:tcW w:w="3874"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14:paraId="4EF1C1FC" w14:textId="77777777" w:rsidR="00DC7321" w:rsidRDefault="00DC7321">
            <w:pPr>
              <w:spacing w:line="220" w:lineRule="auto"/>
              <w:jc w:val="center"/>
              <w:rPr>
                <w:rFonts w:ascii="Times New Roman" w:eastAsia="Times New Roman" w:hAnsi="Times New Roman" w:cs="Times New Roman"/>
                <w:sz w:val="24"/>
                <w:szCs w:val="24"/>
              </w:rPr>
            </w:pPr>
          </w:p>
        </w:tc>
        <w:tc>
          <w:tcPr>
            <w:tcW w:w="5251"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14:paraId="2BABD284" w14:textId="77777777" w:rsidR="00DC7321" w:rsidRDefault="00DC7321">
            <w:pPr>
              <w:jc w:val="both"/>
              <w:rPr>
                <w:rFonts w:ascii="Times New Roman" w:eastAsia="Times New Roman" w:hAnsi="Times New Roman" w:cs="Times New Roman"/>
                <w:sz w:val="24"/>
                <w:szCs w:val="24"/>
              </w:rPr>
            </w:pPr>
          </w:p>
        </w:tc>
      </w:tr>
      <w:tr w:rsidR="00DC7321" w14:paraId="7450225C" w14:textId="77777777">
        <w:trPr>
          <w:trHeight w:val="283"/>
        </w:trPr>
        <w:tc>
          <w:tcPr>
            <w:tcW w:w="3874"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14:paraId="1D6AF89D" w14:textId="77777777" w:rsidR="00DC7321" w:rsidRDefault="00DC7321">
            <w:pPr>
              <w:spacing w:line="220" w:lineRule="auto"/>
              <w:jc w:val="center"/>
              <w:rPr>
                <w:rFonts w:ascii="Times New Roman" w:eastAsia="Times New Roman" w:hAnsi="Times New Roman" w:cs="Times New Roman"/>
                <w:sz w:val="24"/>
                <w:szCs w:val="24"/>
              </w:rPr>
            </w:pPr>
          </w:p>
        </w:tc>
        <w:tc>
          <w:tcPr>
            <w:tcW w:w="5251"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14:paraId="2BD06219" w14:textId="77777777" w:rsidR="00DC7321" w:rsidRDefault="00DC7321">
            <w:pPr>
              <w:jc w:val="both"/>
              <w:rPr>
                <w:rFonts w:ascii="Times New Roman" w:eastAsia="Times New Roman" w:hAnsi="Times New Roman" w:cs="Times New Roman"/>
                <w:sz w:val="24"/>
                <w:szCs w:val="24"/>
              </w:rPr>
            </w:pPr>
          </w:p>
        </w:tc>
      </w:tr>
      <w:tr w:rsidR="00DC7321" w14:paraId="732C3D44" w14:textId="77777777" w:rsidTr="003E73CD">
        <w:trPr>
          <w:trHeight w:val="244"/>
        </w:trPr>
        <w:tc>
          <w:tcPr>
            <w:tcW w:w="3874"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14:paraId="414315FD" w14:textId="77777777" w:rsidR="00DC7321" w:rsidRDefault="00150867">
            <w:pPr>
              <w:spacing w:line="22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ВСЬОГО</w:t>
            </w:r>
          </w:p>
        </w:tc>
        <w:tc>
          <w:tcPr>
            <w:tcW w:w="5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AF5A69" w14:textId="77777777" w:rsidR="00DC7321" w:rsidRDefault="00DC7321">
            <w:pPr>
              <w:jc w:val="both"/>
              <w:rPr>
                <w:rFonts w:ascii="Times New Roman" w:eastAsia="Times New Roman" w:hAnsi="Times New Roman" w:cs="Times New Roman"/>
                <w:sz w:val="24"/>
                <w:szCs w:val="24"/>
              </w:rPr>
            </w:pPr>
          </w:p>
        </w:tc>
      </w:tr>
    </w:tbl>
    <w:p w14:paraId="7C6CF771" w14:textId="77777777" w:rsidR="00DC7321" w:rsidRDefault="00150867">
      <w:pPr>
        <w:numPr>
          <w:ilvl w:val="2"/>
          <w:numId w:val="6"/>
        </w:numPr>
        <w:tabs>
          <w:tab w:val="left" w:pos="1134"/>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Загальний обсяг природного газу, замовлений Споживачем за цим Договором, складається з сум загальних обсягів природного газу, замовлених Споживачем на всі розрахункові періоди протягом строку дії Договору.</w:t>
      </w:r>
    </w:p>
    <w:p w14:paraId="7B5D9665" w14:textId="079215A5"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Споживач підтверджує, що замовлені ним обсяги природного газу, які визначені в п. 2.1. цього Договору повністю покривають потреби Споживача у відповідному розрахунковому періоді для потреб, визначених пунктом 1.2. цього Договору.</w:t>
      </w:r>
    </w:p>
    <w:p w14:paraId="505FAAA2" w14:textId="77777777" w:rsidR="00DC7321" w:rsidRDefault="00150867">
      <w:pPr>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Відповідальність за правильність визначення замовлених обсягів газу покладається виключно на Споживача.</w:t>
      </w:r>
    </w:p>
    <w:p w14:paraId="0121F221" w14:textId="1FE50088"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Підписанням цього Договору Споживач дає згоду Постачальнику на включення його до Реєстру споживачів Постачальника (далі по тексту – Реєстр або Реєстр споживачів), розміщеного на інформаційній платформі Оператора ГТС відповідно до вимог Кодексу ГТС.</w:t>
      </w:r>
    </w:p>
    <w:p w14:paraId="0E529756" w14:textId="5EEE54F6"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Перегляд та коригування замовлених Споживачем обсягів природного газу за цим Договором може відбуватися шляхом підписання Сторонами додатково</w:t>
      </w:r>
      <w:r w:rsidR="00C90FE1">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 xml:space="preserve"> </w:t>
      </w:r>
      <w:r w:rsidR="00C90FE1">
        <w:rPr>
          <w:rFonts w:ascii="Times New Roman" w:eastAsia="Times New Roman" w:hAnsi="Times New Roman" w:cs="Times New Roman"/>
          <w:color w:val="000000"/>
          <w:sz w:val="24"/>
          <w:szCs w:val="24"/>
        </w:rPr>
        <w:t>правочину</w:t>
      </w:r>
      <w:r>
        <w:rPr>
          <w:rFonts w:ascii="Times New Roman" w:eastAsia="Times New Roman" w:hAnsi="Times New Roman" w:cs="Times New Roman"/>
          <w:color w:val="000000"/>
          <w:sz w:val="24"/>
          <w:szCs w:val="24"/>
        </w:rPr>
        <w:t>, в тому числі протягом відповідного розрахункового періоду.</w:t>
      </w:r>
    </w:p>
    <w:p w14:paraId="11846C54" w14:textId="1D096BA2" w:rsidR="00DC7321" w:rsidRDefault="0015086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Споживач зобов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язується самостійно контролювати обсяги використання природного газу і своєчасно обмежувати (припиняти) використання природного газу у разі перевищення замовлених обсягів або своєчасно (до кінця відповідного розрахункового періоду) надавати Постачальнику для оформлення відповідн</w:t>
      </w:r>
      <w:r w:rsidR="00C90FE1">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z w:val="24"/>
          <w:szCs w:val="24"/>
        </w:rPr>
        <w:t xml:space="preserve"> додатков</w:t>
      </w:r>
      <w:r w:rsidR="00C90FE1">
        <w:rPr>
          <w:rFonts w:ascii="Times New Roman" w:eastAsia="Times New Roman" w:hAnsi="Times New Roman" w:cs="Times New Roman"/>
          <w:color w:val="000000"/>
          <w:sz w:val="24"/>
          <w:szCs w:val="24"/>
        </w:rPr>
        <w:t>ий правочин</w:t>
      </w:r>
      <w:r>
        <w:rPr>
          <w:rFonts w:ascii="Times New Roman" w:eastAsia="Times New Roman" w:hAnsi="Times New Roman" w:cs="Times New Roman"/>
          <w:color w:val="000000"/>
          <w:sz w:val="24"/>
          <w:szCs w:val="24"/>
        </w:rPr>
        <w:t xml:space="preserve"> на коригування замовлених обсягів за цим Договором.</w:t>
      </w:r>
    </w:p>
    <w:p w14:paraId="308CB611" w14:textId="07706BE5" w:rsidR="00B463A0" w:rsidRDefault="00B463A0" w:rsidP="00B463A0">
      <w:pPr>
        <w:spacing w:after="0" w:line="240" w:lineRule="auto"/>
        <w:ind w:firstLine="567"/>
        <w:jc w:val="both"/>
        <w:rPr>
          <w:rFonts w:ascii="Times New Roman" w:eastAsia="Times New Roman" w:hAnsi="Times New Roman" w:cs="Times New Roman"/>
          <w:color w:val="000000"/>
          <w:sz w:val="24"/>
          <w:szCs w:val="24"/>
        </w:rPr>
      </w:pPr>
      <w:r w:rsidRPr="00B463A0">
        <w:rPr>
          <w:rFonts w:ascii="Times New Roman" w:eastAsia="Times New Roman" w:hAnsi="Times New Roman" w:cs="Times New Roman"/>
          <w:color w:val="000000"/>
          <w:sz w:val="24"/>
          <w:szCs w:val="24"/>
        </w:rPr>
        <w:t>Обсяг переданого (спожитого) газу за розрахунковий період, що підлягає оплаті Споживачем, визначається на межі балансової належності між Оператором ГРМ та Споживачем на підставі даних комерційних(ого) вузлів(а) обліку (лічильників(а) газу), визначених в заяві-приєднанні до договору розподілу природного газу, укладеного між Оператором ГРМ та Споживачем, а також з урахуванням процедур, передбачених Кодексом ГРМ.</w:t>
      </w:r>
    </w:p>
    <w:p w14:paraId="78F45BD9" w14:textId="77777777" w:rsidR="00B463A0" w:rsidRDefault="00B463A0" w:rsidP="00B463A0">
      <w:pPr>
        <w:pStyle w:val="af6"/>
        <w:tabs>
          <w:tab w:val="left" w:pos="4253"/>
        </w:tabs>
        <w:spacing w:before="0" w:beforeAutospacing="0" w:after="0" w:afterAutospacing="0"/>
        <w:ind w:firstLine="709"/>
        <w:jc w:val="both"/>
        <w:rPr>
          <w:lang w:val="uk-UA"/>
        </w:rPr>
      </w:pPr>
      <w:r>
        <w:rPr>
          <w:lang w:val="uk-UA"/>
        </w:rPr>
        <w:lastRenderedPageBreak/>
        <w:t xml:space="preserve">Обсяг природного газу, що поставлений Постачальником, підтверджується щомісячними актами приймання-передачі газу, оформленими згідно з умовами даного Договору та/або до даних Оператора ГРМ, які відображені на інформаційній платформі оператора ГТС, і підлягає оплаті Споживачем в порядку встановленому даним Договором. </w:t>
      </w:r>
    </w:p>
    <w:p w14:paraId="3ED9A5A1" w14:textId="232FB9B7" w:rsidR="00B463A0" w:rsidRDefault="00B463A0" w:rsidP="00B463A0">
      <w:pPr>
        <w:pStyle w:val="af6"/>
        <w:tabs>
          <w:tab w:val="left" w:pos="4253"/>
        </w:tabs>
        <w:spacing w:before="0" w:beforeAutospacing="0" w:after="0" w:afterAutospacing="0"/>
        <w:ind w:firstLine="709"/>
        <w:jc w:val="both"/>
        <w:rPr>
          <w:lang w:val="uk-UA"/>
        </w:rPr>
      </w:pPr>
      <w:r w:rsidRPr="00B463A0">
        <w:rPr>
          <w:lang w:val="uk-UA"/>
        </w:rPr>
        <w:t>Не підлягають зміні обсяги газу, що вже фактично поставлені Споживачу.</w:t>
      </w:r>
    </w:p>
    <w:p w14:paraId="4CFA225D" w14:textId="77777777"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Режим використання природного газу протягом розрахункового періоду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добове використання) Споживач визначає самостійно в залежності від своїх власних потреб.</w:t>
      </w:r>
    </w:p>
    <w:p w14:paraId="330523D0" w14:textId="77777777"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розрахункову одиницю газу приймається один метр кубічний (</w:t>
      </w:r>
      <w:proofErr w:type="spellStart"/>
      <w:r>
        <w:rPr>
          <w:rFonts w:ascii="Times New Roman" w:eastAsia="Times New Roman" w:hAnsi="Times New Roman" w:cs="Times New Roman"/>
          <w:color w:val="000000"/>
          <w:sz w:val="24"/>
          <w:szCs w:val="24"/>
        </w:rPr>
        <w:t>м3</w:t>
      </w:r>
      <w:proofErr w:type="spellEnd"/>
      <w:r>
        <w:rPr>
          <w:rFonts w:ascii="Times New Roman" w:eastAsia="Times New Roman" w:hAnsi="Times New Roman" w:cs="Times New Roman"/>
          <w:color w:val="000000"/>
          <w:sz w:val="24"/>
          <w:szCs w:val="24"/>
        </w:rPr>
        <w:t>), приведений до стандартних умов: температура (і) 293,18 К (</w:t>
      </w:r>
      <w:proofErr w:type="spellStart"/>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vertAlign w:val="superscript"/>
        </w:rPr>
        <w:t>о</w:t>
      </w:r>
      <w:r>
        <w:rPr>
          <w:rFonts w:ascii="Times New Roman" w:eastAsia="Times New Roman" w:hAnsi="Times New Roman" w:cs="Times New Roman"/>
          <w:color w:val="000000"/>
          <w:sz w:val="24"/>
          <w:szCs w:val="24"/>
        </w:rPr>
        <w:t>С</w:t>
      </w:r>
      <w:proofErr w:type="spellEnd"/>
      <w:r>
        <w:rPr>
          <w:rFonts w:ascii="Times New Roman" w:eastAsia="Times New Roman" w:hAnsi="Times New Roman" w:cs="Times New Roman"/>
          <w:color w:val="000000"/>
          <w:sz w:val="24"/>
          <w:szCs w:val="24"/>
        </w:rPr>
        <w:t xml:space="preserve">), тиск газу (Р) 101,325 кПа (760 мм </w:t>
      </w:r>
      <w:proofErr w:type="spellStart"/>
      <w:r>
        <w:rPr>
          <w:rFonts w:ascii="Times New Roman" w:eastAsia="Times New Roman" w:hAnsi="Times New Roman" w:cs="Times New Roman"/>
          <w:color w:val="000000"/>
          <w:sz w:val="24"/>
          <w:szCs w:val="24"/>
        </w:rPr>
        <w:t>рт</w:t>
      </w:r>
      <w:proofErr w:type="spellEnd"/>
      <w:r>
        <w:rPr>
          <w:rFonts w:ascii="Times New Roman" w:eastAsia="Times New Roman" w:hAnsi="Times New Roman" w:cs="Times New Roman"/>
          <w:color w:val="000000"/>
          <w:sz w:val="24"/>
          <w:szCs w:val="24"/>
        </w:rPr>
        <w:t>. ст.).</w:t>
      </w:r>
    </w:p>
    <w:p w14:paraId="673BB26F" w14:textId="77777777"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Фізико-хімічні показники природного газу, який передається Постачальником Споживачеві у пунктах приймання-передачі, зазначених у пункті 3.1 цього Договору, повинні відповідати вимогам, визначеним розділом ІІІ Кодексу ГТС та Кодексом ГРМ.</w:t>
      </w:r>
    </w:p>
    <w:p w14:paraId="6128773A" w14:textId="77777777" w:rsidR="00672C65" w:rsidRDefault="00672C65" w:rsidP="00672C65">
      <w:pPr>
        <w:tabs>
          <w:tab w:val="left" w:pos="1134"/>
        </w:tabs>
        <w:spacing w:after="0" w:line="240" w:lineRule="auto"/>
        <w:ind w:left="566"/>
        <w:jc w:val="both"/>
        <w:rPr>
          <w:rFonts w:ascii="Times New Roman" w:eastAsia="Times New Roman" w:hAnsi="Times New Roman" w:cs="Times New Roman"/>
          <w:color w:val="000000"/>
          <w:sz w:val="24"/>
          <w:szCs w:val="24"/>
        </w:rPr>
      </w:pPr>
    </w:p>
    <w:p w14:paraId="47178149" w14:textId="3A0B855E" w:rsidR="00DC7321" w:rsidRDefault="00912ABD">
      <w:pPr>
        <w:numPr>
          <w:ilvl w:val="0"/>
          <w:numId w:val="6"/>
        </w:numPr>
        <w:tabs>
          <w:tab w:val="left" w:pos="28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ТА УМОВИ ПОСТАЧАННЯ, ПРИЙМАННЯ ТА ОБЛІКУ ПРИРОДНОГО ГАЗУ</w:t>
      </w:r>
    </w:p>
    <w:p w14:paraId="6D535530" w14:textId="4C1EE5A8" w:rsidR="003A2417" w:rsidRDefault="003A2417" w:rsidP="003A241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Постачання газу за цим Договором здійснюється Постачальником виключно за умови включення Споживача до Реєстру споживачів Постачальника, розміщеного на інформаційній платформі Оператора ГТС.</w:t>
      </w:r>
      <w:r w:rsidR="00062BF6">
        <w:rPr>
          <w:rFonts w:ascii="Times New Roman" w:eastAsia="Times New Roman" w:hAnsi="Times New Roman" w:cs="Times New Roman"/>
          <w:color w:val="000000"/>
          <w:sz w:val="24"/>
          <w:szCs w:val="24"/>
        </w:rPr>
        <w:t xml:space="preserve"> </w:t>
      </w:r>
      <w:r w:rsidR="005A1A26">
        <w:rPr>
          <w:rFonts w:ascii="Times New Roman" w:eastAsia="Times New Roman" w:hAnsi="Times New Roman" w:cs="Times New Roman"/>
          <w:color w:val="000000"/>
          <w:sz w:val="24"/>
          <w:szCs w:val="24"/>
        </w:rPr>
        <w:t>Початок</w:t>
      </w:r>
      <w:r w:rsidR="00062BF6">
        <w:rPr>
          <w:rFonts w:ascii="Times New Roman" w:eastAsia="Times New Roman" w:hAnsi="Times New Roman" w:cs="Times New Roman"/>
          <w:color w:val="000000"/>
          <w:sz w:val="24"/>
          <w:szCs w:val="24"/>
        </w:rPr>
        <w:t xml:space="preserve"> постачання природного газу є дата зазначена на інформаційній платформі Оператора ГТС, </w:t>
      </w:r>
      <w:r w:rsidR="00062BF6" w:rsidRPr="00062BF6">
        <w:rPr>
          <w:rFonts w:ascii="Times New Roman" w:eastAsia="Times New Roman" w:hAnsi="Times New Roman" w:cs="Times New Roman"/>
          <w:color w:val="000000"/>
          <w:sz w:val="24"/>
          <w:szCs w:val="24"/>
        </w:rPr>
        <w:t xml:space="preserve">але не раніше дати зміни Постачальника, що підтверджується відповідним </w:t>
      </w:r>
      <w:r w:rsidR="00062BF6">
        <w:rPr>
          <w:rFonts w:ascii="Times New Roman" w:eastAsia="Times New Roman" w:hAnsi="Times New Roman" w:cs="Times New Roman"/>
          <w:color w:val="000000"/>
          <w:sz w:val="24"/>
          <w:szCs w:val="24"/>
        </w:rPr>
        <w:t>відображенням на інформаційній платформі Оператора ГТС.</w:t>
      </w:r>
    </w:p>
    <w:p w14:paraId="6817004C" w14:textId="689DB19A" w:rsidR="003A2417" w:rsidRPr="003A2417" w:rsidRDefault="003A2417" w:rsidP="003A241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3A2417">
        <w:rPr>
          <w:rFonts w:ascii="Times New Roman" w:eastAsia="Times New Roman" w:hAnsi="Times New Roman" w:cs="Times New Roman"/>
          <w:color w:val="000000"/>
          <w:sz w:val="24"/>
          <w:szCs w:val="24"/>
        </w:rPr>
        <w:t xml:space="preserve"> Кількість поставленого Споживачу газу визначається за показниками, встановленого у Споживача комерційних(ого) вузлів(а) обліку (лічильників(а) газу), та підтверджується Оператором ГРМ та/або Оператором ГТС.</w:t>
      </w:r>
    </w:p>
    <w:p w14:paraId="55734B89" w14:textId="582DF03D" w:rsidR="003A2417" w:rsidRPr="003A2417" w:rsidRDefault="003A2417" w:rsidP="003A241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3A2417">
        <w:rPr>
          <w:rFonts w:ascii="Times New Roman" w:eastAsia="Times New Roman" w:hAnsi="Times New Roman" w:cs="Times New Roman"/>
          <w:color w:val="000000"/>
          <w:sz w:val="24"/>
          <w:szCs w:val="24"/>
        </w:rPr>
        <w:t xml:space="preserve"> Приймання-передача газу, поставленого Постачальником та прийнятого Споживачем у звітному місяці, оформлюється шляхом підписання та скріплення печаткою щомісячних Актів приймання-передачі, які є підставою для проведення Споживачем остаточних розрахунків за поставлений природний газ у звітному місяці.</w:t>
      </w:r>
    </w:p>
    <w:p w14:paraId="43259E23" w14:textId="2F522165" w:rsidR="003A2417" w:rsidRPr="003A2417" w:rsidRDefault="003A2417" w:rsidP="003A241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3A2417">
        <w:rPr>
          <w:rFonts w:ascii="Times New Roman" w:eastAsia="Times New Roman" w:hAnsi="Times New Roman" w:cs="Times New Roman"/>
          <w:color w:val="000000"/>
          <w:sz w:val="24"/>
          <w:szCs w:val="24"/>
        </w:rPr>
        <w:t xml:space="preserve"> Визначення (звіряння) фактичного обсягу поставленого (спожитого) природного газу між Сторонами здійснюється в наступному порядку:</w:t>
      </w:r>
    </w:p>
    <w:p w14:paraId="1530769D" w14:textId="67505AE0" w:rsidR="003A2417" w:rsidRPr="003A2417" w:rsidRDefault="003A2417" w:rsidP="003A2417">
      <w:pPr>
        <w:tabs>
          <w:tab w:val="left" w:pos="993"/>
        </w:tabs>
        <w:spacing w:after="0"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Pr="003A2417">
        <w:rPr>
          <w:rFonts w:ascii="Times New Roman" w:eastAsia="Times New Roman" w:hAnsi="Times New Roman" w:cs="Times New Roman"/>
          <w:color w:val="000000"/>
          <w:sz w:val="24"/>
          <w:szCs w:val="24"/>
        </w:rPr>
        <w:t>.1. За підсумками розрахункового періоду Споживач до 05 числа місяця, наступного за розрахунковим, зобов</w:t>
      </w:r>
      <w:r w:rsidR="004C3419">
        <w:rPr>
          <w:rFonts w:ascii="Times New Roman" w:eastAsia="Times New Roman" w:hAnsi="Times New Roman" w:cs="Times New Roman"/>
          <w:color w:val="000000"/>
          <w:sz w:val="24"/>
          <w:szCs w:val="24"/>
        </w:rPr>
        <w:t>’</w:t>
      </w:r>
      <w:r w:rsidRPr="003A2417">
        <w:rPr>
          <w:rFonts w:ascii="Times New Roman" w:eastAsia="Times New Roman" w:hAnsi="Times New Roman" w:cs="Times New Roman"/>
          <w:color w:val="000000"/>
          <w:sz w:val="24"/>
          <w:szCs w:val="24"/>
        </w:rPr>
        <w:t>язаний надати Постачальнику копію відповідного акту про фактичний обсяг розподіленого природного газу Споживачу за розрахунковий період, що складений між оператором ГРМ/ГТС та Споживачем, відповідно до вимог Кодексу ГРМ.</w:t>
      </w:r>
    </w:p>
    <w:p w14:paraId="7F432CF6" w14:textId="7DB913CE" w:rsidR="003A2417" w:rsidRPr="003A2417" w:rsidRDefault="003A2417" w:rsidP="003A2417">
      <w:pPr>
        <w:tabs>
          <w:tab w:val="left" w:pos="993"/>
        </w:tabs>
        <w:spacing w:after="0"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Pr="003A2417">
        <w:rPr>
          <w:rFonts w:ascii="Times New Roman" w:eastAsia="Times New Roman" w:hAnsi="Times New Roman" w:cs="Times New Roman"/>
          <w:color w:val="000000"/>
          <w:sz w:val="24"/>
          <w:szCs w:val="24"/>
        </w:rPr>
        <w:t xml:space="preserve">.2. На підставі отриманих від Споживача даних та/або даних Оператора ГТС/ГРМ Постачальник протягом 03 (трьох) робочих днів готує два примірники акту приймання-передачі природного газу за розрахунковий період, підписаних уповноваженим представником Постачальника або з використанням кваліфікованого електронного підпису відповідно до норм чинного законодавства, що регулюють правовідносини у сфері електронного документообігу. В актах приймання-передачі природного газу зазначається вартість поставленого природного газу, компенсація вартості замовленої потужності та плата за небаланс (за наявності) та направляє їх Споживачу. </w:t>
      </w:r>
    </w:p>
    <w:p w14:paraId="4F20E7F5" w14:textId="776AA0FC" w:rsidR="003A2417" w:rsidRPr="003A2417" w:rsidRDefault="003A2417" w:rsidP="003A2417">
      <w:pPr>
        <w:tabs>
          <w:tab w:val="left" w:pos="993"/>
        </w:tabs>
        <w:spacing w:after="0"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Pr="003A2417">
        <w:rPr>
          <w:rFonts w:ascii="Times New Roman" w:eastAsia="Times New Roman" w:hAnsi="Times New Roman" w:cs="Times New Roman"/>
          <w:color w:val="000000"/>
          <w:sz w:val="24"/>
          <w:szCs w:val="24"/>
        </w:rPr>
        <w:t>.3. Споживач протягом двох днів з дати одержання акту приймання-передачі газу зобов</w:t>
      </w:r>
      <w:r w:rsidR="004C3419">
        <w:rPr>
          <w:rFonts w:ascii="Times New Roman" w:eastAsia="Times New Roman" w:hAnsi="Times New Roman" w:cs="Times New Roman"/>
          <w:color w:val="000000"/>
          <w:sz w:val="24"/>
          <w:szCs w:val="24"/>
        </w:rPr>
        <w:t>’</w:t>
      </w:r>
      <w:r w:rsidRPr="003A2417">
        <w:rPr>
          <w:rFonts w:ascii="Times New Roman" w:eastAsia="Times New Roman" w:hAnsi="Times New Roman" w:cs="Times New Roman"/>
          <w:color w:val="000000"/>
          <w:sz w:val="24"/>
          <w:szCs w:val="24"/>
        </w:rPr>
        <w:t>язується повернути Постачальнику один примірник оригіналу акту приймання-передачі газу, підписаний уповноваженим представником Споживача, або надати в письмовій формі мотивовану та обґрунтовану відмову від підписання акту приймання-передачі газу.</w:t>
      </w:r>
    </w:p>
    <w:p w14:paraId="3C6F6EF5" w14:textId="1C094F27" w:rsidR="003A2417" w:rsidRPr="003A2417" w:rsidRDefault="003A2417" w:rsidP="003A241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3A2417">
        <w:rPr>
          <w:rFonts w:ascii="Times New Roman" w:eastAsia="Times New Roman" w:hAnsi="Times New Roman" w:cs="Times New Roman"/>
          <w:color w:val="000000"/>
          <w:sz w:val="24"/>
          <w:szCs w:val="24"/>
        </w:rPr>
        <w:t xml:space="preserve"> У випадку відмови від підписання акту приймання-передачі газу Споживачем, обсяг постачання (споживання) газу встановлюється Постачальником в односторонньому порядку, на підставі даних Оператора ГРМ, які відображені на інформаційній платформі Оператора ГТС. Споживач в такому разі не позбавлений права звернутись до суду за вирішенням спору з приводу обсягів спожитого газу. До прийняття рішення судом та </w:t>
      </w:r>
      <w:r w:rsidRPr="003A2417">
        <w:rPr>
          <w:rFonts w:ascii="Times New Roman" w:eastAsia="Times New Roman" w:hAnsi="Times New Roman" w:cs="Times New Roman"/>
          <w:color w:val="000000"/>
          <w:sz w:val="24"/>
          <w:szCs w:val="24"/>
        </w:rPr>
        <w:lastRenderedPageBreak/>
        <w:t>набрання таким рішенням законної сили, обсяг спожитого газу та вартість послуг з його постачання встановлюється відповідно до даних Постачальника.</w:t>
      </w:r>
    </w:p>
    <w:p w14:paraId="1A007563" w14:textId="5DF9A69C" w:rsidR="003A2417" w:rsidRPr="003A2417" w:rsidRDefault="003A2417" w:rsidP="003A241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3A2417">
        <w:rPr>
          <w:rFonts w:ascii="Times New Roman" w:eastAsia="Times New Roman" w:hAnsi="Times New Roman" w:cs="Times New Roman"/>
          <w:color w:val="000000"/>
          <w:sz w:val="24"/>
          <w:szCs w:val="24"/>
        </w:rPr>
        <w:t xml:space="preserve"> У випадку неповернення Споживачем підписаного оригіналу акту приймання-передачі газу, або ненадання письмової обґрунтованої відмови від його підписання до 20 числа місяця, наступного за звітним, такий акт вважається підписаним Споживачем, а обсяг спожитого газу встановлюється відповідно до даних Оператора ГТС.</w:t>
      </w:r>
    </w:p>
    <w:p w14:paraId="1EA41C47" w14:textId="0F03BF07" w:rsidR="003A2417" w:rsidRPr="003A2417" w:rsidRDefault="003A2417" w:rsidP="003A241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3A2417">
        <w:rPr>
          <w:rFonts w:ascii="Times New Roman" w:eastAsia="Times New Roman" w:hAnsi="Times New Roman" w:cs="Times New Roman"/>
          <w:color w:val="000000"/>
          <w:sz w:val="24"/>
          <w:szCs w:val="24"/>
        </w:rPr>
        <w:t xml:space="preserve"> Сторони домовились, що до моменту обміну оригіналами актів приймання-передачі газу, скановані копії підписаних Сторонами актів приймання-передачі газу та надіслані одна одній на електронні пошти за адресами, які вказані в цьому Договорі, мають силу оригіналу.</w:t>
      </w:r>
    </w:p>
    <w:p w14:paraId="388B7D52" w14:textId="77777777"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Звірка фактично використаного обсягу газу за цим Договором на певну дату чи протягом відповідного розрахункового періоду ведеться Сторонами на підставі даних комерційних вузлів обліку газу та інформації про фактично поставлений Споживачу обсяг газу згідно з даними Інформаційної платформи Оператора ГТС.</w:t>
      </w:r>
    </w:p>
    <w:p w14:paraId="3E481B7E" w14:textId="77777777" w:rsidR="00672C65" w:rsidRDefault="00672C65" w:rsidP="00672C65">
      <w:pPr>
        <w:tabs>
          <w:tab w:val="left" w:pos="993"/>
        </w:tabs>
        <w:spacing w:after="0" w:line="240" w:lineRule="auto"/>
        <w:ind w:left="566"/>
        <w:jc w:val="both"/>
        <w:rPr>
          <w:rFonts w:ascii="Times New Roman" w:eastAsia="Times New Roman" w:hAnsi="Times New Roman" w:cs="Times New Roman"/>
          <w:color w:val="000000"/>
          <w:sz w:val="24"/>
          <w:szCs w:val="24"/>
        </w:rPr>
      </w:pPr>
    </w:p>
    <w:p w14:paraId="53778073" w14:textId="3ED52812" w:rsidR="00DC7321" w:rsidRDefault="00912ABD">
      <w:pPr>
        <w:numPr>
          <w:ilvl w:val="0"/>
          <w:numId w:val="6"/>
        </w:num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ЦІНА ТА ВАРТІСТЬ ПРИРОДНОГО ГАЗУ</w:t>
      </w:r>
    </w:p>
    <w:p w14:paraId="2A87ACB2" w14:textId="77777777"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Ціна та порядок зміни ціни на природний газ, який постачається за цим Договором, встановлюється наступним чином:</w:t>
      </w:r>
    </w:p>
    <w:p w14:paraId="31F8F83D" w14:textId="77777777" w:rsidR="00DC7321" w:rsidRDefault="00150867">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Ціна природного газу </w:t>
      </w:r>
      <w:r>
        <w:rPr>
          <w:rFonts w:ascii="Times New Roman" w:eastAsia="Times New Roman" w:hAnsi="Times New Roman" w:cs="Times New Roman"/>
          <w:color w:val="000000"/>
          <w:sz w:val="24"/>
          <w:szCs w:val="24"/>
        </w:rPr>
        <w:t xml:space="preserve">за 1000 куб. м газу без ПДВ - </w:t>
      </w:r>
      <w:r>
        <w:rPr>
          <w:rFonts w:ascii="Times New Roman" w:eastAsia="Times New Roman" w:hAnsi="Times New Roman" w:cs="Times New Roman"/>
          <w:b/>
          <w:color w:val="000000"/>
          <w:sz w:val="24"/>
          <w:szCs w:val="24"/>
        </w:rPr>
        <w:t>______________ грн.</w:t>
      </w:r>
      <w:r>
        <w:rPr>
          <w:rFonts w:ascii="Times New Roman" w:eastAsia="Times New Roman" w:hAnsi="Times New Roman" w:cs="Times New Roman"/>
          <w:color w:val="000000"/>
          <w:sz w:val="24"/>
          <w:szCs w:val="24"/>
        </w:rPr>
        <w:t>,</w:t>
      </w:r>
    </w:p>
    <w:p w14:paraId="37581241" w14:textId="77777777" w:rsidR="00DC7321" w:rsidRDefault="00150867">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крім того податок на додану вартість за ставкою 20%,</w:t>
      </w:r>
    </w:p>
    <w:p w14:paraId="48C11623" w14:textId="77777777" w:rsidR="00DC7321" w:rsidRDefault="00150867">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ціна природного газу за 1000 куб. м з ПДВ - </w:t>
      </w:r>
      <w:r>
        <w:rPr>
          <w:rFonts w:ascii="Times New Roman" w:eastAsia="Times New Roman" w:hAnsi="Times New Roman" w:cs="Times New Roman"/>
          <w:b/>
          <w:color w:val="000000"/>
          <w:sz w:val="24"/>
          <w:szCs w:val="24"/>
        </w:rPr>
        <w:t>_______________ грн</w:t>
      </w:r>
      <w:r>
        <w:rPr>
          <w:rFonts w:ascii="Times New Roman" w:eastAsia="Times New Roman" w:hAnsi="Times New Roman" w:cs="Times New Roman"/>
          <w:color w:val="000000"/>
          <w:sz w:val="24"/>
          <w:szCs w:val="24"/>
        </w:rPr>
        <w:t>;</w:t>
      </w:r>
    </w:p>
    <w:p w14:paraId="327B2458" w14:textId="77777777" w:rsidR="00DC7321" w:rsidRDefault="00150867">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того тариф на послуги транспортування природного газу для внутрішньої точки виходу з газотранспортної системи - ______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________ грн., крім того ПДВ 20% - _______ грн., всього з ПДВ - _______ грн. за 1000 куб. м.</w:t>
      </w:r>
    </w:p>
    <w:p w14:paraId="392DFF76" w14:textId="77777777" w:rsidR="00DC7321" w:rsidRDefault="00150867">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ціна газу за 1000 куб. м з ПДВ, з урахуванням тарифу на послуги транспортування та коефіцієнту, який застосовується при замовленні потужності на добу наперед, становить ________ грн.</w:t>
      </w:r>
    </w:p>
    <w:p w14:paraId="34AE3440" w14:textId="5C8A1AC7" w:rsidR="00DC7321" w:rsidRDefault="00150867">
      <w:pPr>
        <w:numPr>
          <w:ilvl w:val="1"/>
          <w:numId w:val="6"/>
        </w:numPr>
        <w:tabs>
          <w:tab w:val="left" w:pos="993"/>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У разі зміни тарифу на послуги транспортування природного газу для внутрішньої точки виходу з газотранспортної системи та/або коефіцієнту, який застосовується при замовленні потужності на добу наперед у відповідному періоді, вони є обов</w:t>
      </w:r>
      <w:r w:rsidR="004C3419">
        <w:rPr>
          <w:rFonts w:ascii="Times New Roman" w:eastAsia="Times New Roman" w:hAnsi="Times New Roman" w:cs="Times New Roman"/>
          <w:sz w:val="24"/>
          <w:szCs w:val="24"/>
        </w:rPr>
        <w:t>’</w:t>
      </w:r>
      <w:r>
        <w:rPr>
          <w:rFonts w:ascii="Times New Roman" w:eastAsia="Times New Roman" w:hAnsi="Times New Roman" w:cs="Times New Roman"/>
          <w:sz w:val="24"/>
          <w:szCs w:val="24"/>
        </w:rPr>
        <w:t>язковими для Сторін за цим Договором з дати набрання чинності відповідних змін.</w:t>
      </w:r>
    </w:p>
    <w:p w14:paraId="1A1741AF" w14:textId="77777777" w:rsidR="00DC7321" w:rsidRDefault="00150867">
      <w:pPr>
        <w:numPr>
          <w:ilvl w:val="1"/>
          <w:numId w:val="6"/>
        </w:numPr>
        <w:tabs>
          <w:tab w:val="left" w:pos="993"/>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Загальна вартість цього Договору на дату укладання </w:t>
      </w:r>
      <w:r>
        <w:rPr>
          <w:rFonts w:ascii="Times New Roman" w:eastAsia="Times New Roman" w:hAnsi="Times New Roman" w:cs="Times New Roman"/>
          <w:color w:val="000000"/>
          <w:sz w:val="24"/>
          <w:szCs w:val="24"/>
        </w:rPr>
        <w:t>становить ______ грн,</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крім того ПДВ - _________ грн, разом з ПДВ - __________ (______________) грн.</w:t>
      </w:r>
    </w:p>
    <w:p w14:paraId="72B19DF0" w14:textId="77777777" w:rsidR="00672C65" w:rsidRDefault="00672C65" w:rsidP="00672C65">
      <w:pPr>
        <w:tabs>
          <w:tab w:val="left" w:pos="993"/>
          <w:tab w:val="left" w:pos="1134"/>
        </w:tabs>
        <w:spacing w:after="0" w:line="240" w:lineRule="auto"/>
        <w:ind w:left="566"/>
        <w:jc w:val="both"/>
        <w:rPr>
          <w:rFonts w:ascii="Times New Roman" w:eastAsia="Times New Roman" w:hAnsi="Times New Roman" w:cs="Times New Roman"/>
          <w:color w:val="000000"/>
          <w:sz w:val="24"/>
          <w:szCs w:val="24"/>
        </w:rPr>
      </w:pPr>
    </w:p>
    <w:p w14:paraId="69E43540" w14:textId="6F460369" w:rsidR="00DC7321" w:rsidRDefault="00912ABD">
      <w:pPr>
        <w:numPr>
          <w:ilvl w:val="0"/>
          <w:numId w:val="6"/>
        </w:numPr>
        <w:tabs>
          <w:tab w:val="left" w:pos="28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ТА УМОВИ ПРОВЕДЕННЯ РОЗРАХУНКІВ</w:t>
      </w:r>
    </w:p>
    <w:p w14:paraId="27C112E6" w14:textId="268C0AD8" w:rsidR="0051354F" w:rsidRPr="0051354F" w:rsidRDefault="0051354F">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51354F">
        <w:rPr>
          <w:rFonts w:ascii="Times New Roman" w:hAnsi="Times New Roman" w:cs="Times New Roman"/>
          <w:color w:val="000000"/>
          <w:sz w:val="24"/>
          <w:szCs w:val="24"/>
        </w:rPr>
        <w:t xml:space="preserve">Споживач зобов`язаний сплатити вартість </w:t>
      </w:r>
      <w:r w:rsidR="00150867">
        <w:rPr>
          <w:rFonts w:ascii="Times New Roman" w:hAnsi="Times New Roman" w:cs="Times New Roman"/>
          <w:color w:val="000000"/>
          <w:sz w:val="24"/>
          <w:szCs w:val="24"/>
        </w:rPr>
        <w:t>поставленого (</w:t>
      </w:r>
      <w:r w:rsidRPr="0051354F">
        <w:rPr>
          <w:rFonts w:ascii="Times New Roman" w:hAnsi="Times New Roman" w:cs="Times New Roman"/>
          <w:color w:val="000000"/>
          <w:sz w:val="24"/>
          <w:szCs w:val="24"/>
        </w:rPr>
        <w:t xml:space="preserve">спожитого) газу, що передається за </w:t>
      </w:r>
      <w:r w:rsidR="0099468A">
        <w:rPr>
          <w:rFonts w:ascii="Times New Roman" w:hAnsi="Times New Roman" w:cs="Times New Roman"/>
          <w:color w:val="000000"/>
          <w:sz w:val="24"/>
          <w:szCs w:val="24"/>
        </w:rPr>
        <w:t xml:space="preserve">цим </w:t>
      </w:r>
      <w:r w:rsidRPr="0051354F">
        <w:rPr>
          <w:rFonts w:ascii="Times New Roman" w:hAnsi="Times New Roman" w:cs="Times New Roman"/>
          <w:color w:val="000000"/>
          <w:sz w:val="24"/>
          <w:szCs w:val="24"/>
        </w:rPr>
        <w:t>Договором з урахуванням замовлення (бронювання) потужності шляхом перерахування грошових коштів на банківський рахунок Постачальника.</w:t>
      </w:r>
    </w:p>
    <w:p w14:paraId="710350D3" w14:textId="769DEEB2" w:rsidR="0051354F" w:rsidRPr="0051354F" w:rsidRDefault="0051354F" w:rsidP="0051354F">
      <w:pPr>
        <w:tabs>
          <w:tab w:val="left" w:pos="993"/>
        </w:tabs>
        <w:spacing w:after="0" w:line="240" w:lineRule="auto"/>
        <w:ind w:firstLine="567"/>
        <w:jc w:val="both"/>
        <w:rPr>
          <w:rFonts w:ascii="Times New Roman" w:hAnsi="Times New Roman" w:cs="Times New Roman"/>
          <w:color w:val="000000"/>
          <w:sz w:val="24"/>
          <w:szCs w:val="24"/>
        </w:rPr>
      </w:pPr>
      <w:r w:rsidRPr="0051354F">
        <w:rPr>
          <w:rFonts w:ascii="Times New Roman" w:hAnsi="Times New Roman" w:cs="Times New Roman"/>
          <w:color w:val="000000"/>
          <w:sz w:val="24"/>
          <w:szCs w:val="24"/>
        </w:rPr>
        <w:t xml:space="preserve">5.1.1. Оплата газу здійснюється Споживачем за рахунок коштів </w:t>
      </w:r>
      <w:r w:rsidRPr="0099468A">
        <w:rPr>
          <w:rFonts w:ascii="Times New Roman" w:hAnsi="Times New Roman" w:cs="Times New Roman"/>
          <w:color w:val="000000"/>
          <w:sz w:val="24"/>
          <w:szCs w:val="24"/>
          <w:highlight w:val="yellow"/>
        </w:rPr>
        <w:t>місцевого</w:t>
      </w:r>
      <w:r w:rsidR="0099468A" w:rsidRPr="0099468A">
        <w:rPr>
          <w:rFonts w:ascii="Times New Roman" w:hAnsi="Times New Roman" w:cs="Times New Roman"/>
          <w:color w:val="000000"/>
          <w:sz w:val="24"/>
          <w:szCs w:val="24"/>
          <w:highlight w:val="yellow"/>
        </w:rPr>
        <w:t xml:space="preserve"> (державного)</w:t>
      </w:r>
      <w:r w:rsidRPr="0099468A">
        <w:rPr>
          <w:rFonts w:ascii="Times New Roman" w:hAnsi="Times New Roman" w:cs="Times New Roman"/>
          <w:color w:val="000000"/>
          <w:sz w:val="24"/>
          <w:szCs w:val="24"/>
          <w:highlight w:val="yellow"/>
        </w:rPr>
        <w:t xml:space="preserve"> </w:t>
      </w:r>
      <w:r w:rsidRPr="0099468A">
        <w:rPr>
          <w:rFonts w:ascii="Times New Roman" w:hAnsi="Times New Roman" w:cs="Times New Roman"/>
          <w:color w:val="000000"/>
          <w:sz w:val="24"/>
          <w:szCs w:val="24"/>
        </w:rPr>
        <w:t>бюджету</w:t>
      </w:r>
      <w:r w:rsidRPr="0051354F">
        <w:rPr>
          <w:rFonts w:ascii="Times New Roman" w:hAnsi="Times New Roman" w:cs="Times New Roman"/>
          <w:color w:val="000000"/>
          <w:sz w:val="24"/>
          <w:szCs w:val="24"/>
        </w:rPr>
        <w:t xml:space="preserve"> на розрахунковий рахунок Постачальника шляхом 100% оплати до 20 числа місяця, наступного за розрахунковим.</w:t>
      </w:r>
    </w:p>
    <w:p w14:paraId="797692A7" w14:textId="08615B04" w:rsidR="0051354F" w:rsidRPr="0051354F" w:rsidRDefault="0051354F" w:rsidP="0051354F">
      <w:pPr>
        <w:tabs>
          <w:tab w:val="left" w:pos="993"/>
        </w:tabs>
        <w:spacing w:after="0" w:line="240" w:lineRule="auto"/>
        <w:ind w:firstLine="567"/>
        <w:jc w:val="both"/>
        <w:rPr>
          <w:rFonts w:ascii="Times New Roman" w:hAnsi="Times New Roman" w:cs="Times New Roman"/>
          <w:color w:val="000000"/>
          <w:sz w:val="24"/>
          <w:szCs w:val="24"/>
        </w:rPr>
      </w:pPr>
      <w:r w:rsidRPr="0051354F">
        <w:rPr>
          <w:rFonts w:ascii="Times New Roman" w:hAnsi="Times New Roman" w:cs="Times New Roman"/>
          <w:color w:val="000000"/>
          <w:sz w:val="24"/>
          <w:szCs w:val="24"/>
        </w:rPr>
        <w:t>5.1.2. Датою отримання Споживачем акту приймання-передачі природного газу на оплату за природний газ з зазначенням обсягів споживання по об</w:t>
      </w:r>
      <w:r w:rsidR="004C3419">
        <w:rPr>
          <w:rFonts w:ascii="Times New Roman" w:hAnsi="Times New Roman" w:cs="Times New Roman"/>
          <w:color w:val="000000"/>
          <w:sz w:val="24"/>
          <w:szCs w:val="24"/>
        </w:rPr>
        <w:t>’</w:t>
      </w:r>
      <w:r w:rsidRPr="0051354F">
        <w:rPr>
          <w:rFonts w:ascii="Times New Roman" w:hAnsi="Times New Roman" w:cs="Times New Roman"/>
          <w:color w:val="000000"/>
          <w:sz w:val="24"/>
          <w:szCs w:val="24"/>
        </w:rPr>
        <w:t>єктам Споживача вважається дата його вручення представнику Споживача, або дата вручення поштового відправлення/кур</w:t>
      </w:r>
      <w:r w:rsidR="004C3419">
        <w:rPr>
          <w:rFonts w:ascii="Times New Roman" w:hAnsi="Times New Roman" w:cs="Times New Roman"/>
          <w:color w:val="000000"/>
          <w:sz w:val="24"/>
          <w:szCs w:val="24"/>
        </w:rPr>
        <w:t>’</w:t>
      </w:r>
      <w:r w:rsidRPr="0051354F">
        <w:rPr>
          <w:rFonts w:ascii="Times New Roman" w:hAnsi="Times New Roman" w:cs="Times New Roman"/>
          <w:color w:val="000000"/>
          <w:sz w:val="24"/>
          <w:szCs w:val="24"/>
        </w:rPr>
        <w:t>єрської доставки, що відображається у корінці про отримання, або третій календарний день від дати отримання поштовим відділенням зв</w:t>
      </w:r>
      <w:r w:rsidR="004C3419">
        <w:rPr>
          <w:rFonts w:ascii="Times New Roman" w:hAnsi="Times New Roman" w:cs="Times New Roman"/>
          <w:color w:val="000000"/>
          <w:sz w:val="24"/>
          <w:szCs w:val="24"/>
        </w:rPr>
        <w:t>’</w:t>
      </w:r>
      <w:r w:rsidRPr="0051354F">
        <w:rPr>
          <w:rFonts w:ascii="Times New Roman" w:hAnsi="Times New Roman" w:cs="Times New Roman"/>
          <w:color w:val="000000"/>
          <w:sz w:val="24"/>
          <w:szCs w:val="24"/>
        </w:rPr>
        <w:t>язку, в якому обслуговується одержувач (у разі направлення рекомендованим листом)</w:t>
      </w:r>
      <w:r w:rsidR="0099468A">
        <w:rPr>
          <w:rFonts w:ascii="Times New Roman" w:hAnsi="Times New Roman" w:cs="Times New Roman"/>
          <w:color w:val="000000"/>
          <w:sz w:val="24"/>
          <w:szCs w:val="24"/>
        </w:rPr>
        <w:t xml:space="preserve">, дата направлення електронною поштою, дата </w:t>
      </w:r>
      <w:r w:rsidR="00733508">
        <w:rPr>
          <w:rFonts w:ascii="Times New Roman" w:hAnsi="Times New Roman" w:cs="Times New Roman"/>
          <w:color w:val="000000"/>
          <w:sz w:val="24"/>
          <w:szCs w:val="24"/>
        </w:rPr>
        <w:t>направлення у персональний кабінет Споживача</w:t>
      </w:r>
      <w:r w:rsidRPr="0051354F">
        <w:rPr>
          <w:rFonts w:ascii="Times New Roman" w:hAnsi="Times New Roman" w:cs="Times New Roman"/>
          <w:color w:val="000000"/>
          <w:sz w:val="24"/>
          <w:szCs w:val="24"/>
        </w:rPr>
        <w:t>.</w:t>
      </w:r>
    </w:p>
    <w:p w14:paraId="0FA8D2CC" w14:textId="4DAC6E38" w:rsidR="0051354F" w:rsidRPr="0051354F" w:rsidRDefault="0051354F" w:rsidP="0051354F">
      <w:pPr>
        <w:tabs>
          <w:tab w:val="left" w:pos="993"/>
        </w:tabs>
        <w:spacing w:after="0" w:line="240" w:lineRule="auto"/>
        <w:ind w:firstLine="567"/>
        <w:jc w:val="both"/>
        <w:rPr>
          <w:rFonts w:ascii="Times New Roman" w:hAnsi="Times New Roman" w:cs="Times New Roman"/>
          <w:color w:val="000000"/>
          <w:sz w:val="24"/>
          <w:szCs w:val="24"/>
        </w:rPr>
      </w:pPr>
      <w:r w:rsidRPr="0051354F">
        <w:rPr>
          <w:rFonts w:ascii="Times New Roman" w:hAnsi="Times New Roman" w:cs="Times New Roman"/>
          <w:color w:val="000000"/>
          <w:sz w:val="24"/>
          <w:szCs w:val="24"/>
        </w:rPr>
        <w:t>5.1.3. Датою оплати Споживачем вартості спожитого природного газу з урахуванням замовлення (бронювання) потужності є дата надходження грошових коштів на рахунок Постачальника.</w:t>
      </w:r>
    </w:p>
    <w:p w14:paraId="2DD21EC8" w14:textId="64A147E8" w:rsidR="0051354F" w:rsidRPr="004C3419" w:rsidRDefault="0051354F">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4C3419">
        <w:rPr>
          <w:rFonts w:ascii="Times New Roman" w:hAnsi="Times New Roman" w:cs="Times New Roman"/>
          <w:color w:val="000000"/>
          <w:sz w:val="24"/>
          <w:szCs w:val="24"/>
        </w:rPr>
        <w:lastRenderedPageBreak/>
        <w:t>За загальними умовами взаємовідносин за даним Договором передоплата за товар не передбачена. Однак, надмірно сплачені кошти, які надійшли від Споживача та за згодою Споживача, можуть бути зараховані як передоплата (повна або часткова) на наступні періоди постачання (газові місяці), за умови відсутності будь-якої заборгованості по даному договору або ж повернуті за письмовою вимогою Споживача та підписання Сторонами акту звірки розрахунків.</w:t>
      </w:r>
    </w:p>
    <w:p w14:paraId="7AC32E14" w14:textId="3C5FF5E8"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Сторони погоджуються, що під час перерахування коштів у призначенні платежу посилання на номер Договору є обов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язковим. Зміна Споживачем призначення платежу здійснюється виключно листом, який надається Постачальнику, але в будь-якому випадку не пізніше 10 календарних діб з дня надходження відповідних коштів на рахунок Постачальника.</w:t>
      </w:r>
    </w:p>
    <w:p w14:paraId="2CCB9C25" w14:textId="77777777" w:rsidR="00DC7321" w:rsidRPr="00150867"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150867">
        <w:rPr>
          <w:rFonts w:ascii="Times New Roman" w:eastAsia="Times New Roman" w:hAnsi="Times New Roman" w:cs="Times New Roman"/>
          <w:color w:val="000000"/>
          <w:sz w:val="24"/>
          <w:szCs w:val="24"/>
        </w:rPr>
        <w:t>Оплата за природний газ здійснюється Споживачем шляхом перерахування коштів на поточний рахунок Постачальника, зазначений в розділі 14 цього Договору.</w:t>
      </w:r>
    </w:p>
    <w:p w14:paraId="1A31FA0E" w14:textId="70412B20" w:rsidR="00DC7321" w:rsidRDefault="00150867">
      <w:pPr>
        <w:spacing w:after="0" w:line="240" w:lineRule="auto"/>
        <w:ind w:firstLine="567"/>
        <w:jc w:val="both"/>
        <w:rPr>
          <w:rFonts w:ascii="Times New Roman" w:eastAsia="Times New Roman" w:hAnsi="Times New Roman" w:cs="Times New Roman"/>
          <w:sz w:val="24"/>
          <w:szCs w:val="24"/>
        </w:rPr>
      </w:pPr>
      <w:r w:rsidRPr="00150867">
        <w:rPr>
          <w:rFonts w:ascii="Times New Roman" w:eastAsia="Times New Roman" w:hAnsi="Times New Roman" w:cs="Times New Roman"/>
          <w:color w:val="000000"/>
          <w:sz w:val="24"/>
          <w:szCs w:val="24"/>
        </w:rPr>
        <w:t>Споживач зобов</w:t>
      </w:r>
      <w:r w:rsidR="004C3419" w:rsidRPr="00150867">
        <w:rPr>
          <w:rFonts w:ascii="Times New Roman" w:eastAsia="Times New Roman" w:hAnsi="Times New Roman" w:cs="Times New Roman"/>
          <w:color w:val="000000"/>
          <w:sz w:val="24"/>
          <w:szCs w:val="24"/>
        </w:rPr>
        <w:t>’</w:t>
      </w:r>
      <w:r w:rsidRPr="00150867">
        <w:rPr>
          <w:rFonts w:ascii="Times New Roman" w:eastAsia="Times New Roman" w:hAnsi="Times New Roman" w:cs="Times New Roman"/>
          <w:color w:val="000000"/>
          <w:sz w:val="24"/>
          <w:szCs w:val="24"/>
        </w:rPr>
        <w:t>язаний своєчасно та в повному обсязі розрахуватися за поставлений</w:t>
      </w:r>
      <w:r>
        <w:rPr>
          <w:rFonts w:ascii="Times New Roman" w:eastAsia="Times New Roman" w:hAnsi="Times New Roman" w:cs="Times New Roman"/>
          <w:color w:val="000000"/>
          <w:sz w:val="24"/>
          <w:szCs w:val="24"/>
        </w:rPr>
        <w:t xml:space="preserve"> природний газ відповідно до пункту 5.1. цього Договору.</w:t>
      </w:r>
    </w:p>
    <w:p w14:paraId="215A0C4D" w14:textId="77777777"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наявності заборгованості за минулі періоди та/або заборгованості із сплати пені, штрафів, інфляційних нарахувань, відсотків річних та судового збору Сторони погоджуються, що грошова сума, яка надійшла від Споживача, погашає вимоги Постачальника у такій черговості незалежно від призначення платежу, визначеного Споживачем:</w:t>
      </w:r>
    </w:p>
    <w:p w14:paraId="1696B327" w14:textId="0BDB4992" w:rsidR="00DC7321" w:rsidRDefault="00150867">
      <w:pPr>
        <w:numPr>
          <w:ilvl w:val="0"/>
          <w:numId w:val="7"/>
        </w:numP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першу чергу відшкодовуються витрати Постачальника, пов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язані з одержанням виконання;</w:t>
      </w:r>
    </w:p>
    <w:p w14:paraId="2E639618" w14:textId="77777777" w:rsidR="00DC7321" w:rsidRDefault="00150867">
      <w:pPr>
        <w:numPr>
          <w:ilvl w:val="0"/>
          <w:numId w:val="7"/>
        </w:numP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другу - сплачуються інфляційні нарахування, відсотки річних, пені, штрафи;</w:t>
      </w:r>
    </w:p>
    <w:p w14:paraId="3D81CFAA" w14:textId="4204C248" w:rsidR="00DC7321" w:rsidRDefault="00150867">
      <w:pPr>
        <w:numPr>
          <w:ilvl w:val="0"/>
          <w:numId w:val="7"/>
        </w:numP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третю чергу - погашається основна сума заборгованості за використаний природний газ та компенсація вартості робіт, пов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язаних з припиненням (обмеженням) газопостачання Споживачу.</w:t>
      </w:r>
    </w:p>
    <w:p w14:paraId="38088865" w14:textId="77777777"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Звірка розрахунків та/або фактичного обсягу використання природного газу здійснюється Сторонами протягом десяти днів з моменту письмової вимоги однієї із сторін, підписаної уповноваженою особою на підставі відомостей про фактичну оплату вартості використаного природного газу Споживачем та актів його приймання-передачі.</w:t>
      </w:r>
    </w:p>
    <w:p w14:paraId="100FA38C" w14:textId="77777777" w:rsidR="00672C65" w:rsidRDefault="00672C65" w:rsidP="00672C65">
      <w:pPr>
        <w:tabs>
          <w:tab w:val="left" w:pos="993"/>
        </w:tabs>
        <w:spacing w:after="0" w:line="240" w:lineRule="auto"/>
        <w:ind w:left="566"/>
        <w:jc w:val="both"/>
        <w:rPr>
          <w:rFonts w:ascii="Times New Roman" w:eastAsia="Times New Roman" w:hAnsi="Times New Roman" w:cs="Times New Roman"/>
          <w:color w:val="000000"/>
          <w:sz w:val="24"/>
          <w:szCs w:val="24"/>
        </w:rPr>
      </w:pPr>
    </w:p>
    <w:p w14:paraId="5FA61D61" w14:textId="4D7F2259" w:rsidR="00DC7321" w:rsidRDefault="00912ABD">
      <w:pPr>
        <w:numPr>
          <w:ilvl w:val="0"/>
          <w:numId w:val="6"/>
        </w:numPr>
        <w:tabs>
          <w:tab w:val="left" w:pos="28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ПРАВА ТА ОБОВ’ЯЗКИ СТОРІН</w:t>
      </w:r>
    </w:p>
    <w:p w14:paraId="02C1E975" w14:textId="77777777"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Споживач має право:</w:t>
      </w:r>
    </w:p>
    <w:p w14:paraId="114DE716" w14:textId="1A16BE5D" w:rsidR="004C3419" w:rsidRPr="004C3419" w:rsidRDefault="004C3419" w:rsidP="004C3419">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1) отримувати природний газ в обсягах та на умовах, визначених</w:t>
      </w:r>
      <w:r>
        <w:rPr>
          <w:rFonts w:ascii="Times New Roman" w:eastAsia="Times New Roman" w:hAnsi="Times New Roman" w:cs="Times New Roman"/>
          <w:bCs/>
          <w:color w:val="000000"/>
          <w:sz w:val="24"/>
          <w:szCs w:val="24"/>
        </w:rPr>
        <w:t xml:space="preserve"> цим</w:t>
      </w:r>
      <w:r w:rsidRPr="004C3419">
        <w:rPr>
          <w:rFonts w:ascii="Times New Roman" w:eastAsia="Times New Roman" w:hAnsi="Times New Roman" w:cs="Times New Roman"/>
          <w:bCs/>
          <w:color w:val="000000"/>
          <w:sz w:val="24"/>
          <w:szCs w:val="24"/>
        </w:rPr>
        <w:t xml:space="preserve"> Договором, за умови дотримання його умов;</w:t>
      </w:r>
    </w:p>
    <w:p w14:paraId="74A6FC86" w14:textId="77777777" w:rsidR="004C3419" w:rsidRPr="004C3419" w:rsidRDefault="004C3419" w:rsidP="004C3419">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2) безкоштовно отримувати всю інформацію стосовно його прав та послуг, що надаються Постачальником,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14:paraId="45329019" w14:textId="77777777" w:rsidR="004C3419" w:rsidRPr="004C3419" w:rsidRDefault="004C3419" w:rsidP="004C3419">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3) безкоштовно отримувати наявну інформацію про обсяги та інші показання власного споживання природного газу;</w:t>
      </w:r>
    </w:p>
    <w:p w14:paraId="3FCEECD1" w14:textId="77777777" w:rsidR="004C3419" w:rsidRPr="004C3419" w:rsidRDefault="004C3419" w:rsidP="004C3419">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4) звертатися до Постачальника для вирішення будь-яких питань, пов’язаних з виконанням цього Договору;</w:t>
      </w:r>
    </w:p>
    <w:p w14:paraId="005FF0AF" w14:textId="77777777" w:rsidR="004C3419" w:rsidRPr="004C3419" w:rsidRDefault="004C3419" w:rsidP="004C3419">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5) вимагати від Постачальника проведення звірки розрахунків за Договором;</w:t>
      </w:r>
    </w:p>
    <w:p w14:paraId="7BA12C7B" w14:textId="77777777" w:rsidR="004C3419" w:rsidRPr="004C3419" w:rsidRDefault="004C3419" w:rsidP="004C3419">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6) провести звірку фактичних розрахунків з підписанням відповідного акту;</w:t>
      </w:r>
    </w:p>
    <w:p w14:paraId="713472C1" w14:textId="716D519F" w:rsidR="004C3419" w:rsidRPr="004C3419" w:rsidRDefault="004C3419" w:rsidP="004C3419">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 xml:space="preserve">7) на вільний вибір (зміну) </w:t>
      </w:r>
      <w:r>
        <w:rPr>
          <w:rFonts w:ascii="Times New Roman" w:eastAsia="Times New Roman" w:hAnsi="Times New Roman" w:cs="Times New Roman"/>
          <w:bCs/>
          <w:color w:val="000000"/>
          <w:sz w:val="24"/>
          <w:szCs w:val="24"/>
        </w:rPr>
        <w:t>П</w:t>
      </w:r>
      <w:r w:rsidRPr="004C3419">
        <w:rPr>
          <w:rFonts w:ascii="Times New Roman" w:eastAsia="Times New Roman" w:hAnsi="Times New Roman" w:cs="Times New Roman"/>
          <w:bCs/>
          <w:color w:val="000000"/>
          <w:sz w:val="24"/>
          <w:szCs w:val="24"/>
        </w:rPr>
        <w:t>остачальника природного газу у порядку, передбаченому Правилами та даним Договором;</w:t>
      </w:r>
    </w:p>
    <w:p w14:paraId="042338F3" w14:textId="77777777" w:rsidR="004C3419" w:rsidRPr="004C3419" w:rsidRDefault="004C3419" w:rsidP="004C3419">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8) оскаржувати будь-які несанкціоновані, неправомірні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564C65DE" w14:textId="1CF709FC" w:rsidR="004C3419" w:rsidRPr="004C3419" w:rsidRDefault="004C3419" w:rsidP="004C3419">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 xml:space="preserve">9) змінювати </w:t>
      </w:r>
      <w:r>
        <w:rPr>
          <w:rFonts w:ascii="Times New Roman" w:eastAsia="Times New Roman" w:hAnsi="Times New Roman" w:cs="Times New Roman"/>
          <w:bCs/>
          <w:color w:val="000000"/>
          <w:sz w:val="24"/>
          <w:szCs w:val="24"/>
        </w:rPr>
        <w:t>П</w:t>
      </w:r>
      <w:r w:rsidRPr="004C3419">
        <w:rPr>
          <w:rFonts w:ascii="Times New Roman" w:eastAsia="Times New Roman" w:hAnsi="Times New Roman" w:cs="Times New Roman"/>
          <w:bCs/>
          <w:color w:val="000000"/>
          <w:sz w:val="24"/>
          <w:szCs w:val="24"/>
        </w:rPr>
        <w:t>остачальника природного газу виключно в порядку, передбаченому Правилами;</w:t>
      </w:r>
    </w:p>
    <w:p w14:paraId="4BECDA34" w14:textId="77777777" w:rsidR="004C3419" w:rsidRPr="004C3419" w:rsidRDefault="004C3419" w:rsidP="004C3419">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lastRenderedPageBreak/>
        <w:t>10) самостійно припиняти (обмежувати) відбір природного газу для власних потреб з дотриманням вимог чинного законодавства, про що повинен письмово повідомляти всіх суб’єктів ринку природного газу, з якими укладено відповідні договори;</w:t>
      </w:r>
    </w:p>
    <w:p w14:paraId="587BCD96" w14:textId="77777777" w:rsidR="004C3419" w:rsidRPr="004C3419" w:rsidRDefault="004C3419" w:rsidP="004C3419">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11) вимагати поновлення постачання природного газу в установленому порядку після усунення порушень і компенсації оплати послуг за відключення та підключення, якщо припинення газопостачання відбулося без розірвання договору постачання природного газу;</w:t>
      </w:r>
    </w:p>
    <w:p w14:paraId="208AE563" w14:textId="77777777" w:rsidR="004C3419" w:rsidRPr="004C3419" w:rsidRDefault="004C3419" w:rsidP="004C3419">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12) інші права, передбачені чинними нормативно-правовими актами і цим Договором.</w:t>
      </w:r>
    </w:p>
    <w:p w14:paraId="37A81EFD" w14:textId="2C538A4F" w:rsidR="00DC7321" w:rsidRDefault="00150867">
      <w:pPr>
        <w:numPr>
          <w:ilvl w:val="1"/>
          <w:numId w:val="6"/>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Споживач зобов</w:t>
      </w:r>
      <w:r w:rsidR="004C341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язаний:</w:t>
      </w:r>
    </w:p>
    <w:p w14:paraId="5175D6D5" w14:textId="77777777" w:rsidR="004C3419" w:rsidRPr="004C3419" w:rsidRDefault="004C3419" w:rsidP="004C341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1) дотримуватись вимог Правил та цього Договору;</w:t>
      </w:r>
    </w:p>
    <w:p w14:paraId="30BF84B8" w14:textId="77777777" w:rsidR="004C3419" w:rsidRPr="004C3419" w:rsidRDefault="004C3419" w:rsidP="004C341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2) забезпечувати дотримання дисципліни відбору (споживання) природного газу в обсягах та на умовах, визначених Договором;</w:t>
      </w:r>
    </w:p>
    <w:p w14:paraId="3E534A6E" w14:textId="77777777" w:rsidR="004C3419" w:rsidRPr="004C3419" w:rsidRDefault="004C3419" w:rsidP="004C341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3) своєчасно та в повному обсязі сплачувати за поставлений природний газ на умовах, визначених Договором;</w:t>
      </w:r>
    </w:p>
    <w:p w14:paraId="1C5B31A9" w14:textId="77777777" w:rsidR="004C3419" w:rsidRPr="004C3419" w:rsidRDefault="004C3419" w:rsidP="004C341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4)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14:paraId="718CCFBF" w14:textId="77777777" w:rsidR="004C3419" w:rsidRPr="004C3419" w:rsidRDefault="004C3419" w:rsidP="004C341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5) забезпечувати допуск представників Постачальника за пред’явленням службового посвідчення на територію власних об’єктів для звірки даних фактичного споживання природного газу;</w:t>
      </w:r>
    </w:p>
    <w:p w14:paraId="420ACACC" w14:textId="77777777" w:rsidR="004C3419" w:rsidRPr="004C3419" w:rsidRDefault="004C3419" w:rsidP="004C341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6) самостійно обмежувати (припиняти) споживання природного газу у випадках:</w:t>
      </w:r>
    </w:p>
    <w:p w14:paraId="3312CA0E" w14:textId="77777777" w:rsidR="004C3419" w:rsidRPr="004C3419" w:rsidRDefault="004C3419" w:rsidP="004C341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 порушення строків оплати за Договором;</w:t>
      </w:r>
    </w:p>
    <w:p w14:paraId="72DE3BAC" w14:textId="77777777" w:rsidR="004C3419" w:rsidRPr="004C3419" w:rsidRDefault="004C3419" w:rsidP="004C341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 відсутності споживача у розрахунковому періоді в Реєстрі будь-якого постачальника на інформаційній платформі Оператора ГТС;</w:t>
      </w:r>
    </w:p>
    <w:p w14:paraId="52A4255A" w14:textId="77777777" w:rsidR="004C3419" w:rsidRPr="004C3419" w:rsidRDefault="004C3419" w:rsidP="004C341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 перевищення підтвердженого обсягу природного газу без узгодження з постачальником;</w:t>
      </w:r>
    </w:p>
    <w:p w14:paraId="7E39CEE0" w14:textId="77777777" w:rsidR="004C3419" w:rsidRPr="004C3419" w:rsidRDefault="004C3419" w:rsidP="004C341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 відсутності укладеного договору постачання природного газу;</w:t>
      </w:r>
    </w:p>
    <w:p w14:paraId="0AC257C5" w14:textId="77777777" w:rsidR="004C3419" w:rsidRPr="004C3419" w:rsidRDefault="004C3419" w:rsidP="004C341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 інших випадках, передбачених Правилами та чинним законодавством.</w:t>
      </w:r>
    </w:p>
    <w:p w14:paraId="5CADE5B9" w14:textId="77777777" w:rsidR="004C3419" w:rsidRPr="004C3419" w:rsidRDefault="004C3419" w:rsidP="004C341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7) проводити на вимогу Постачальника звірку фактично використаних обсягів природного газу та пред’являти на вимогу Постачальника для перевірки правильності оплати та відповідності записів у них показанням лічильника газу;</w:t>
      </w:r>
    </w:p>
    <w:p w14:paraId="1652DD26" w14:textId="77777777" w:rsidR="004C3419" w:rsidRPr="004C3419" w:rsidRDefault="004C3419" w:rsidP="004C341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8)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 Договором;</w:t>
      </w:r>
    </w:p>
    <w:p w14:paraId="53E75BD1" w14:textId="2AC2A275" w:rsidR="00852855" w:rsidRPr="004C3419" w:rsidRDefault="004C3419" w:rsidP="00852855">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 xml:space="preserve">9) </w:t>
      </w:r>
      <w:r w:rsidR="00852855" w:rsidRPr="00852855">
        <w:rPr>
          <w:rFonts w:ascii="Times New Roman" w:eastAsia="Times New Roman" w:hAnsi="Times New Roman" w:cs="Times New Roman"/>
          <w:bCs/>
          <w:color w:val="000000"/>
          <w:sz w:val="24"/>
          <w:szCs w:val="24"/>
        </w:rPr>
        <w:t xml:space="preserve">у разі будь-яких змін у статусі платника податку на додану вартість, повідомити Постачальника протягом 05 робочих днів, шляхом направлення письмового повідомлення та копій документів, що підтверджують статус платника податку на додану вартість (витяг з реєстру платників ПДВ) на юридичну адресу Постачальника, з одночасним направленням </w:t>
      </w:r>
      <w:proofErr w:type="spellStart"/>
      <w:r w:rsidR="00852855" w:rsidRPr="00852855">
        <w:rPr>
          <w:rFonts w:ascii="Times New Roman" w:eastAsia="Times New Roman" w:hAnsi="Times New Roman" w:cs="Times New Roman"/>
          <w:bCs/>
          <w:color w:val="000000"/>
          <w:sz w:val="24"/>
          <w:szCs w:val="24"/>
        </w:rPr>
        <w:t>скан</w:t>
      </w:r>
      <w:proofErr w:type="spellEnd"/>
      <w:r w:rsidR="00852855" w:rsidRPr="00852855">
        <w:rPr>
          <w:rFonts w:ascii="Times New Roman" w:eastAsia="Times New Roman" w:hAnsi="Times New Roman" w:cs="Times New Roman"/>
          <w:bCs/>
          <w:color w:val="000000"/>
          <w:sz w:val="24"/>
          <w:szCs w:val="24"/>
        </w:rPr>
        <w:t xml:space="preserve">-копій документів на електронну адресу </w:t>
      </w:r>
      <w:hyperlink r:id="rId9" w:history="1">
        <w:r w:rsidR="00BD2A24" w:rsidRPr="00BD2A24">
          <w:rPr>
            <w:rStyle w:val="af0"/>
            <w:rFonts w:ascii="Times New Roman" w:hAnsi="Times New Roman" w:cs="Times New Roman"/>
            <w:sz w:val="24"/>
            <w:szCs w:val="24"/>
          </w:rPr>
          <w:t>gas@pret.</w:t>
        </w:r>
        <w:r w:rsidR="00BD2A24" w:rsidRPr="00BD2A24">
          <w:rPr>
            <w:rStyle w:val="af0"/>
            <w:rFonts w:ascii="Times New Roman" w:hAnsi="Times New Roman" w:cs="Times New Roman"/>
            <w:sz w:val="24"/>
            <w:szCs w:val="24"/>
            <w:lang w:val="en-US"/>
          </w:rPr>
          <w:t>org</w:t>
        </w:r>
        <w:r w:rsidR="00BD2A24" w:rsidRPr="00BD2A24">
          <w:rPr>
            <w:rStyle w:val="af0"/>
            <w:rFonts w:ascii="Times New Roman" w:hAnsi="Times New Roman" w:cs="Times New Roman"/>
            <w:sz w:val="24"/>
            <w:szCs w:val="24"/>
          </w:rPr>
          <w:t>.ua</w:t>
        </w:r>
      </w:hyperlink>
      <w:r w:rsidR="00BD2A24" w:rsidRPr="00BD2A24">
        <w:rPr>
          <w:rStyle w:val="af0"/>
          <w:rFonts w:ascii="Times New Roman" w:hAnsi="Times New Roman" w:cs="Times New Roman"/>
          <w:bCs/>
          <w:sz w:val="24"/>
          <w:szCs w:val="24"/>
        </w:rPr>
        <w:t xml:space="preserve">; </w:t>
      </w:r>
      <w:hyperlink r:id="rId10" w:history="1">
        <w:r w:rsidR="00BD2A24" w:rsidRPr="00BD2A24">
          <w:rPr>
            <w:rStyle w:val="af0"/>
            <w:rFonts w:ascii="Times New Roman" w:hAnsi="Times New Roman" w:cs="Times New Roman"/>
            <w:sz w:val="24"/>
            <w:szCs w:val="24"/>
            <w:lang w:val="en-US"/>
          </w:rPr>
          <w:t>info</w:t>
        </w:r>
        <w:r w:rsidR="00BD2A24" w:rsidRPr="00BD2A24">
          <w:rPr>
            <w:rStyle w:val="af0"/>
            <w:rFonts w:ascii="Times New Roman" w:hAnsi="Times New Roman" w:cs="Times New Roman"/>
            <w:sz w:val="24"/>
            <w:szCs w:val="24"/>
          </w:rPr>
          <w:t>@pret.</w:t>
        </w:r>
        <w:r w:rsidR="00BD2A24" w:rsidRPr="00BD2A24">
          <w:rPr>
            <w:rStyle w:val="af0"/>
            <w:rFonts w:ascii="Times New Roman" w:hAnsi="Times New Roman" w:cs="Times New Roman"/>
            <w:sz w:val="24"/>
            <w:szCs w:val="24"/>
            <w:lang w:val="en-US"/>
          </w:rPr>
          <w:t>org</w:t>
        </w:r>
        <w:r w:rsidR="00BD2A24" w:rsidRPr="00BD2A24">
          <w:rPr>
            <w:rStyle w:val="af0"/>
            <w:rFonts w:ascii="Times New Roman" w:hAnsi="Times New Roman" w:cs="Times New Roman"/>
            <w:sz w:val="24"/>
            <w:szCs w:val="24"/>
          </w:rPr>
          <w:t>.</w:t>
        </w:r>
        <w:proofErr w:type="spellStart"/>
        <w:r w:rsidR="00BD2A24" w:rsidRPr="00BD2A24">
          <w:rPr>
            <w:rStyle w:val="af0"/>
            <w:rFonts w:ascii="Times New Roman" w:hAnsi="Times New Roman" w:cs="Times New Roman"/>
            <w:sz w:val="24"/>
            <w:szCs w:val="24"/>
          </w:rPr>
          <w:t>ua</w:t>
        </w:r>
        <w:proofErr w:type="spellEnd"/>
      </w:hyperlink>
      <w:r w:rsidR="00852855" w:rsidRPr="00BD2A24">
        <w:rPr>
          <w:rFonts w:ascii="Times New Roman" w:eastAsia="Times New Roman" w:hAnsi="Times New Roman" w:cs="Times New Roman"/>
          <w:bCs/>
          <w:color w:val="000000"/>
          <w:sz w:val="24"/>
          <w:szCs w:val="24"/>
        </w:rPr>
        <w:t>.</w:t>
      </w:r>
      <w:r w:rsidR="00852855" w:rsidRPr="00852855">
        <w:rPr>
          <w:rFonts w:ascii="Times New Roman" w:eastAsia="Times New Roman" w:hAnsi="Times New Roman" w:cs="Times New Roman"/>
          <w:bCs/>
          <w:color w:val="000000"/>
          <w:sz w:val="24"/>
          <w:szCs w:val="24"/>
        </w:rPr>
        <w:t xml:space="preserve"> У разі неповідомлення Споживачем Постачальника про набуття статусу платника ПДВ, Споживач не має права вимагати від Постачальника податкової накладної, яка надає йому право на зменшення свого ПДВ-кредиту, до дати надання документів, які підтверджують статус платника податку на додану вартість.</w:t>
      </w:r>
    </w:p>
    <w:p w14:paraId="46A5E7AB" w14:textId="77777777" w:rsidR="004C3419" w:rsidRPr="004C3419" w:rsidRDefault="004C3419" w:rsidP="004C3419">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bCs/>
          <w:color w:val="000000"/>
          <w:sz w:val="24"/>
          <w:szCs w:val="24"/>
        </w:rPr>
      </w:pPr>
      <w:r w:rsidRPr="004C3419">
        <w:rPr>
          <w:rFonts w:ascii="Times New Roman" w:eastAsia="Times New Roman" w:hAnsi="Times New Roman" w:cs="Times New Roman"/>
          <w:bCs/>
          <w:color w:val="000000"/>
          <w:sz w:val="24"/>
          <w:szCs w:val="24"/>
        </w:rPr>
        <w:t>10) інші обов’язки, покладені на Споживача відповідно до законодавства та Договору.</w:t>
      </w:r>
    </w:p>
    <w:p w14:paraId="6960C772" w14:textId="77777777" w:rsidR="00DC7321" w:rsidRPr="008C1553"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Постачальник має право:</w:t>
      </w:r>
    </w:p>
    <w:p w14:paraId="7447683B" w14:textId="77777777" w:rsidR="008C1553" w:rsidRPr="008C1553" w:rsidRDefault="008C1553" w:rsidP="008C1553">
      <w:pPr>
        <w:tabs>
          <w:tab w:val="left" w:pos="993"/>
        </w:tabs>
        <w:spacing w:after="0" w:line="240" w:lineRule="auto"/>
        <w:ind w:firstLine="567"/>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1) отримувати від Споживача своєчасну плату за поставлений природний газ відповідно до умов Договору;</w:t>
      </w:r>
    </w:p>
    <w:p w14:paraId="72768795" w14:textId="77777777" w:rsidR="008C1553" w:rsidRPr="008C1553" w:rsidRDefault="008C1553" w:rsidP="008C1553">
      <w:pPr>
        <w:tabs>
          <w:tab w:val="left" w:pos="993"/>
        </w:tabs>
        <w:spacing w:after="0" w:line="240" w:lineRule="auto"/>
        <w:ind w:firstLine="567"/>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2) контролювати правильність оформлення Споживачем платіжних документів;</w:t>
      </w:r>
    </w:p>
    <w:p w14:paraId="218A41B7" w14:textId="54A5D5DB" w:rsidR="008C1553" w:rsidRDefault="008C1553" w:rsidP="008C1553">
      <w:pPr>
        <w:tabs>
          <w:tab w:val="left" w:pos="993"/>
        </w:tabs>
        <w:spacing w:after="0" w:line="240" w:lineRule="auto"/>
        <w:ind w:firstLine="567"/>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 xml:space="preserve">3) на ініціювання процедури припинення (обмеження) постачання природного газу </w:t>
      </w:r>
      <w:r w:rsidR="00AB4B12">
        <w:rPr>
          <w:rFonts w:ascii="Times New Roman" w:eastAsia="Times New Roman" w:hAnsi="Times New Roman" w:cs="Times New Roman"/>
          <w:bCs/>
          <w:color w:val="000000"/>
          <w:sz w:val="24"/>
          <w:szCs w:val="24"/>
        </w:rPr>
        <w:t>С</w:t>
      </w:r>
      <w:r w:rsidRPr="008C1553">
        <w:rPr>
          <w:rFonts w:ascii="Times New Roman" w:eastAsia="Times New Roman" w:hAnsi="Times New Roman" w:cs="Times New Roman"/>
          <w:bCs/>
          <w:color w:val="000000"/>
          <w:sz w:val="24"/>
          <w:szCs w:val="24"/>
        </w:rPr>
        <w:t>поживачу згідно з умовами Договору та відповідно до вимог Правил</w:t>
      </w:r>
      <w:r>
        <w:rPr>
          <w:rFonts w:ascii="Times New Roman" w:eastAsia="Times New Roman" w:hAnsi="Times New Roman" w:cs="Times New Roman"/>
          <w:bCs/>
          <w:color w:val="000000"/>
          <w:sz w:val="24"/>
          <w:szCs w:val="24"/>
        </w:rPr>
        <w:t xml:space="preserve"> у разі:</w:t>
      </w:r>
    </w:p>
    <w:p w14:paraId="3010C07B" w14:textId="77777777" w:rsidR="008C1553" w:rsidRDefault="008C1553" w:rsidP="008C1553">
      <w:pPr>
        <w:tabs>
          <w:tab w:val="left" w:pos="993"/>
        </w:tabs>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невиконання Споживачем пунктів 5.1. та 8.4. цього Договору</w:t>
      </w:r>
    </w:p>
    <w:p w14:paraId="62C49A09" w14:textId="227870BA" w:rsidR="008C1553" w:rsidRDefault="008C1553" w:rsidP="008C1553">
      <w:pPr>
        <w:tabs>
          <w:tab w:val="left" w:pos="993"/>
        </w:tabs>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відмови Споживача від підписання акту-приймання передачі без відповідного письмового обґрунтування</w:t>
      </w:r>
    </w:p>
    <w:p w14:paraId="483C4B8D" w14:textId="17B5D8F8" w:rsidR="008C1553" w:rsidRPr="008C1553" w:rsidRDefault="008C1553" w:rsidP="008C1553">
      <w:pPr>
        <w:tabs>
          <w:tab w:val="left" w:pos="993"/>
        </w:tabs>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14870">
        <w:rPr>
          <w:rFonts w:ascii="Times New Roman" w:eastAsia="Times New Roman" w:hAnsi="Times New Roman" w:cs="Times New Roman"/>
          <w:bCs/>
          <w:color w:val="000000"/>
          <w:sz w:val="24"/>
          <w:szCs w:val="24"/>
        </w:rPr>
        <w:t>в інших випадках передбачених чинним законодавством</w:t>
      </w:r>
      <w:r w:rsidRPr="008C1553">
        <w:rPr>
          <w:rFonts w:ascii="Times New Roman" w:eastAsia="Times New Roman" w:hAnsi="Times New Roman" w:cs="Times New Roman"/>
          <w:bCs/>
          <w:color w:val="000000"/>
          <w:sz w:val="24"/>
          <w:szCs w:val="24"/>
        </w:rPr>
        <w:t>;</w:t>
      </w:r>
    </w:p>
    <w:p w14:paraId="6BC7D721" w14:textId="552BB531" w:rsidR="00914870" w:rsidRDefault="008C1553" w:rsidP="008C1553">
      <w:pPr>
        <w:tabs>
          <w:tab w:val="left" w:pos="993"/>
        </w:tabs>
        <w:spacing w:after="0" w:line="240" w:lineRule="auto"/>
        <w:ind w:firstLine="567"/>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lastRenderedPageBreak/>
        <w:t xml:space="preserve">4) </w:t>
      </w:r>
      <w:r w:rsidR="00914870">
        <w:rPr>
          <w:rFonts w:ascii="Times New Roman" w:eastAsia="Times New Roman" w:hAnsi="Times New Roman" w:cs="Times New Roman"/>
          <w:bCs/>
          <w:color w:val="000000"/>
          <w:sz w:val="24"/>
          <w:szCs w:val="24"/>
        </w:rPr>
        <w:t>в односторонньому порядку розірвати цей Договір у разі невиконання Споживачем умов цього Договору в частині оплати використаних за Договором обсягів газу (п. 5.1. Договору) та/або їх документального оформлення, у тому числі неповернення належним чином оформлених актів приймання-передачі природного газу. В такому випадку Постачальник надсилає рекомендованим листом відповідне письмове повідомлення Споживачу про розірвання цього Договору, при цьому Договір буде вважатися розірваним з дати, визначеної Постачальником у такому повідомленні;</w:t>
      </w:r>
    </w:p>
    <w:p w14:paraId="4C2B33C4" w14:textId="2DBED01C" w:rsidR="008C1553" w:rsidRPr="008C1553" w:rsidRDefault="00914870" w:rsidP="008C1553">
      <w:pPr>
        <w:tabs>
          <w:tab w:val="left" w:pos="993"/>
        </w:tabs>
        <w:spacing w:after="0" w:line="240" w:lineRule="auto"/>
        <w:ind w:firstLine="567"/>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5)</w:t>
      </w:r>
      <w:r>
        <w:rPr>
          <w:rFonts w:ascii="Times New Roman" w:eastAsia="Times New Roman" w:hAnsi="Times New Roman" w:cs="Times New Roman"/>
          <w:bCs/>
          <w:color w:val="000000"/>
          <w:sz w:val="24"/>
          <w:szCs w:val="24"/>
        </w:rPr>
        <w:t xml:space="preserve"> </w:t>
      </w:r>
      <w:r w:rsidR="008C1553" w:rsidRPr="008C1553">
        <w:rPr>
          <w:rFonts w:ascii="Times New Roman" w:eastAsia="Times New Roman" w:hAnsi="Times New Roman" w:cs="Times New Roman"/>
          <w:bCs/>
          <w:color w:val="000000"/>
          <w:sz w:val="24"/>
          <w:szCs w:val="24"/>
        </w:rPr>
        <w:t>на безперешкодний доступ на територію об’єктів Споживача, а також до комерційних вузлів обліку природного газу, що встановлені на об’єктах Споживача, для звірки даних фактичного споживання природного газу. Доступ здійснюється працівниками (представниками) Постачальника за пред’явлення службового посвідчення (довіреності);</w:t>
      </w:r>
    </w:p>
    <w:p w14:paraId="306DD459" w14:textId="0C4290A0" w:rsidR="008C1553" w:rsidRPr="008C1553" w:rsidRDefault="00914870" w:rsidP="008C1553">
      <w:pPr>
        <w:tabs>
          <w:tab w:val="left" w:pos="993"/>
        </w:tabs>
        <w:spacing w:after="0" w:line="240" w:lineRule="auto"/>
        <w:ind w:firstLine="567"/>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6)</w:t>
      </w:r>
      <w:r>
        <w:rPr>
          <w:rFonts w:ascii="Times New Roman" w:eastAsia="Times New Roman" w:hAnsi="Times New Roman" w:cs="Times New Roman"/>
          <w:bCs/>
          <w:color w:val="000000"/>
          <w:sz w:val="24"/>
          <w:szCs w:val="24"/>
        </w:rPr>
        <w:t xml:space="preserve"> </w:t>
      </w:r>
      <w:r w:rsidR="008C1553" w:rsidRPr="008C1553">
        <w:rPr>
          <w:rFonts w:ascii="Times New Roman" w:eastAsia="Times New Roman" w:hAnsi="Times New Roman" w:cs="Times New Roman"/>
          <w:bCs/>
          <w:color w:val="000000"/>
          <w:sz w:val="24"/>
          <w:szCs w:val="24"/>
        </w:rPr>
        <w:t>проводити разом зі Споживачем звірку фактично використаних обсягів природного газу;</w:t>
      </w:r>
    </w:p>
    <w:p w14:paraId="007834A0" w14:textId="70B3046B" w:rsidR="008C1553" w:rsidRPr="008C1553" w:rsidRDefault="00914870" w:rsidP="008C1553">
      <w:pPr>
        <w:tabs>
          <w:tab w:val="left" w:pos="993"/>
        </w:tabs>
        <w:spacing w:after="0" w:line="240" w:lineRule="auto"/>
        <w:ind w:firstLine="567"/>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7)</w:t>
      </w:r>
      <w:r>
        <w:rPr>
          <w:rFonts w:ascii="Times New Roman" w:eastAsia="Times New Roman" w:hAnsi="Times New Roman" w:cs="Times New Roman"/>
          <w:bCs/>
          <w:color w:val="000000"/>
          <w:sz w:val="24"/>
          <w:szCs w:val="24"/>
        </w:rPr>
        <w:t xml:space="preserve"> </w:t>
      </w:r>
      <w:r w:rsidR="008C1553" w:rsidRPr="008C1553">
        <w:rPr>
          <w:rFonts w:ascii="Times New Roman" w:eastAsia="Times New Roman" w:hAnsi="Times New Roman" w:cs="Times New Roman"/>
          <w:bCs/>
          <w:color w:val="000000"/>
          <w:sz w:val="24"/>
          <w:szCs w:val="24"/>
        </w:rPr>
        <w:t>на повну і достовірну інформацію від Споживача, щодо режимів споживання природного газу;</w:t>
      </w:r>
    </w:p>
    <w:p w14:paraId="1E878CE2" w14:textId="7C111E65" w:rsidR="008C1553" w:rsidRPr="008C1553" w:rsidRDefault="00914870" w:rsidP="008C1553">
      <w:pPr>
        <w:tabs>
          <w:tab w:val="left" w:pos="993"/>
        </w:tabs>
        <w:spacing w:after="0" w:line="240" w:lineRule="auto"/>
        <w:ind w:firstLine="567"/>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8)</w:t>
      </w:r>
      <w:r>
        <w:rPr>
          <w:rFonts w:ascii="Times New Roman" w:eastAsia="Times New Roman" w:hAnsi="Times New Roman" w:cs="Times New Roman"/>
          <w:bCs/>
          <w:color w:val="000000"/>
          <w:sz w:val="24"/>
          <w:szCs w:val="24"/>
        </w:rPr>
        <w:t xml:space="preserve"> </w:t>
      </w:r>
      <w:r w:rsidR="008C1553" w:rsidRPr="008C1553">
        <w:rPr>
          <w:rFonts w:ascii="Times New Roman" w:eastAsia="Times New Roman" w:hAnsi="Times New Roman" w:cs="Times New Roman"/>
          <w:bCs/>
          <w:color w:val="000000"/>
          <w:sz w:val="24"/>
          <w:szCs w:val="24"/>
        </w:rPr>
        <w:t>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14:paraId="51347AC4" w14:textId="7FD3D69C" w:rsidR="008C1553" w:rsidRPr="008C1553" w:rsidRDefault="00914870" w:rsidP="008C1553">
      <w:pPr>
        <w:tabs>
          <w:tab w:val="left" w:pos="993"/>
        </w:tabs>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9) </w:t>
      </w:r>
      <w:r w:rsidR="008C1553" w:rsidRPr="008C1553">
        <w:rPr>
          <w:rFonts w:ascii="Times New Roman" w:eastAsia="Times New Roman" w:hAnsi="Times New Roman" w:cs="Times New Roman"/>
          <w:bCs/>
          <w:color w:val="000000"/>
          <w:sz w:val="24"/>
          <w:szCs w:val="24"/>
        </w:rPr>
        <w:t xml:space="preserve">на інші права, передбачені чинними нормативно-правовими актами і цим Договором. </w:t>
      </w:r>
    </w:p>
    <w:p w14:paraId="659C9ACA" w14:textId="68295C21" w:rsidR="00DC7321" w:rsidRPr="008C1553"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Постачальник зобов</w:t>
      </w:r>
      <w:r w:rsidR="004C341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язаний:</w:t>
      </w:r>
    </w:p>
    <w:p w14:paraId="25453CA5" w14:textId="77777777" w:rsidR="008C1553" w:rsidRP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1) дотримуватись вимог Правил;</w:t>
      </w:r>
    </w:p>
    <w:p w14:paraId="6C345969" w14:textId="77777777" w:rsidR="008C1553" w:rsidRP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2) постачати природний газ на умовах та в обсягах, визначених Договором, за умови дотримання Споживачем дисципліни відбору природного газу та розрахунків за нього;</w:t>
      </w:r>
    </w:p>
    <w:p w14:paraId="2F56F852" w14:textId="77777777" w:rsidR="008C1553" w:rsidRP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3) забезпечувати відповідно до вимог Кодексу газотранспортної системи своєчасну реєстрацію споживача у власному Реєстрі споживачів на інформаційній платформі Оператора ГТС за умови дотримання споживачем укладеного із постачальником договору постачання природного газу; Постачальник звільняється від цього зобов’язання у випадку наявності заборгованості за спожитий газ;</w:t>
      </w:r>
    </w:p>
    <w:p w14:paraId="36814046" w14:textId="77777777" w:rsidR="008C1553" w:rsidRP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4) дотримуватися мінімальних стандартів та вимог щодо якості обслуговування споживачів природного газу;</w:t>
      </w:r>
    </w:p>
    <w:p w14:paraId="178B9925" w14:textId="77777777" w:rsidR="008C1553" w:rsidRP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5) забезпечувати конфіденційність даних, які отримуються від Споживача;</w:t>
      </w:r>
    </w:p>
    <w:p w14:paraId="617EE081" w14:textId="77777777" w:rsidR="008C1553" w:rsidRP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 xml:space="preserve">6) своєчасно повідомляти Споживача (але не пізніше 5-го робочого дня з дати настання події),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його ліцензію на провадження діяльності з постачання природного газу анульовано, або її дію </w:t>
      </w:r>
      <w:proofErr w:type="spellStart"/>
      <w:r w:rsidRPr="008C1553">
        <w:rPr>
          <w:rFonts w:ascii="Times New Roman" w:eastAsia="Times New Roman" w:hAnsi="Times New Roman" w:cs="Times New Roman"/>
          <w:bCs/>
          <w:color w:val="000000"/>
          <w:sz w:val="24"/>
          <w:szCs w:val="24"/>
        </w:rPr>
        <w:t>зупинено</w:t>
      </w:r>
      <w:proofErr w:type="spellEnd"/>
      <w:r w:rsidRPr="008C1553">
        <w:rPr>
          <w:rFonts w:ascii="Times New Roman" w:eastAsia="Times New Roman" w:hAnsi="Times New Roman" w:cs="Times New Roman"/>
          <w:bCs/>
          <w:color w:val="000000"/>
          <w:sz w:val="24"/>
          <w:szCs w:val="24"/>
        </w:rPr>
        <w:t xml:space="preserve"> та про відсутність ресурсу природного газу;</w:t>
      </w:r>
    </w:p>
    <w:p w14:paraId="5B779A51" w14:textId="77777777" w:rsidR="008C1553" w:rsidRP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7) забезпечити Споживача прозорими, простими та доступними способами досудового вирішення спорів;</w:t>
      </w:r>
    </w:p>
    <w:p w14:paraId="1667ED05" w14:textId="77777777" w:rsidR="008C1553" w:rsidRP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8) забезпечити Споживачу вибір способу оплати, який є не забороненим та діє на території України відповідно до законодавства, з метою уникнення дискримінації;</w:t>
      </w:r>
    </w:p>
    <w:p w14:paraId="2BFC9942" w14:textId="77777777" w:rsidR="008C1553" w:rsidRP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9) своєчасно надавати Споживачу достовірну інформацію, у тому числі передбачену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дані про фактичні нарахування (обсяг та вартість) за послуги з газопостачання, щоб дати можливість споживачеві регулювати власне споживання природного газу;</w:t>
      </w:r>
    </w:p>
    <w:p w14:paraId="1490348C" w14:textId="77777777" w:rsidR="008C1553" w:rsidRP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10) у випадку ініціювання виключення споживача із Реєстру споживачів постачальника своєчасно (одночасно з наданням повідомлення Оператору ГТС відповідно до вимог Кодексу газотранспортної системи) повідомляти Споживача про вчинення таких дій;</w:t>
      </w:r>
    </w:p>
    <w:p w14:paraId="7B3CA1D8" w14:textId="77777777" w:rsidR="008C1553" w:rsidRP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11) укласти договір припинення (обмеження) постачання природного газу з Оператором ГРМ, у газорозподільній зоні якого розташований споживач такого постачальника;</w:t>
      </w:r>
    </w:p>
    <w:p w14:paraId="6019C424" w14:textId="77777777" w:rsidR="008C1553" w:rsidRP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lastRenderedPageBreak/>
        <w:t>12) надати Споживачеві остаточний рахунок (рахунок-фактуру)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w:t>
      </w:r>
    </w:p>
    <w:p w14:paraId="57868FD7" w14:textId="77777777" w:rsidR="008C1553" w:rsidRP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13) формувати і реєструвати відповідно до Податкового кодексу України податкову накладну та/або здійснити розрахунок коригування до податкової накладної в єдиному реєстрі податкових накладних (ЄРПН);</w:t>
      </w:r>
    </w:p>
    <w:p w14:paraId="6049011F" w14:textId="77777777" w:rsidR="008C1553" w:rsidRP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14) в установленому законодавством порядку розглядати запити Споживача щодо діяльності, пов’язаної з постачанням природного газу;</w:t>
      </w:r>
    </w:p>
    <w:p w14:paraId="6BBCF02E" w14:textId="77777777" w:rsidR="008C1553" w:rsidRDefault="008C1553"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r w:rsidRPr="008C1553">
        <w:rPr>
          <w:rFonts w:ascii="Times New Roman" w:eastAsia="Times New Roman" w:hAnsi="Times New Roman" w:cs="Times New Roman"/>
          <w:bCs/>
          <w:color w:val="000000"/>
          <w:sz w:val="24"/>
          <w:szCs w:val="24"/>
        </w:rPr>
        <w:t>15) виконувати інші обов’язки, передбачені цими Правилами та чинним законодавством.</w:t>
      </w:r>
    </w:p>
    <w:p w14:paraId="3ACAC5C9" w14:textId="77777777" w:rsidR="00672C65" w:rsidRPr="008C1553" w:rsidRDefault="00672C65" w:rsidP="008C1553">
      <w:pPr>
        <w:tabs>
          <w:tab w:val="left" w:pos="993"/>
        </w:tabs>
        <w:spacing w:after="0" w:line="240" w:lineRule="auto"/>
        <w:ind w:firstLine="566"/>
        <w:jc w:val="both"/>
        <w:rPr>
          <w:rFonts w:ascii="Times New Roman" w:eastAsia="Times New Roman" w:hAnsi="Times New Roman" w:cs="Times New Roman"/>
          <w:bCs/>
          <w:color w:val="000000"/>
          <w:sz w:val="24"/>
          <w:szCs w:val="24"/>
        </w:rPr>
      </w:pPr>
    </w:p>
    <w:p w14:paraId="7A11885A" w14:textId="68AE36A6" w:rsidR="00DC7321" w:rsidRDefault="00912ABD">
      <w:pPr>
        <w:numPr>
          <w:ilvl w:val="0"/>
          <w:numId w:val="6"/>
        </w:numPr>
        <w:tabs>
          <w:tab w:val="left" w:pos="28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ВІДПОВІДАЛЬНІСТЬ СТОРІН</w:t>
      </w:r>
    </w:p>
    <w:p w14:paraId="0DA8D936" w14:textId="4FBE8157"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невиконання або неналежне виконання договірних зобов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язань за цим Договором Сторони несуть відповідальність у випадках, передбачених законодавством і цим Договором.</w:t>
      </w:r>
    </w:p>
    <w:p w14:paraId="21A1B17A" w14:textId="6255211A"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t>У разі прострочення Споживачем строків остаточного розрахунку згідно  пункт</w:t>
      </w:r>
      <w:r>
        <w:rPr>
          <w:rFonts w:ascii="Times New Roman" w:eastAsia="Times New Roman" w:hAnsi="Times New Roman" w:cs="Times New Roman"/>
          <w:sz w:val="24"/>
          <w:szCs w:val="24"/>
        </w:rPr>
        <w:t>у</w:t>
      </w:r>
      <w:r>
        <w:rPr>
          <w:rFonts w:ascii="Times New Roman" w:eastAsia="Times New Roman" w:hAnsi="Times New Roman" w:cs="Times New Roman"/>
          <w:color w:val="000000"/>
          <w:sz w:val="24"/>
          <w:szCs w:val="24"/>
        </w:rPr>
        <w:t xml:space="preserve"> 5.1</w:t>
      </w:r>
      <w:r w:rsidR="007D41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та/або строків оплати за пунктом 8.4 цього Договору, Споживач зобов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язується сплатити Постачальнику 3% річних, інфляційні збитки та пеню в розмірі подвійної облікової ставки Національного банку України, що діяла у період, за який нараховується пеня, розраховані від суми простроченого платежу за кожний день прострочення.</w:t>
      </w:r>
    </w:p>
    <w:p w14:paraId="53226C63" w14:textId="77777777"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Постачальник не відповідає за підтримання належного тиску на газорозподільних станціях.</w:t>
      </w:r>
    </w:p>
    <w:p w14:paraId="6AA4EE59" w14:textId="77777777"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Постачальник не несе відповідальності за недопоставку природного газу за цим Договором у разі припинення/обмеження газопостачання відповідно до чинного законодавства України та умов цього Договору.</w:t>
      </w:r>
    </w:p>
    <w:p w14:paraId="5458CB1C" w14:textId="59E431CB"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Споживач зобов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язаний компенсувати Постачальнику будь-які штрафні санкції, які виникли у Постачальника у разі несвоєчасного повідомлення Постачальника Споживачем про випадки, визначені в п. 13.</w:t>
      </w:r>
      <w:r w:rsidR="00E616C1">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та </w:t>
      </w:r>
      <w:proofErr w:type="spellStart"/>
      <w:r w:rsidR="00E616C1">
        <w:rPr>
          <w:rFonts w:ascii="Times New Roman" w:eastAsia="Times New Roman" w:hAnsi="Times New Roman" w:cs="Times New Roman"/>
          <w:color w:val="000000"/>
          <w:sz w:val="24"/>
          <w:szCs w:val="24"/>
        </w:rPr>
        <w:t>пп.9</w:t>
      </w:r>
      <w:proofErr w:type="spellEnd"/>
      <w:r w:rsidR="00E616C1">
        <w:rPr>
          <w:rFonts w:ascii="Times New Roman" w:eastAsia="Times New Roman" w:hAnsi="Times New Roman" w:cs="Times New Roman"/>
          <w:color w:val="000000"/>
          <w:sz w:val="24"/>
          <w:szCs w:val="24"/>
        </w:rPr>
        <w:t xml:space="preserve">) </w:t>
      </w:r>
      <w:proofErr w:type="spellStart"/>
      <w:r w:rsidR="00E616C1">
        <w:rPr>
          <w:rFonts w:ascii="Times New Roman" w:eastAsia="Times New Roman" w:hAnsi="Times New Roman" w:cs="Times New Roman"/>
          <w:color w:val="000000"/>
          <w:sz w:val="24"/>
          <w:szCs w:val="24"/>
        </w:rPr>
        <w:t>п.6.2</w:t>
      </w:r>
      <w:proofErr w:type="spellEnd"/>
      <w:r w:rsidR="00E616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цього Договору.</w:t>
      </w:r>
    </w:p>
    <w:p w14:paraId="6D74D7E5" w14:textId="7D0CF97E"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Збитки, завдані одній із Сторін внаслідок невиконання (неналежного виконання) іншою Стороною своїх зобов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язань, відшкодовуються винною у невиконанні (неналежному виконанні) Стороною в порядку та розмірі, визначених цим Договором та чинним законодавством України.</w:t>
      </w:r>
    </w:p>
    <w:p w14:paraId="7467B330" w14:textId="661AA7EE" w:rsidR="00150867"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150867">
        <w:rPr>
          <w:rFonts w:ascii="Times New Roman" w:eastAsia="Times New Roman" w:hAnsi="Times New Roman" w:cs="Times New Roman"/>
          <w:color w:val="000000"/>
          <w:sz w:val="24"/>
          <w:szCs w:val="24"/>
        </w:rPr>
        <w:t xml:space="preserve"> Сторони погодили, що порядок відшкодування та визначення розміру збитків, завданих внаслідок порушення умов Договору, визначений Правилами постачання газу та окремого наведення у Договорі не потребує. При цьому Сторони погодили у випадках, визначених </w:t>
      </w:r>
      <w:proofErr w:type="spellStart"/>
      <w:r w:rsidRPr="00150867">
        <w:rPr>
          <w:rFonts w:ascii="Times New Roman" w:eastAsia="Times New Roman" w:hAnsi="Times New Roman" w:cs="Times New Roman"/>
          <w:color w:val="000000"/>
          <w:sz w:val="24"/>
          <w:szCs w:val="24"/>
        </w:rPr>
        <w:t>пп.1</w:t>
      </w:r>
      <w:proofErr w:type="spellEnd"/>
      <w:r w:rsidRPr="00150867">
        <w:rPr>
          <w:rFonts w:ascii="Times New Roman" w:eastAsia="Times New Roman" w:hAnsi="Times New Roman" w:cs="Times New Roman"/>
          <w:color w:val="000000"/>
          <w:sz w:val="24"/>
          <w:szCs w:val="24"/>
        </w:rPr>
        <w:t xml:space="preserve"> </w:t>
      </w:r>
      <w:proofErr w:type="spellStart"/>
      <w:r w:rsidRPr="00150867">
        <w:rPr>
          <w:rFonts w:ascii="Times New Roman" w:eastAsia="Times New Roman" w:hAnsi="Times New Roman" w:cs="Times New Roman"/>
          <w:color w:val="000000"/>
          <w:sz w:val="24"/>
          <w:szCs w:val="24"/>
        </w:rPr>
        <w:t>п.1</w:t>
      </w:r>
      <w:proofErr w:type="spellEnd"/>
      <w:r w:rsidRPr="00150867">
        <w:rPr>
          <w:rFonts w:ascii="Times New Roman" w:eastAsia="Times New Roman" w:hAnsi="Times New Roman" w:cs="Times New Roman"/>
          <w:color w:val="000000"/>
          <w:sz w:val="24"/>
          <w:szCs w:val="24"/>
        </w:rPr>
        <w:t xml:space="preserve"> Розділу VIІ Правил застосовується облікова ставка НБУ, у випадках, визначених </w:t>
      </w:r>
      <w:proofErr w:type="spellStart"/>
      <w:r w:rsidRPr="00150867">
        <w:rPr>
          <w:rFonts w:ascii="Times New Roman" w:eastAsia="Times New Roman" w:hAnsi="Times New Roman" w:cs="Times New Roman"/>
          <w:color w:val="000000"/>
          <w:sz w:val="24"/>
          <w:szCs w:val="24"/>
        </w:rPr>
        <w:t>пп.2</w:t>
      </w:r>
      <w:proofErr w:type="spellEnd"/>
      <w:r w:rsidRPr="00150867">
        <w:rPr>
          <w:rFonts w:ascii="Times New Roman" w:eastAsia="Times New Roman" w:hAnsi="Times New Roman" w:cs="Times New Roman"/>
          <w:color w:val="000000"/>
          <w:sz w:val="24"/>
          <w:szCs w:val="24"/>
        </w:rPr>
        <w:t xml:space="preserve"> </w:t>
      </w:r>
      <w:proofErr w:type="spellStart"/>
      <w:r w:rsidRPr="00150867">
        <w:rPr>
          <w:rFonts w:ascii="Times New Roman" w:eastAsia="Times New Roman" w:hAnsi="Times New Roman" w:cs="Times New Roman"/>
          <w:color w:val="000000"/>
          <w:sz w:val="24"/>
          <w:szCs w:val="24"/>
        </w:rPr>
        <w:t>п.1</w:t>
      </w:r>
      <w:proofErr w:type="spellEnd"/>
      <w:r w:rsidRPr="00150867">
        <w:rPr>
          <w:rFonts w:ascii="Times New Roman" w:eastAsia="Times New Roman" w:hAnsi="Times New Roman" w:cs="Times New Roman"/>
          <w:color w:val="000000"/>
          <w:sz w:val="24"/>
          <w:szCs w:val="24"/>
        </w:rPr>
        <w:t xml:space="preserve"> Розділу VIІ Правил застосовується коефіцієнт.</w:t>
      </w:r>
    </w:p>
    <w:p w14:paraId="3190367C" w14:textId="77777777" w:rsidR="00672C65" w:rsidRDefault="00672C65" w:rsidP="00672C65">
      <w:pPr>
        <w:tabs>
          <w:tab w:val="left" w:pos="993"/>
        </w:tabs>
        <w:spacing w:after="0" w:line="240" w:lineRule="auto"/>
        <w:ind w:left="566"/>
        <w:jc w:val="both"/>
        <w:rPr>
          <w:rFonts w:ascii="Times New Roman" w:eastAsia="Times New Roman" w:hAnsi="Times New Roman" w:cs="Times New Roman"/>
          <w:color w:val="000000"/>
          <w:sz w:val="24"/>
          <w:szCs w:val="24"/>
        </w:rPr>
      </w:pPr>
    </w:p>
    <w:p w14:paraId="1DF54E93" w14:textId="0F206DE7" w:rsidR="00DC7321" w:rsidRDefault="00912ABD">
      <w:pPr>
        <w:numPr>
          <w:ilvl w:val="0"/>
          <w:numId w:val="6"/>
        </w:numPr>
        <w:tabs>
          <w:tab w:val="left" w:pos="28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ПРИПИНЕННЯ</w:t>
      </w:r>
      <w:r w:rsidR="0015086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(ОБМЕЖЕННЯ) ТА ВІДНОВЛЕННЯ ГАЗОПОСТАЧАННЯ</w:t>
      </w:r>
    </w:p>
    <w:p w14:paraId="6A8BCB07" w14:textId="6E8FD7F3" w:rsidR="00E616C1" w:rsidRPr="00E616C1" w:rsidRDefault="00E616C1" w:rsidP="00E616C1">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E616C1">
        <w:rPr>
          <w:rFonts w:ascii="Times New Roman" w:eastAsia="Times New Roman" w:hAnsi="Times New Roman" w:cs="Times New Roman"/>
          <w:color w:val="000000"/>
          <w:sz w:val="24"/>
          <w:szCs w:val="24"/>
        </w:rPr>
        <w:t xml:space="preserve"> Постачальник має право ініціювати/вживати заходів з припинення або обмеження в установленому порядку постачання природного газу Споживачу в випадку:</w:t>
      </w:r>
    </w:p>
    <w:p w14:paraId="0FF8CC0C" w14:textId="36B10886" w:rsidR="00E616C1" w:rsidRPr="00E616C1" w:rsidRDefault="00E616C1" w:rsidP="00E616C1">
      <w:pP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616C1">
        <w:rPr>
          <w:rFonts w:ascii="Times New Roman" w:eastAsia="Times New Roman" w:hAnsi="Times New Roman" w:cs="Times New Roman"/>
          <w:color w:val="000000"/>
          <w:sz w:val="24"/>
          <w:szCs w:val="24"/>
        </w:rPr>
        <w:t>проведення Споживачем неповних або несвоєчасних розрахунків за Договором;</w:t>
      </w:r>
    </w:p>
    <w:p w14:paraId="56B8AF8A" w14:textId="6ECDD1FE" w:rsidR="00E616C1" w:rsidRPr="00E616C1" w:rsidRDefault="00E616C1" w:rsidP="00E616C1">
      <w:pP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616C1">
        <w:rPr>
          <w:rFonts w:ascii="Times New Roman" w:eastAsia="Times New Roman" w:hAnsi="Times New Roman" w:cs="Times New Roman"/>
          <w:color w:val="000000"/>
          <w:sz w:val="24"/>
          <w:szCs w:val="24"/>
        </w:rPr>
        <w:t>перевищення підтвердженого обсягу природного газу;</w:t>
      </w:r>
    </w:p>
    <w:p w14:paraId="06333068" w14:textId="6E715700" w:rsidR="00E616C1" w:rsidRPr="00E616C1" w:rsidRDefault="00E616C1" w:rsidP="00E616C1">
      <w:pP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616C1">
        <w:rPr>
          <w:rFonts w:ascii="Times New Roman" w:eastAsia="Times New Roman" w:hAnsi="Times New Roman" w:cs="Times New Roman"/>
          <w:color w:val="000000"/>
          <w:sz w:val="24"/>
          <w:szCs w:val="24"/>
        </w:rPr>
        <w:t>розірвання договору постачання природного газу;</w:t>
      </w:r>
    </w:p>
    <w:p w14:paraId="74D4AF24" w14:textId="26BBB19B" w:rsidR="00E616C1" w:rsidRPr="00E616C1" w:rsidRDefault="00E616C1" w:rsidP="00E616C1">
      <w:pP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616C1">
        <w:rPr>
          <w:rFonts w:ascii="Times New Roman" w:eastAsia="Times New Roman" w:hAnsi="Times New Roman" w:cs="Times New Roman"/>
          <w:color w:val="000000"/>
          <w:sz w:val="24"/>
          <w:szCs w:val="24"/>
        </w:rPr>
        <w:t>відмови від підписання відповідного Акту приймання-передачі природного газу без відповідного письмового обґрунтування такої відмови;</w:t>
      </w:r>
    </w:p>
    <w:p w14:paraId="1E4FDC1C" w14:textId="5B30EBFC" w:rsidR="00E616C1" w:rsidRPr="00E616C1" w:rsidRDefault="00E616C1" w:rsidP="00E616C1">
      <w:pP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616C1">
        <w:rPr>
          <w:rFonts w:ascii="Times New Roman" w:eastAsia="Times New Roman" w:hAnsi="Times New Roman" w:cs="Times New Roman"/>
          <w:color w:val="000000"/>
          <w:sz w:val="24"/>
          <w:szCs w:val="24"/>
        </w:rPr>
        <w:t>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14:paraId="78BBE487" w14:textId="1F8A011A" w:rsidR="00E616C1" w:rsidRDefault="00E616C1" w:rsidP="00E616C1">
      <w:pPr>
        <w:tabs>
          <w:tab w:val="left" w:pos="993"/>
        </w:tabs>
        <w:spacing w:after="0" w:line="240" w:lineRule="auto"/>
        <w:ind w:firstLine="567"/>
        <w:jc w:val="both"/>
        <w:rPr>
          <w:rFonts w:ascii="Times New Roman" w:eastAsia="Times New Roman" w:hAnsi="Times New Roman" w:cs="Times New Roman"/>
          <w:color w:val="000000"/>
          <w:sz w:val="24"/>
          <w:szCs w:val="24"/>
        </w:rPr>
      </w:pPr>
      <w:r w:rsidRPr="00E616C1">
        <w:rPr>
          <w:rFonts w:ascii="Times New Roman" w:eastAsia="Times New Roman" w:hAnsi="Times New Roman" w:cs="Times New Roman"/>
          <w:color w:val="000000"/>
          <w:sz w:val="24"/>
          <w:szCs w:val="24"/>
        </w:rPr>
        <w:t>Постачання Споживачу може бути припинено (обмежено) в інших випадках, передбачених Законом України «Про ринок природного газу», Кодексом ГТС, Кодексом ГРС, Правилами безпеки систем газопостачання.</w:t>
      </w:r>
    </w:p>
    <w:p w14:paraId="3714D7C7" w14:textId="35A6C46F" w:rsidR="00DF7093" w:rsidRPr="00E616C1" w:rsidRDefault="00DF7093" w:rsidP="00E616C1">
      <w:pP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Фізичне припинення постачання природного газу за цим Договором здійснює(</w:t>
      </w:r>
      <w:proofErr w:type="spellStart"/>
      <w:r>
        <w:rPr>
          <w:rFonts w:ascii="Times New Roman" w:eastAsia="Times New Roman" w:hAnsi="Times New Roman" w:cs="Times New Roman"/>
          <w:color w:val="000000"/>
          <w:sz w:val="24"/>
          <w:szCs w:val="24"/>
        </w:rPr>
        <w:t>ють</w:t>
      </w:r>
      <w:proofErr w:type="spellEnd"/>
      <w:r>
        <w:rPr>
          <w:rFonts w:ascii="Times New Roman" w:eastAsia="Times New Roman" w:hAnsi="Times New Roman" w:cs="Times New Roman"/>
          <w:color w:val="000000"/>
          <w:sz w:val="24"/>
          <w:szCs w:val="24"/>
        </w:rPr>
        <w:t>) Оператор(и) ГРМ та Оператор ГТС.</w:t>
      </w:r>
    </w:p>
    <w:p w14:paraId="5B3AFE63" w14:textId="53E29753" w:rsidR="00E616C1" w:rsidRPr="00E616C1" w:rsidRDefault="00E616C1" w:rsidP="00E616C1">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E616C1">
        <w:rPr>
          <w:rFonts w:ascii="Times New Roman" w:eastAsia="Times New Roman" w:hAnsi="Times New Roman" w:cs="Times New Roman"/>
          <w:color w:val="000000"/>
          <w:sz w:val="24"/>
          <w:szCs w:val="24"/>
        </w:rPr>
        <w:t xml:space="preserve"> Припинення постачання не звільняє Споживача від обов’язку сплатити Постачальнику заборгованість за даним Договором.</w:t>
      </w:r>
    </w:p>
    <w:p w14:paraId="013DF2D0" w14:textId="0983FFAE" w:rsidR="00E616C1" w:rsidRPr="00E616C1" w:rsidRDefault="00E616C1" w:rsidP="00DF7093">
      <w:pPr>
        <w:tabs>
          <w:tab w:val="left" w:pos="993"/>
        </w:tabs>
        <w:spacing w:after="0" w:line="240" w:lineRule="auto"/>
        <w:ind w:firstLine="566"/>
        <w:jc w:val="both"/>
        <w:rPr>
          <w:rFonts w:ascii="Times New Roman" w:eastAsia="Times New Roman" w:hAnsi="Times New Roman" w:cs="Times New Roman"/>
          <w:color w:val="000000"/>
          <w:sz w:val="24"/>
          <w:szCs w:val="24"/>
        </w:rPr>
      </w:pPr>
      <w:r w:rsidRPr="00E616C1">
        <w:rPr>
          <w:rFonts w:ascii="Times New Roman" w:eastAsia="Times New Roman" w:hAnsi="Times New Roman" w:cs="Times New Roman"/>
          <w:color w:val="000000"/>
          <w:sz w:val="24"/>
          <w:szCs w:val="24"/>
        </w:rPr>
        <w:t xml:space="preserve">За необхідності здійснення заходів з обмеження або припинення газопостачання Споживачу Постачальник надсилає Споживачу не менше ніж за 3 (три) доби (для підприємств металургійної та хімічної промисловості – не менше ніж за 5 діб) до дати такого припинення повідомлення (з позначкою про вручення) про необхідність самостійно обмежити чи припинити газоспоживання з певного періоду (день, година тощо). У разі усунення Споживачем до зазначеного в повідомленні часу фактів, що стали причиною надіслання повідомлення, та завчасного надання Постачальнику підтверджених документів (а Оператору ГРМ/ГТС </w:t>
      </w:r>
      <w:r w:rsidR="00DF7093">
        <w:rPr>
          <w:rFonts w:ascii="Times New Roman" w:eastAsia="Times New Roman" w:hAnsi="Times New Roman" w:cs="Times New Roman"/>
          <w:color w:val="000000"/>
          <w:sz w:val="24"/>
          <w:szCs w:val="24"/>
        </w:rPr>
        <w:t>–</w:t>
      </w:r>
      <w:r w:rsidRPr="00E616C1">
        <w:rPr>
          <w:rFonts w:ascii="Times New Roman" w:eastAsia="Times New Roman" w:hAnsi="Times New Roman" w:cs="Times New Roman"/>
          <w:color w:val="000000"/>
          <w:sz w:val="24"/>
          <w:szCs w:val="24"/>
        </w:rPr>
        <w:t xml:space="preserve"> копії), газопостачання не припиняється (не обмежується).</w:t>
      </w:r>
    </w:p>
    <w:p w14:paraId="52755262" w14:textId="2699E6D9" w:rsidR="00DF7093" w:rsidRDefault="00E616C1" w:rsidP="003B4B94">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DF7093">
        <w:rPr>
          <w:rFonts w:ascii="Times New Roman" w:eastAsia="Times New Roman" w:hAnsi="Times New Roman" w:cs="Times New Roman"/>
          <w:color w:val="000000"/>
          <w:sz w:val="24"/>
          <w:szCs w:val="24"/>
        </w:rPr>
        <w:t xml:space="preserve"> 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 у разі коли таке припинення постачання </w:t>
      </w:r>
      <w:r w:rsidR="00150867">
        <w:rPr>
          <w:rFonts w:ascii="Times New Roman" w:eastAsia="Times New Roman" w:hAnsi="Times New Roman" w:cs="Times New Roman"/>
          <w:color w:val="000000"/>
          <w:sz w:val="24"/>
          <w:szCs w:val="24"/>
        </w:rPr>
        <w:t>г</w:t>
      </w:r>
      <w:r w:rsidRPr="00DF7093">
        <w:rPr>
          <w:rFonts w:ascii="Times New Roman" w:eastAsia="Times New Roman" w:hAnsi="Times New Roman" w:cs="Times New Roman"/>
          <w:color w:val="000000"/>
          <w:sz w:val="24"/>
          <w:szCs w:val="24"/>
        </w:rPr>
        <w:t>азу відбулось з вини Споживача.</w:t>
      </w:r>
    </w:p>
    <w:p w14:paraId="3DA515FE" w14:textId="6599A5AA" w:rsidR="00E616C1" w:rsidRPr="00DF7093" w:rsidRDefault="00E616C1" w:rsidP="00DF7093">
      <w:pPr>
        <w:tabs>
          <w:tab w:val="left" w:pos="993"/>
        </w:tabs>
        <w:spacing w:after="0" w:line="240" w:lineRule="auto"/>
        <w:ind w:firstLine="566"/>
        <w:jc w:val="both"/>
        <w:rPr>
          <w:rFonts w:ascii="Times New Roman" w:eastAsia="Times New Roman" w:hAnsi="Times New Roman" w:cs="Times New Roman"/>
          <w:color w:val="000000"/>
          <w:sz w:val="24"/>
          <w:szCs w:val="24"/>
        </w:rPr>
      </w:pPr>
      <w:r w:rsidRPr="00DF7093">
        <w:rPr>
          <w:rFonts w:ascii="Times New Roman" w:eastAsia="Times New Roman" w:hAnsi="Times New Roman" w:cs="Times New Roman"/>
          <w:color w:val="000000"/>
          <w:sz w:val="24"/>
          <w:szCs w:val="24"/>
        </w:rPr>
        <w:t>Заходи з обмеження, припинення та відновлення газопостачання Споживачу здійснюється у відповідності до Правил.</w:t>
      </w:r>
    </w:p>
    <w:p w14:paraId="5F82E2B8" w14:textId="77777777" w:rsidR="00DC7321" w:rsidRDefault="00150867">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Компенсація Постачальнику вартості послуг з припинення (обмеження) газопостачання здійснюється Споживачем в такому порядку:</w:t>
      </w:r>
    </w:p>
    <w:p w14:paraId="3B408F73" w14:textId="3AE9A9E0" w:rsidR="00DC7321" w:rsidRDefault="00150867">
      <w:pPr>
        <w:numPr>
          <w:ilvl w:val="0"/>
          <w:numId w:val="2"/>
        </w:num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Споживач компенсує Постачальнику вартість наданих Оператором ГРМ/ГТС послуг з припинення (обмеження) газопостачання на об</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єкти Споживача на підставі отриманого від Постачальника рахунка-фактури;</w:t>
      </w:r>
    </w:p>
    <w:p w14:paraId="36CC0A1E" w14:textId="77777777" w:rsidR="00DC7321" w:rsidRDefault="00150867">
      <w:pPr>
        <w:numPr>
          <w:ilvl w:val="0"/>
          <w:numId w:val="2"/>
        </w:num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компенсація вартості послуг з припинення (обмеження) газопостачання здійснюється Споживачем до 22 – го числа (включно) місяця, наступного за місяцем, в якому Постачальником було надано Повідомлення про припинення (обмеження) газопостачання, на розрахунковий рахунок Постачальника, який зазначається в надісланому Споживачеві рахунку-фактурі із призначенням платежу;</w:t>
      </w:r>
    </w:p>
    <w:p w14:paraId="4CACE47C" w14:textId="77777777" w:rsidR="00DC7321" w:rsidRDefault="00150867">
      <w:pPr>
        <w:numPr>
          <w:ilvl w:val="0"/>
          <w:numId w:val="2"/>
        </w:num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якщо протягом зазначеного періоду Споживач не компенсував (не повністю компенсував) Постачальнику вартість послуг з припинення (обмеження) газопостачання, Споживач несе відповідальність на загальних умовах, визначених цим Договором та чинним законодавством України.</w:t>
      </w:r>
    </w:p>
    <w:p w14:paraId="4962B087" w14:textId="77777777" w:rsidR="00672C65" w:rsidRDefault="00672C65" w:rsidP="00672C65">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p>
    <w:p w14:paraId="13151ABF" w14:textId="16FBD891" w:rsidR="00DC7321" w:rsidRDefault="00912ABD">
      <w:pPr>
        <w:numPr>
          <w:ilvl w:val="0"/>
          <w:numId w:val="6"/>
        </w:numPr>
        <w:tabs>
          <w:tab w:val="left" w:pos="28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ЗМІНИ ПОСТАЧАЛЬНИКА</w:t>
      </w:r>
    </w:p>
    <w:p w14:paraId="3DB9FEED" w14:textId="0E69D7F2" w:rsidR="00DF7093" w:rsidRPr="00DF7093" w:rsidRDefault="00DF7093" w:rsidP="00DF7093">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DF7093">
        <w:rPr>
          <w:rFonts w:ascii="Times New Roman" w:eastAsia="Times New Roman" w:hAnsi="Times New Roman" w:cs="Times New Roman"/>
          <w:color w:val="000000"/>
          <w:sz w:val="24"/>
          <w:szCs w:val="24"/>
        </w:rPr>
        <w:t xml:space="preserve"> 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Правилами.</w:t>
      </w:r>
    </w:p>
    <w:p w14:paraId="747B7DE0" w14:textId="77777777" w:rsidR="00AB4B12" w:rsidRPr="00AB4B12" w:rsidRDefault="00DF7093" w:rsidP="00AB4B12">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DF7093">
        <w:rPr>
          <w:rFonts w:ascii="Times New Roman" w:eastAsia="Times New Roman" w:hAnsi="Times New Roman" w:cs="Times New Roman"/>
          <w:color w:val="000000"/>
          <w:sz w:val="24"/>
          <w:szCs w:val="24"/>
        </w:rPr>
        <w:t xml:space="preserve"> </w:t>
      </w:r>
      <w:r w:rsidR="00AB4B12" w:rsidRPr="00AB4B12">
        <w:rPr>
          <w:rFonts w:ascii="Times New Roman" w:eastAsia="Times New Roman" w:hAnsi="Times New Roman" w:cs="Times New Roman"/>
          <w:color w:val="000000"/>
          <w:sz w:val="24"/>
          <w:szCs w:val="24"/>
        </w:rPr>
        <w:t>Зміні постачальника має передувати укладання договору постачання природного газу з новим постачальником та розірвання договору постачання природного газу з діючим постачальником або його призупинення в частині постачання природного газу у певному розрахунковому періоді. Розірвання чи призупинення дії договору постачання природного газу не звільняє споживача, що не є побутовим, від обов’язку виконання фінансових зобов’язань за цим договором. Якщо до початку процедури зміни постачальника на об’єкт споживача було припинено (обмежено) постачання природного газу у зв’язку із наявною заборгованістю, реєстрація споживача новим постачальником на інформаційній платформі Оператора ГТС може здійснюватися після оплати всієї заборгованості перед постачальником, за ініціативою якого було припинено (обмежено) постачання природного газу.</w:t>
      </w:r>
    </w:p>
    <w:p w14:paraId="4098E11A" w14:textId="7F1DAE72" w:rsidR="00AB4B12" w:rsidRPr="00AB4B12" w:rsidRDefault="00AB4B12" w:rsidP="00AB4B12">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AB4B12">
        <w:rPr>
          <w:rFonts w:ascii="Times New Roman" w:eastAsia="Times New Roman" w:hAnsi="Times New Roman" w:cs="Times New Roman"/>
          <w:color w:val="000000"/>
          <w:sz w:val="24"/>
          <w:szCs w:val="24"/>
        </w:rPr>
        <w:t xml:space="preserve"> Постачальнику забороняється стягувати плату або вимагати будь-яку іншу фінансову компенсацію у зв’язку із зміною постачальника (крім випадків, коли така плата або компенсація прямо передбачена договором постачання із споживачем, що не належить до категорії побутових споживачів).</w:t>
      </w:r>
    </w:p>
    <w:p w14:paraId="44007D7C" w14:textId="7FD4A2EC" w:rsidR="00AB4B12" w:rsidRPr="00AB4B12" w:rsidRDefault="00AB4B12" w:rsidP="00AB4B12">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AB4B12">
        <w:rPr>
          <w:rFonts w:ascii="Times New Roman" w:eastAsia="Times New Roman" w:hAnsi="Times New Roman" w:cs="Times New Roman"/>
          <w:color w:val="000000"/>
          <w:sz w:val="24"/>
          <w:szCs w:val="24"/>
        </w:rPr>
        <w:t xml:space="preserve"> Кожен споживач, який має намір змінити постачальника, повинен виконати свої зобов’язання по розрахунках за природний газ перед діючим постачальником (або укласти з </w:t>
      </w:r>
      <w:r w:rsidRPr="00AB4B12">
        <w:rPr>
          <w:rFonts w:ascii="Times New Roman" w:eastAsia="Times New Roman" w:hAnsi="Times New Roman" w:cs="Times New Roman"/>
          <w:color w:val="000000"/>
          <w:sz w:val="24"/>
          <w:szCs w:val="24"/>
        </w:rPr>
        <w:lastRenderedPageBreak/>
        <w:t>ним графік реструктуризації заборгованості за природний газ, якого має дотримуватись) та підписати з ним правочин про розірвання договору постачання природного газу або його призупинення в частині постачання природного газу з дати, з якої постачання природного газу буде здійснювати новий постачальник.</w:t>
      </w:r>
    </w:p>
    <w:p w14:paraId="61DACC1F" w14:textId="3B86C20C" w:rsidR="00AB4B12" w:rsidRPr="00AB4B12" w:rsidRDefault="00AB4B12" w:rsidP="00AB4B12">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AB4B12">
        <w:rPr>
          <w:rFonts w:ascii="Times New Roman" w:eastAsia="Times New Roman" w:hAnsi="Times New Roman" w:cs="Times New Roman"/>
          <w:color w:val="000000"/>
          <w:sz w:val="24"/>
          <w:szCs w:val="24"/>
        </w:rPr>
        <w:t xml:space="preserve"> Повідомлення споживачем діючого постачальника про намір змінити постачальника є пропозицією про розірвання договору постачання природного газу або його призупинення в частині постачання природного газу у певному розрахунковому періоді і повинно містити дату розірвання (призупинення) чинного договору постачання природного газу, яка визначається останнім календарним днем перед датою, з якої договір постачання природного газу з новим постачальником набере чинності. З метою забезпечення безперебійного постачання природного газу діючий постачальник поставляє природний газ споживачу до останнього дня терміну дії існуючого договору постачання природного газу відповідно до умов та положень, узгоджених у ньому, а договір постачання природного газу, укладений з новим постачальником, набирає чинності наступного дня після розірвання (призупинення) договору з діючим постачальником. </w:t>
      </w:r>
    </w:p>
    <w:p w14:paraId="21D5A571" w14:textId="77777777" w:rsidR="00AB4B12" w:rsidRPr="00AB4B12" w:rsidRDefault="00AB4B12" w:rsidP="00AB4B12">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AB4B12">
        <w:rPr>
          <w:rFonts w:ascii="Times New Roman" w:eastAsia="Times New Roman" w:hAnsi="Times New Roman" w:cs="Times New Roman"/>
          <w:color w:val="000000"/>
          <w:sz w:val="24"/>
          <w:szCs w:val="24"/>
        </w:rPr>
        <w:t>Якщо на початок періоду фактичного постачання природного газу новим постачальником чи протягом цього періоду у споживача виникне прострочена заборгованість за поставлений природний газ перед попереднім постачальником (через розбіжності між плановим і фактичним споживанням, настання терміну остаточного розрахунку після початку постачання газу новим постачальником тощо), або споживач не буде дотримуватись узгодженого графіка погашення заборгованості із попереднім постачальником, останній має право повідомити про це Оператора ГТС та здійснити заходи, передбачені Правилами, щодо припинення постачання природного газу споживачу-боржнику, у тому числі через Оператора ГРМ.</w:t>
      </w:r>
    </w:p>
    <w:p w14:paraId="1C38B446" w14:textId="0DDBCA68" w:rsidR="00AB4B12" w:rsidRPr="00AB4B12" w:rsidRDefault="00AB4B12" w:rsidP="00AB4B12">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AB4B12">
        <w:rPr>
          <w:rFonts w:ascii="Times New Roman" w:eastAsia="Times New Roman" w:hAnsi="Times New Roman" w:cs="Times New Roman"/>
          <w:color w:val="000000"/>
          <w:sz w:val="24"/>
          <w:szCs w:val="24"/>
        </w:rPr>
        <w:t xml:space="preserve"> Фактичне постачання природного газу новим постачальником може починатись виключно з газової доби, з якої споживач закріплений (зареєстрований) у Реєстр споживачів Постачальника на інформаційній платформі Оператора ГТС у порядку, визначеному Кодексом газотранспортної системи. При закріпленні (реєстрації) споживача новий постачальник визначає дату початку періоду постачання природного газу на інформаційній платформі Оператора ГТС відповідно до укладеного договору постачання природного газу, яка не може бути раніше ніж за 2 дні та не пізніше ніж 21 день з дня такого закріплення.</w:t>
      </w:r>
    </w:p>
    <w:p w14:paraId="46689B33" w14:textId="4ACAB1A9" w:rsidR="00AB4B12" w:rsidRDefault="00AB4B12" w:rsidP="00AB4B12">
      <w:pPr>
        <w:numPr>
          <w:ilvl w:val="1"/>
          <w:numId w:val="6"/>
        </w:numPr>
        <w:tabs>
          <w:tab w:val="left" w:pos="993"/>
        </w:tabs>
        <w:spacing w:after="0" w:line="240" w:lineRule="auto"/>
        <w:jc w:val="both"/>
        <w:rPr>
          <w:rFonts w:ascii="Times New Roman" w:eastAsia="Times New Roman" w:hAnsi="Times New Roman" w:cs="Times New Roman"/>
          <w:color w:val="000000"/>
          <w:sz w:val="24"/>
          <w:szCs w:val="24"/>
        </w:rPr>
      </w:pPr>
      <w:r w:rsidRPr="00AB4B12">
        <w:rPr>
          <w:rFonts w:ascii="Times New Roman" w:eastAsia="Times New Roman" w:hAnsi="Times New Roman" w:cs="Times New Roman"/>
          <w:color w:val="000000"/>
          <w:sz w:val="24"/>
          <w:szCs w:val="24"/>
        </w:rPr>
        <w:t xml:space="preserve"> Зміна постачальника в інформаційній платформі Оператора ГТС здійснюється в порядку, визначеному главою 5 розділу IV Кодексу газотранспортної системи, та з дотриманням вимог Закону України «Про ринок природного газу» щодо зміни постачальника протягом періоду, який не перевищує 21 день з моменту ініціювання споживачем (чи за дорученням споживача його постачальником) зміни постачальника.</w:t>
      </w:r>
    </w:p>
    <w:p w14:paraId="2AED3463" w14:textId="77777777" w:rsidR="00672C65" w:rsidRPr="00AB4B12" w:rsidRDefault="00672C65" w:rsidP="00672C65">
      <w:pPr>
        <w:tabs>
          <w:tab w:val="left" w:pos="993"/>
        </w:tabs>
        <w:spacing w:after="0" w:line="240" w:lineRule="auto"/>
        <w:ind w:left="566"/>
        <w:jc w:val="both"/>
        <w:rPr>
          <w:rFonts w:ascii="Times New Roman" w:eastAsia="Times New Roman" w:hAnsi="Times New Roman" w:cs="Times New Roman"/>
          <w:color w:val="000000"/>
          <w:sz w:val="24"/>
          <w:szCs w:val="24"/>
        </w:rPr>
      </w:pPr>
    </w:p>
    <w:p w14:paraId="13D173C0" w14:textId="34AFFCC1" w:rsidR="00DC7321" w:rsidRDefault="00912ABD">
      <w:pPr>
        <w:numPr>
          <w:ilvl w:val="0"/>
          <w:numId w:val="6"/>
        </w:numPr>
        <w:tabs>
          <w:tab w:val="left" w:pos="42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ФОРС-МАЖОР</w:t>
      </w:r>
    </w:p>
    <w:p w14:paraId="65525355" w14:textId="11E588BC"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Сторони звільняються від відповідальності за часткове або повне невиконання обов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язків згідно з цим Договором внаслідок настання форс-мажорних обставин, що виникли після укладення Договору, і Сторони не могли передбачити їх.</w:t>
      </w:r>
    </w:p>
    <w:p w14:paraId="2253C1C4" w14:textId="0392560E"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 виконання зобов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язань відкладається на строк дії форс-мажорних обставин.</w:t>
      </w:r>
    </w:p>
    <w:p w14:paraId="023D4689" w14:textId="2419BD62"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Сторони зобов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язані негайно повідомити про виникнення форс-мажорних обставин та протягом 14 днів з дати їх виникнення подати підтвердні документи відповідно до законодавства.</w:t>
      </w:r>
    </w:p>
    <w:p w14:paraId="03C7B071" w14:textId="77777777"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Настання форс-мажорних обставин підтверджується в порядку, встановленому чинним законодавством України.</w:t>
      </w:r>
    </w:p>
    <w:p w14:paraId="1EC89B26" w14:textId="77777777"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Виникнення форс-мажорних обставин не є підставою для відмови Споживача від сплати Постачальнику вартості природного газу, поставленого до їх настання.</w:t>
      </w:r>
    </w:p>
    <w:p w14:paraId="10F4BED7" w14:textId="754BF4A7"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Якщо форс-мажорні обставини продовжуються понад один місяць, Сторони вирішують питання про доцільність продовження дії цього Договору. У випадку прийняття рішення про припинення його дії, Сторони укладають відповідн</w:t>
      </w:r>
      <w:r w:rsidR="00C90FE1">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z w:val="24"/>
          <w:szCs w:val="24"/>
        </w:rPr>
        <w:t xml:space="preserve"> додатков</w:t>
      </w:r>
      <w:r w:rsidR="00C90FE1">
        <w:rPr>
          <w:rFonts w:ascii="Times New Roman" w:eastAsia="Times New Roman" w:hAnsi="Times New Roman" w:cs="Times New Roman"/>
          <w:color w:val="000000"/>
          <w:sz w:val="24"/>
          <w:szCs w:val="24"/>
        </w:rPr>
        <w:t>ий правочин</w:t>
      </w:r>
      <w:r>
        <w:rPr>
          <w:rFonts w:ascii="Times New Roman" w:eastAsia="Times New Roman" w:hAnsi="Times New Roman" w:cs="Times New Roman"/>
          <w:color w:val="000000"/>
          <w:sz w:val="24"/>
          <w:szCs w:val="24"/>
        </w:rPr>
        <w:t>.</w:t>
      </w:r>
    </w:p>
    <w:p w14:paraId="2B442C25" w14:textId="77777777" w:rsidR="00672C65" w:rsidRDefault="00672C65" w:rsidP="00672C65">
      <w:pPr>
        <w:tabs>
          <w:tab w:val="left" w:pos="1134"/>
        </w:tabs>
        <w:spacing w:after="0" w:line="240" w:lineRule="auto"/>
        <w:ind w:left="566"/>
        <w:jc w:val="both"/>
        <w:rPr>
          <w:rFonts w:ascii="Times New Roman" w:eastAsia="Times New Roman" w:hAnsi="Times New Roman" w:cs="Times New Roman"/>
          <w:color w:val="000000"/>
          <w:sz w:val="24"/>
          <w:szCs w:val="24"/>
        </w:rPr>
      </w:pPr>
    </w:p>
    <w:p w14:paraId="67C722BC" w14:textId="5AD6D66B" w:rsidR="00DC7321" w:rsidRDefault="00912ABD">
      <w:pPr>
        <w:numPr>
          <w:ilvl w:val="0"/>
          <w:numId w:val="6"/>
        </w:numPr>
        <w:tabs>
          <w:tab w:val="left" w:pos="42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ПОРЯДОК РОЗВ’ЯЗАННЯ СПОРІВ (РОЗБІЖНОСТЕЙ)</w:t>
      </w:r>
    </w:p>
    <w:p w14:paraId="5D8C70CE" w14:textId="23E4DEEB"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виникнення спорів (розбіжностей) Сторони зобов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язуються розв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язувати їх шляхом проведення переговорів та консультацій. Будь-яка із Сторін має право ініціювати їх проведення.</w:t>
      </w:r>
    </w:p>
    <w:p w14:paraId="6FD08392" w14:textId="6117A46F"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недосягнення Сторонами згоди спори (розбіжності) розв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язуються у судовому порядку.</w:t>
      </w:r>
    </w:p>
    <w:p w14:paraId="2D547818" w14:textId="15FCAEC4"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Строк, у межах якого Сторони можуть звернутися до суду з вимогою про захист своїх прав за цим Договором (строк позовної давності), у тому числі щодо стягнення основної заборгованості, пені, штрафів, інфляційних нарахувань, відсотків річних, збитків становить </w:t>
      </w:r>
      <w:r w:rsidR="00DF7093">
        <w:rPr>
          <w:rFonts w:ascii="Times New Roman" w:eastAsia="Times New Roman" w:hAnsi="Times New Roman" w:cs="Times New Roman"/>
          <w:color w:val="000000"/>
          <w:sz w:val="24"/>
          <w:szCs w:val="24"/>
        </w:rPr>
        <w:t>три роки</w:t>
      </w:r>
      <w:r>
        <w:rPr>
          <w:rFonts w:ascii="Times New Roman" w:eastAsia="Times New Roman" w:hAnsi="Times New Roman" w:cs="Times New Roman"/>
          <w:color w:val="000000"/>
          <w:sz w:val="24"/>
          <w:szCs w:val="24"/>
        </w:rPr>
        <w:t>.</w:t>
      </w:r>
    </w:p>
    <w:p w14:paraId="4B1A8C19" w14:textId="77777777" w:rsidR="00672C65" w:rsidRDefault="00672C65" w:rsidP="00672C65">
      <w:pPr>
        <w:tabs>
          <w:tab w:val="left" w:pos="1134"/>
        </w:tabs>
        <w:spacing w:after="0" w:line="240" w:lineRule="auto"/>
        <w:ind w:left="566"/>
        <w:jc w:val="both"/>
        <w:rPr>
          <w:rFonts w:ascii="Times New Roman" w:eastAsia="Times New Roman" w:hAnsi="Times New Roman" w:cs="Times New Roman"/>
          <w:color w:val="000000"/>
          <w:sz w:val="24"/>
          <w:szCs w:val="24"/>
        </w:rPr>
      </w:pPr>
    </w:p>
    <w:p w14:paraId="59A4C7A4" w14:textId="4F752C8C" w:rsidR="00DC7321" w:rsidRDefault="00912ABD">
      <w:pPr>
        <w:numPr>
          <w:ilvl w:val="0"/>
          <w:numId w:val="6"/>
        </w:numPr>
        <w:tabs>
          <w:tab w:val="left" w:pos="42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САНКЦІЙНЕ ТА АНТИКОРУПЦІЙНЕ ЗАСТЕРЕЖЕННЯ</w:t>
      </w:r>
    </w:p>
    <w:p w14:paraId="218BCE4C" w14:textId="43CB9867" w:rsidR="00DC7321" w:rsidRDefault="00150867">
      <w:pPr>
        <w:widowControl w:val="0"/>
        <w:numPr>
          <w:ilvl w:val="1"/>
          <w:numId w:val="6"/>
        </w:numPr>
        <w:tabs>
          <w:tab w:val="left" w:pos="1134"/>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Постачальник має право в односторонньому порядку відмовитися від виконання своїх зобов</w:t>
      </w:r>
      <w:r w:rsidR="004C3419">
        <w:rPr>
          <w:rFonts w:ascii="Times New Roman" w:eastAsia="Times New Roman" w:hAnsi="Times New Roman" w:cs="Times New Roman"/>
          <w:sz w:val="24"/>
          <w:szCs w:val="24"/>
        </w:rPr>
        <w:t>’</w:t>
      </w:r>
      <w:r>
        <w:rPr>
          <w:rFonts w:ascii="Times New Roman" w:eastAsia="Times New Roman" w:hAnsi="Times New Roman" w:cs="Times New Roman"/>
          <w:sz w:val="24"/>
          <w:szCs w:val="24"/>
        </w:rPr>
        <w:t>язань за Договором та/або розірвати Договір у разі, якщо:</w:t>
      </w:r>
    </w:p>
    <w:p w14:paraId="0B760CC9" w14:textId="77777777" w:rsidR="00DC7321" w:rsidRDefault="00150867">
      <w:pPr>
        <w:widowControl w:val="0"/>
        <w:numPr>
          <w:ilvl w:val="2"/>
          <w:numId w:val="6"/>
        </w:numPr>
        <w:tabs>
          <w:tab w:val="left" w:pos="1134"/>
          <w:tab w:val="left" w:pos="1276"/>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Споживача, та/або учасника Споживача, та/або кінцевого </w:t>
      </w:r>
      <w:proofErr w:type="spellStart"/>
      <w:r>
        <w:rPr>
          <w:rFonts w:ascii="Times New Roman" w:eastAsia="Times New Roman" w:hAnsi="Times New Roman" w:cs="Times New Roman"/>
          <w:sz w:val="24"/>
          <w:szCs w:val="24"/>
        </w:rPr>
        <w:t>бенефіціарного</w:t>
      </w:r>
      <w:proofErr w:type="spellEnd"/>
      <w:r>
        <w:rPr>
          <w:rFonts w:ascii="Times New Roman" w:eastAsia="Times New Roman" w:hAnsi="Times New Roman" w:cs="Times New Roman"/>
          <w:sz w:val="24"/>
          <w:szCs w:val="24"/>
        </w:rPr>
        <w:t xml:space="preserve"> власника Споживача </w:t>
      </w:r>
      <w:proofErr w:type="spellStart"/>
      <w:r>
        <w:rPr>
          <w:rFonts w:ascii="Times New Roman" w:eastAsia="Times New Roman" w:hAnsi="Times New Roman" w:cs="Times New Roman"/>
          <w:sz w:val="24"/>
          <w:szCs w:val="24"/>
        </w:rPr>
        <w:t>внесено</w:t>
      </w:r>
      <w:proofErr w:type="spellEnd"/>
      <w:r>
        <w:rPr>
          <w:rFonts w:ascii="Times New Roman" w:eastAsia="Times New Roman" w:hAnsi="Times New Roman" w:cs="Times New Roman"/>
          <w:sz w:val="24"/>
          <w:szCs w:val="24"/>
        </w:rPr>
        <w:t xml:space="preserve"> до списку санкцій OFAC Сполучених Штатів Америки (перелік осіб, до яких застосовано санкції, що визначається </w:t>
      </w:r>
      <w:r w:rsidRPr="00E029C8">
        <w:rPr>
          <w:rFonts w:ascii="Times New Roman" w:eastAsia="Times New Roman" w:hAnsi="Times New Roman" w:cs="Times New Roman"/>
          <w:sz w:val="24"/>
          <w:szCs w:val="24"/>
          <w:lang w:val="en-US"/>
        </w:rPr>
        <w:t>The</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Office</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of</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Foreign</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Assets</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Control</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of</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the</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US</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Department</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of</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the</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Treasury</w:t>
      </w:r>
      <w:r w:rsidRPr="00AC48A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4AD51FF5" w14:textId="77777777" w:rsidR="00DC7321" w:rsidRDefault="00150867">
      <w:pPr>
        <w:widowControl w:val="0"/>
        <w:numPr>
          <w:ilvl w:val="2"/>
          <w:numId w:val="6"/>
        </w:numPr>
        <w:tabs>
          <w:tab w:val="left" w:pos="1134"/>
          <w:tab w:val="left" w:pos="1276"/>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Споживача, та/або учасника Споживача, та/або кінцевого </w:t>
      </w:r>
      <w:proofErr w:type="spellStart"/>
      <w:r>
        <w:rPr>
          <w:rFonts w:ascii="Times New Roman" w:eastAsia="Times New Roman" w:hAnsi="Times New Roman" w:cs="Times New Roman"/>
          <w:sz w:val="24"/>
          <w:szCs w:val="24"/>
        </w:rPr>
        <w:t>бенефіціарного</w:t>
      </w:r>
      <w:proofErr w:type="spellEnd"/>
      <w:r>
        <w:rPr>
          <w:rFonts w:ascii="Times New Roman" w:eastAsia="Times New Roman" w:hAnsi="Times New Roman" w:cs="Times New Roman"/>
          <w:sz w:val="24"/>
          <w:szCs w:val="24"/>
        </w:rPr>
        <w:t xml:space="preserve"> власника Споживача, та/або товарів чи послуг Споживача застосовано обмеження (санкції) інших, ніж OFAC, державних органів США, режим дотримання яких може бути порушено виконанням Договору;</w:t>
      </w:r>
    </w:p>
    <w:p w14:paraId="6D37E8E5" w14:textId="77777777" w:rsidR="00DC7321" w:rsidRPr="00AC48AF" w:rsidRDefault="00150867">
      <w:pPr>
        <w:widowControl w:val="0"/>
        <w:numPr>
          <w:ilvl w:val="2"/>
          <w:numId w:val="6"/>
        </w:numPr>
        <w:tabs>
          <w:tab w:val="left" w:pos="1134"/>
          <w:tab w:val="left" w:pos="1276"/>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Споживача, та/або учасника Споживача, та/або кінцевого </w:t>
      </w:r>
      <w:proofErr w:type="spellStart"/>
      <w:r>
        <w:rPr>
          <w:rFonts w:ascii="Times New Roman" w:eastAsia="Times New Roman" w:hAnsi="Times New Roman" w:cs="Times New Roman"/>
          <w:sz w:val="24"/>
          <w:szCs w:val="24"/>
        </w:rPr>
        <w:t>бенефіціарного</w:t>
      </w:r>
      <w:proofErr w:type="spellEnd"/>
      <w:r>
        <w:rPr>
          <w:rFonts w:ascii="Times New Roman" w:eastAsia="Times New Roman" w:hAnsi="Times New Roman" w:cs="Times New Roman"/>
          <w:sz w:val="24"/>
          <w:szCs w:val="24"/>
        </w:rPr>
        <w:t xml:space="preserve"> власника Споживача </w:t>
      </w:r>
      <w:proofErr w:type="spellStart"/>
      <w:r>
        <w:rPr>
          <w:rFonts w:ascii="Times New Roman" w:eastAsia="Times New Roman" w:hAnsi="Times New Roman" w:cs="Times New Roman"/>
          <w:sz w:val="24"/>
          <w:szCs w:val="24"/>
        </w:rPr>
        <w:t>внесено</w:t>
      </w:r>
      <w:proofErr w:type="spellEnd"/>
      <w:r>
        <w:rPr>
          <w:rFonts w:ascii="Times New Roman" w:eastAsia="Times New Roman" w:hAnsi="Times New Roman" w:cs="Times New Roman"/>
          <w:sz w:val="24"/>
          <w:szCs w:val="24"/>
        </w:rPr>
        <w:t xml:space="preserve"> до списку санкцій Європейського Союзу (</w:t>
      </w:r>
      <w:r w:rsidRPr="00E029C8">
        <w:rPr>
          <w:rFonts w:ascii="Times New Roman" w:eastAsia="Times New Roman" w:hAnsi="Times New Roman" w:cs="Times New Roman"/>
          <w:sz w:val="24"/>
          <w:szCs w:val="24"/>
          <w:lang w:val="en-US"/>
        </w:rPr>
        <w:t>Consolidated</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list</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of</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persons</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groups</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and</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entities</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subject</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to</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EU</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financial</w:t>
      </w:r>
      <w:r w:rsidRPr="00AC48AF">
        <w:rPr>
          <w:rFonts w:ascii="Times New Roman" w:eastAsia="Times New Roman" w:hAnsi="Times New Roman" w:cs="Times New Roman"/>
          <w:sz w:val="24"/>
          <w:szCs w:val="24"/>
        </w:rPr>
        <w:t xml:space="preserve"> </w:t>
      </w:r>
      <w:r w:rsidRPr="00E029C8">
        <w:rPr>
          <w:rFonts w:ascii="Times New Roman" w:eastAsia="Times New Roman" w:hAnsi="Times New Roman" w:cs="Times New Roman"/>
          <w:sz w:val="24"/>
          <w:szCs w:val="24"/>
          <w:lang w:val="en-US"/>
        </w:rPr>
        <w:t>sanctions</w:t>
      </w:r>
      <w:r w:rsidRPr="00AC48AF">
        <w:rPr>
          <w:rFonts w:ascii="Times New Roman" w:eastAsia="Times New Roman" w:hAnsi="Times New Roman" w:cs="Times New Roman"/>
          <w:sz w:val="24"/>
          <w:szCs w:val="24"/>
        </w:rPr>
        <w:t>);</w:t>
      </w:r>
    </w:p>
    <w:p w14:paraId="14EE92CE" w14:textId="346562DE" w:rsidR="00DC7321" w:rsidRPr="00E029C8" w:rsidRDefault="00150867">
      <w:pPr>
        <w:widowControl w:val="0"/>
        <w:numPr>
          <w:ilvl w:val="2"/>
          <w:numId w:val="6"/>
        </w:numPr>
        <w:tabs>
          <w:tab w:val="left" w:pos="1134"/>
          <w:tab w:val="left" w:pos="1276"/>
        </w:tabs>
        <w:spacing w:after="0" w:line="240" w:lineRule="auto"/>
        <w:ind w:right="-2"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Споживача, та/або учасника Споживача, та/або кінцевого </w:t>
      </w:r>
      <w:proofErr w:type="spellStart"/>
      <w:r>
        <w:rPr>
          <w:rFonts w:ascii="Times New Roman" w:eastAsia="Times New Roman" w:hAnsi="Times New Roman" w:cs="Times New Roman"/>
          <w:sz w:val="24"/>
          <w:szCs w:val="24"/>
        </w:rPr>
        <w:t>бенефіціарного</w:t>
      </w:r>
      <w:proofErr w:type="spellEnd"/>
      <w:r>
        <w:rPr>
          <w:rFonts w:ascii="Times New Roman" w:eastAsia="Times New Roman" w:hAnsi="Times New Roman" w:cs="Times New Roman"/>
          <w:sz w:val="24"/>
          <w:szCs w:val="24"/>
        </w:rPr>
        <w:t xml:space="preserve"> власника Споживача </w:t>
      </w:r>
      <w:proofErr w:type="spellStart"/>
      <w:r>
        <w:rPr>
          <w:rFonts w:ascii="Times New Roman" w:eastAsia="Times New Roman" w:hAnsi="Times New Roman" w:cs="Times New Roman"/>
          <w:sz w:val="24"/>
          <w:szCs w:val="24"/>
        </w:rPr>
        <w:t>внесено</w:t>
      </w:r>
      <w:proofErr w:type="spellEnd"/>
      <w:r>
        <w:rPr>
          <w:rFonts w:ascii="Times New Roman" w:eastAsia="Times New Roman" w:hAnsi="Times New Roman" w:cs="Times New Roman"/>
          <w:sz w:val="24"/>
          <w:szCs w:val="24"/>
        </w:rPr>
        <w:t xml:space="preserve"> до списку санкцій </w:t>
      </w:r>
      <w:r w:rsidRPr="00E029C8">
        <w:rPr>
          <w:rFonts w:ascii="Times New Roman" w:eastAsia="Times New Roman" w:hAnsi="Times New Roman" w:cs="Times New Roman"/>
          <w:sz w:val="24"/>
          <w:szCs w:val="24"/>
          <w:lang w:val="en-US"/>
        </w:rPr>
        <w:t>Her Majesty</w:t>
      </w:r>
      <w:r w:rsidR="004C3419" w:rsidRPr="00E029C8">
        <w:rPr>
          <w:rFonts w:ascii="Times New Roman" w:eastAsia="Times New Roman" w:hAnsi="Times New Roman" w:cs="Times New Roman"/>
          <w:sz w:val="24"/>
          <w:szCs w:val="24"/>
          <w:lang w:val="en-US"/>
        </w:rPr>
        <w:t>’</w:t>
      </w:r>
      <w:r w:rsidRPr="00E029C8">
        <w:rPr>
          <w:rFonts w:ascii="Times New Roman" w:eastAsia="Times New Roman" w:hAnsi="Times New Roman" w:cs="Times New Roman"/>
          <w:sz w:val="24"/>
          <w:szCs w:val="24"/>
          <w:lang w:val="en-US"/>
        </w:rPr>
        <w:t xml:space="preserve">s Treasury </w:t>
      </w:r>
      <w:proofErr w:type="spellStart"/>
      <w:r w:rsidRPr="00E029C8">
        <w:rPr>
          <w:rFonts w:ascii="Times New Roman" w:eastAsia="Times New Roman" w:hAnsi="Times New Roman" w:cs="Times New Roman"/>
          <w:sz w:val="24"/>
          <w:szCs w:val="24"/>
          <w:lang w:val="en-US"/>
        </w:rPr>
        <w:t>Великої</w:t>
      </w:r>
      <w:proofErr w:type="spellEnd"/>
      <w:r w:rsidRPr="00E029C8">
        <w:rPr>
          <w:rFonts w:ascii="Times New Roman" w:eastAsia="Times New Roman" w:hAnsi="Times New Roman" w:cs="Times New Roman"/>
          <w:sz w:val="24"/>
          <w:szCs w:val="24"/>
          <w:lang w:val="en-US"/>
        </w:rPr>
        <w:t xml:space="preserve"> </w:t>
      </w:r>
      <w:proofErr w:type="spellStart"/>
      <w:r w:rsidRPr="00E029C8">
        <w:rPr>
          <w:rFonts w:ascii="Times New Roman" w:eastAsia="Times New Roman" w:hAnsi="Times New Roman" w:cs="Times New Roman"/>
          <w:sz w:val="24"/>
          <w:szCs w:val="24"/>
          <w:lang w:val="en-US"/>
        </w:rPr>
        <w:t>Британії</w:t>
      </w:r>
      <w:proofErr w:type="spellEnd"/>
      <w:r w:rsidRPr="00E029C8">
        <w:rPr>
          <w:rFonts w:ascii="Times New Roman" w:eastAsia="Times New Roman" w:hAnsi="Times New Roman" w:cs="Times New Roman"/>
          <w:sz w:val="24"/>
          <w:szCs w:val="24"/>
          <w:lang w:val="en-US"/>
        </w:rPr>
        <w:t xml:space="preserve"> (</w:t>
      </w:r>
      <w:proofErr w:type="spellStart"/>
      <w:r w:rsidRPr="00E029C8">
        <w:rPr>
          <w:rFonts w:ascii="Times New Roman" w:eastAsia="Times New Roman" w:hAnsi="Times New Roman" w:cs="Times New Roman"/>
          <w:sz w:val="24"/>
          <w:szCs w:val="24"/>
          <w:lang w:val="en-US"/>
        </w:rPr>
        <w:t>список</w:t>
      </w:r>
      <w:proofErr w:type="spellEnd"/>
      <w:r w:rsidRPr="00E029C8">
        <w:rPr>
          <w:rFonts w:ascii="Times New Roman" w:eastAsia="Times New Roman" w:hAnsi="Times New Roman" w:cs="Times New Roman"/>
          <w:sz w:val="24"/>
          <w:szCs w:val="24"/>
          <w:lang w:val="en-US"/>
        </w:rPr>
        <w:t xml:space="preserve"> </w:t>
      </w:r>
      <w:proofErr w:type="spellStart"/>
      <w:r w:rsidRPr="00E029C8">
        <w:rPr>
          <w:rFonts w:ascii="Times New Roman" w:eastAsia="Times New Roman" w:hAnsi="Times New Roman" w:cs="Times New Roman"/>
          <w:sz w:val="24"/>
          <w:szCs w:val="24"/>
          <w:lang w:val="en-US"/>
        </w:rPr>
        <w:t>осіб</w:t>
      </w:r>
      <w:proofErr w:type="spellEnd"/>
      <w:r w:rsidRPr="00E029C8">
        <w:rPr>
          <w:rFonts w:ascii="Times New Roman" w:eastAsia="Times New Roman" w:hAnsi="Times New Roman" w:cs="Times New Roman"/>
          <w:sz w:val="24"/>
          <w:szCs w:val="24"/>
          <w:lang w:val="en-US"/>
        </w:rPr>
        <w:t xml:space="preserve">, </w:t>
      </w:r>
      <w:proofErr w:type="spellStart"/>
      <w:r w:rsidRPr="00E029C8">
        <w:rPr>
          <w:rFonts w:ascii="Times New Roman" w:eastAsia="Times New Roman" w:hAnsi="Times New Roman" w:cs="Times New Roman"/>
          <w:sz w:val="24"/>
          <w:szCs w:val="24"/>
          <w:lang w:val="en-US"/>
        </w:rPr>
        <w:t>включених</w:t>
      </w:r>
      <w:proofErr w:type="spellEnd"/>
      <w:r w:rsidRPr="00E029C8">
        <w:rPr>
          <w:rFonts w:ascii="Times New Roman" w:eastAsia="Times New Roman" w:hAnsi="Times New Roman" w:cs="Times New Roman"/>
          <w:sz w:val="24"/>
          <w:szCs w:val="24"/>
          <w:lang w:val="en-US"/>
        </w:rPr>
        <w:t xml:space="preserve"> </w:t>
      </w:r>
      <w:proofErr w:type="spellStart"/>
      <w:r w:rsidRPr="00E029C8">
        <w:rPr>
          <w:rFonts w:ascii="Times New Roman" w:eastAsia="Times New Roman" w:hAnsi="Times New Roman" w:cs="Times New Roman"/>
          <w:sz w:val="24"/>
          <w:szCs w:val="24"/>
          <w:lang w:val="en-US"/>
        </w:rPr>
        <w:t>до</w:t>
      </w:r>
      <w:proofErr w:type="spellEnd"/>
      <w:r w:rsidRPr="00E029C8">
        <w:rPr>
          <w:rFonts w:ascii="Times New Roman" w:eastAsia="Times New Roman" w:hAnsi="Times New Roman" w:cs="Times New Roman"/>
          <w:sz w:val="24"/>
          <w:szCs w:val="24"/>
          <w:lang w:val="en-US"/>
        </w:rPr>
        <w:t xml:space="preserve"> Consolidated list of financial sanctions targets in the UK </w:t>
      </w:r>
      <w:proofErr w:type="spellStart"/>
      <w:r w:rsidRPr="00E029C8">
        <w:rPr>
          <w:rFonts w:ascii="Times New Roman" w:eastAsia="Times New Roman" w:hAnsi="Times New Roman" w:cs="Times New Roman"/>
          <w:sz w:val="24"/>
          <w:szCs w:val="24"/>
          <w:lang w:val="en-US"/>
        </w:rPr>
        <w:t>та</w:t>
      </w:r>
      <w:proofErr w:type="spellEnd"/>
      <w:r w:rsidRPr="00E029C8">
        <w:rPr>
          <w:rFonts w:ascii="Times New Roman" w:eastAsia="Times New Roman" w:hAnsi="Times New Roman" w:cs="Times New Roman"/>
          <w:sz w:val="24"/>
          <w:szCs w:val="24"/>
          <w:lang w:val="en-US"/>
        </w:rPr>
        <w:t xml:space="preserve"> </w:t>
      </w:r>
      <w:proofErr w:type="spellStart"/>
      <w:r w:rsidRPr="00E029C8">
        <w:rPr>
          <w:rFonts w:ascii="Times New Roman" w:eastAsia="Times New Roman" w:hAnsi="Times New Roman" w:cs="Times New Roman"/>
          <w:sz w:val="24"/>
          <w:szCs w:val="24"/>
          <w:lang w:val="en-US"/>
        </w:rPr>
        <w:t>до</w:t>
      </w:r>
      <w:proofErr w:type="spellEnd"/>
      <w:r w:rsidRPr="00E029C8">
        <w:rPr>
          <w:rFonts w:ascii="Times New Roman" w:eastAsia="Times New Roman" w:hAnsi="Times New Roman" w:cs="Times New Roman"/>
          <w:sz w:val="24"/>
          <w:szCs w:val="24"/>
          <w:lang w:val="en-US"/>
        </w:rPr>
        <w:t xml:space="preserve"> List of persons subject to restrictive measures in view of Russia</w:t>
      </w:r>
      <w:r w:rsidR="004C3419" w:rsidRPr="00E029C8">
        <w:rPr>
          <w:rFonts w:ascii="Times New Roman" w:eastAsia="Times New Roman" w:hAnsi="Times New Roman" w:cs="Times New Roman"/>
          <w:sz w:val="24"/>
          <w:szCs w:val="24"/>
          <w:lang w:val="en-US"/>
        </w:rPr>
        <w:t>’</w:t>
      </w:r>
      <w:r w:rsidRPr="00E029C8">
        <w:rPr>
          <w:rFonts w:ascii="Times New Roman" w:eastAsia="Times New Roman" w:hAnsi="Times New Roman" w:cs="Times New Roman"/>
          <w:sz w:val="24"/>
          <w:szCs w:val="24"/>
          <w:lang w:val="en-US"/>
        </w:rPr>
        <w:t xml:space="preserve">s actions </w:t>
      </w:r>
      <w:proofErr w:type="spellStart"/>
      <w:r w:rsidRPr="00E029C8">
        <w:rPr>
          <w:rFonts w:ascii="Times New Roman" w:eastAsia="Times New Roman" w:hAnsi="Times New Roman" w:cs="Times New Roman"/>
          <w:sz w:val="24"/>
          <w:szCs w:val="24"/>
          <w:lang w:val="en-US"/>
        </w:rPr>
        <w:t>destabilising</w:t>
      </w:r>
      <w:proofErr w:type="spellEnd"/>
      <w:r w:rsidRPr="00E029C8">
        <w:rPr>
          <w:rFonts w:ascii="Times New Roman" w:eastAsia="Times New Roman" w:hAnsi="Times New Roman" w:cs="Times New Roman"/>
          <w:sz w:val="24"/>
          <w:szCs w:val="24"/>
          <w:lang w:val="en-US"/>
        </w:rPr>
        <w:t xml:space="preserve"> the situation in Ukraine, </w:t>
      </w:r>
      <w:proofErr w:type="spellStart"/>
      <w:r w:rsidRPr="00E029C8">
        <w:rPr>
          <w:rFonts w:ascii="Times New Roman" w:eastAsia="Times New Roman" w:hAnsi="Times New Roman" w:cs="Times New Roman"/>
          <w:sz w:val="24"/>
          <w:szCs w:val="24"/>
          <w:lang w:val="en-US"/>
        </w:rPr>
        <w:t>що</w:t>
      </w:r>
      <w:proofErr w:type="spellEnd"/>
      <w:r w:rsidRPr="00E029C8">
        <w:rPr>
          <w:rFonts w:ascii="Times New Roman" w:eastAsia="Times New Roman" w:hAnsi="Times New Roman" w:cs="Times New Roman"/>
          <w:sz w:val="24"/>
          <w:szCs w:val="24"/>
          <w:lang w:val="en-US"/>
        </w:rPr>
        <w:t xml:space="preserve"> </w:t>
      </w:r>
      <w:proofErr w:type="spellStart"/>
      <w:r w:rsidRPr="00E029C8">
        <w:rPr>
          <w:rFonts w:ascii="Times New Roman" w:eastAsia="Times New Roman" w:hAnsi="Times New Roman" w:cs="Times New Roman"/>
          <w:sz w:val="24"/>
          <w:szCs w:val="24"/>
          <w:lang w:val="en-US"/>
        </w:rPr>
        <w:t>ведеться</w:t>
      </w:r>
      <w:proofErr w:type="spellEnd"/>
      <w:r w:rsidRPr="00E029C8">
        <w:rPr>
          <w:rFonts w:ascii="Times New Roman" w:eastAsia="Times New Roman" w:hAnsi="Times New Roman" w:cs="Times New Roman"/>
          <w:sz w:val="24"/>
          <w:szCs w:val="24"/>
          <w:lang w:val="en-US"/>
        </w:rPr>
        <w:t xml:space="preserve"> the UK Office of Financial Sanctions Implementation (OFSI) of the Her Majesty</w:t>
      </w:r>
      <w:r w:rsidR="004C3419" w:rsidRPr="00E029C8">
        <w:rPr>
          <w:rFonts w:ascii="Times New Roman" w:eastAsia="Times New Roman" w:hAnsi="Times New Roman" w:cs="Times New Roman"/>
          <w:sz w:val="24"/>
          <w:szCs w:val="24"/>
          <w:lang w:val="en-US"/>
        </w:rPr>
        <w:t>’</w:t>
      </w:r>
      <w:r w:rsidRPr="00E029C8">
        <w:rPr>
          <w:rFonts w:ascii="Times New Roman" w:eastAsia="Times New Roman" w:hAnsi="Times New Roman" w:cs="Times New Roman"/>
          <w:sz w:val="24"/>
          <w:szCs w:val="24"/>
          <w:lang w:val="en-US"/>
        </w:rPr>
        <w:t>s Treasury);</w:t>
      </w:r>
    </w:p>
    <w:p w14:paraId="1F8294D2" w14:textId="6B546718" w:rsidR="00DC7321" w:rsidRDefault="00150867">
      <w:pPr>
        <w:widowControl w:val="0"/>
        <w:numPr>
          <w:ilvl w:val="2"/>
          <w:numId w:val="6"/>
        </w:numPr>
        <w:tabs>
          <w:tab w:val="left" w:pos="1134"/>
          <w:tab w:val="left" w:pos="1276"/>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Споживача, та/або учасника Споживача, та/або кінцевого </w:t>
      </w:r>
      <w:proofErr w:type="spellStart"/>
      <w:r>
        <w:rPr>
          <w:rFonts w:ascii="Times New Roman" w:eastAsia="Times New Roman" w:hAnsi="Times New Roman" w:cs="Times New Roman"/>
          <w:sz w:val="24"/>
          <w:szCs w:val="24"/>
        </w:rPr>
        <w:t>бенефіціарного</w:t>
      </w:r>
      <w:proofErr w:type="spellEnd"/>
      <w:r>
        <w:rPr>
          <w:rFonts w:ascii="Times New Roman" w:eastAsia="Times New Roman" w:hAnsi="Times New Roman" w:cs="Times New Roman"/>
          <w:sz w:val="24"/>
          <w:szCs w:val="24"/>
        </w:rPr>
        <w:t xml:space="preserve"> власника Споживача </w:t>
      </w:r>
      <w:proofErr w:type="spellStart"/>
      <w:r>
        <w:rPr>
          <w:rFonts w:ascii="Times New Roman" w:eastAsia="Times New Roman" w:hAnsi="Times New Roman" w:cs="Times New Roman"/>
          <w:sz w:val="24"/>
          <w:szCs w:val="24"/>
        </w:rPr>
        <w:t>внесено</w:t>
      </w:r>
      <w:proofErr w:type="spellEnd"/>
      <w:r>
        <w:rPr>
          <w:rFonts w:ascii="Times New Roman" w:eastAsia="Times New Roman" w:hAnsi="Times New Roman" w:cs="Times New Roman"/>
          <w:sz w:val="24"/>
          <w:szCs w:val="24"/>
        </w:rPr>
        <w:t xml:space="preserve"> до списку санкцій Ради Безпеки ООН (зведений список санкцій Ради Безпеки Організації Об</w:t>
      </w:r>
      <w:r w:rsidR="004C34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єднаних Націй </w:t>
      </w:r>
      <w:r w:rsidRPr="00E029C8">
        <w:rPr>
          <w:rFonts w:ascii="Times New Roman" w:eastAsia="Times New Roman" w:hAnsi="Times New Roman" w:cs="Times New Roman"/>
          <w:sz w:val="24"/>
          <w:szCs w:val="24"/>
          <w:lang w:val="en-US"/>
        </w:rPr>
        <w:t>(Consolidated United Nations Security Council Sanctions List</w:t>
      </w:r>
      <w:r>
        <w:rPr>
          <w:rFonts w:ascii="Times New Roman" w:eastAsia="Times New Roman" w:hAnsi="Times New Roman" w:cs="Times New Roman"/>
          <w:sz w:val="24"/>
          <w:szCs w:val="24"/>
        </w:rPr>
        <w:t xml:space="preserve">), до якого включено фізичних та юридичних осіб, щодо яких застосовано </w:t>
      </w:r>
      <w:proofErr w:type="spellStart"/>
      <w:r>
        <w:rPr>
          <w:rFonts w:ascii="Times New Roman" w:eastAsia="Times New Roman" w:hAnsi="Times New Roman" w:cs="Times New Roman"/>
          <w:sz w:val="24"/>
          <w:szCs w:val="24"/>
        </w:rPr>
        <w:t>санкційні</w:t>
      </w:r>
      <w:proofErr w:type="spellEnd"/>
      <w:r>
        <w:rPr>
          <w:rFonts w:ascii="Times New Roman" w:eastAsia="Times New Roman" w:hAnsi="Times New Roman" w:cs="Times New Roman"/>
          <w:sz w:val="24"/>
          <w:szCs w:val="24"/>
        </w:rPr>
        <w:t xml:space="preserve"> заходи Ради Безпеки ООН).</w:t>
      </w:r>
      <w:r>
        <w:rPr>
          <w:noProof/>
        </w:rPr>
        <mc:AlternateContent>
          <mc:Choice Requires="wps">
            <w:drawing>
              <wp:anchor distT="0" distB="0" distL="0" distR="0" simplePos="0" relativeHeight="251658240" behindDoc="1" locked="0" layoutInCell="1" hidden="0" allowOverlap="1" wp14:anchorId="4FD01C9E" wp14:editId="7DE6A6A5">
                <wp:simplePos x="0" y="0"/>
                <wp:positionH relativeFrom="column">
                  <wp:posOffset>5791200</wp:posOffset>
                </wp:positionH>
                <wp:positionV relativeFrom="paragraph">
                  <wp:posOffset>673100</wp:posOffset>
                </wp:positionV>
                <wp:extent cx="7620" cy="12700"/>
                <wp:effectExtent l="0" t="0" r="0" b="0"/>
                <wp:wrapNone/>
                <wp:docPr id="25" name="Прямокутник 25"/>
                <wp:cNvGraphicFramePr/>
                <a:graphic xmlns:a="http://schemas.openxmlformats.org/drawingml/2006/main">
                  <a:graphicData uri="http://schemas.microsoft.com/office/word/2010/wordprocessingShape">
                    <wps:wsp>
                      <wps:cNvSpPr/>
                      <wps:spPr>
                        <a:xfrm>
                          <a:off x="5310123" y="3776190"/>
                          <a:ext cx="71755" cy="7620"/>
                        </a:xfrm>
                        <a:prstGeom prst="rect">
                          <a:avLst/>
                        </a:prstGeom>
                        <a:solidFill>
                          <a:srgbClr val="000000"/>
                        </a:solidFill>
                        <a:ln>
                          <a:noFill/>
                        </a:ln>
                      </wps:spPr>
                      <wps:txbx>
                        <w:txbxContent>
                          <w:p w14:paraId="0F98D34A" w14:textId="77777777" w:rsidR="00DC7321" w:rsidRDefault="00DC732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FD01C9E" id="Прямокутник 25" o:spid="_x0000_s1026" style="position:absolute;left:0;text-align:left;margin-left:456pt;margin-top:53pt;width:.6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" fillcolor="black" stroked="f">
                <v:textbox inset="2.53958mm,2.53958mm,2.53958mm,2.53958mm">
                  <w:txbxContent>
                    <w:p w14:paraId="0F98D34A" w14:textId="77777777" w:rsidR="00DC7321" w:rsidRDefault="00DC7321">
                      <w:pPr>
                        <w:spacing w:after="0" w:line="240" w:lineRule="auto"/>
                        <w:textDirection w:val="btLr"/>
                      </w:pPr>
                    </w:p>
                  </w:txbxContent>
                </v:textbox>
              </v:rect>
            </w:pict>
          </mc:Fallback>
        </mc:AlternateContent>
      </w:r>
    </w:p>
    <w:p w14:paraId="6F9407AA" w14:textId="50B918DD" w:rsidR="00DC7321" w:rsidRDefault="00150867">
      <w:pPr>
        <w:numPr>
          <w:ilvl w:val="1"/>
          <w:numId w:val="6"/>
        </w:numPr>
        <w:tabs>
          <w:tab w:val="left" w:pos="1134"/>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Постачальник має право в односторонньому порядку відмовитися від виконання своїх зобов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язань за Договором та/або розірвати Договір у разі, якщо:</w:t>
      </w:r>
    </w:p>
    <w:p w14:paraId="1CF6FA9F" w14:textId="77777777" w:rsidR="00DC7321" w:rsidRDefault="00150867">
      <w:pPr>
        <w:numPr>
          <w:ilvl w:val="2"/>
          <w:numId w:val="6"/>
        </w:numPr>
        <w:tabs>
          <w:tab w:val="left" w:pos="1134"/>
          <w:tab w:val="left" w:pos="1276"/>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Споживача, та/або учасника Споживача, та/або кінцевого </w:t>
      </w:r>
      <w:proofErr w:type="spellStart"/>
      <w:r>
        <w:rPr>
          <w:rFonts w:ascii="Times New Roman" w:eastAsia="Times New Roman" w:hAnsi="Times New Roman" w:cs="Times New Roman"/>
          <w:color w:val="000000"/>
          <w:sz w:val="24"/>
          <w:szCs w:val="24"/>
        </w:rPr>
        <w:t>бенефіціарного</w:t>
      </w:r>
      <w:proofErr w:type="spellEnd"/>
      <w:r>
        <w:rPr>
          <w:rFonts w:ascii="Times New Roman" w:eastAsia="Times New Roman" w:hAnsi="Times New Roman" w:cs="Times New Roman"/>
          <w:color w:val="000000"/>
          <w:sz w:val="24"/>
          <w:szCs w:val="24"/>
        </w:rPr>
        <w:t xml:space="preserve"> власника Споживача </w:t>
      </w:r>
      <w:proofErr w:type="spellStart"/>
      <w:r>
        <w:rPr>
          <w:rFonts w:ascii="Times New Roman" w:eastAsia="Times New Roman" w:hAnsi="Times New Roman" w:cs="Times New Roman"/>
          <w:color w:val="000000"/>
          <w:sz w:val="24"/>
          <w:szCs w:val="24"/>
        </w:rPr>
        <w:t>внесено</w:t>
      </w:r>
      <w:proofErr w:type="spellEnd"/>
      <w:r>
        <w:rPr>
          <w:rFonts w:ascii="Times New Roman" w:eastAsia="Times New Roman" w:hAnsi="Times New Roman" w:cs="Times New Roman"/>
          <w:color w:val="000000"/>
          <w:sz w:val="24"/>
          <w:szCs w:val="24"/>
        </w:rPr>
        <w:t xml:space="preserve"> до списку санкцій Ради національної безпеки і оборони України (перелік осіб, до яких рішеннями Ради національної безпеки і оборони України, введеними в дію указами Президента України, застосовано персональні спеціальні економічні та інші обмежувальні заходи (санкції) відповідно до статті 5 Закону України “Про санкції”), якщо виконання Договору суперечитиме дотриманню санкцій Ради національної безпеки і оборони України;</w:t>
      </w:r>
    </w:p>
    <w:p w14:paraId="49F974F6" w14:textId="77777777" w:rsidR="00DC7321" w:rsidRDefault="00150867">
      <w:pPr>
        <w:numPr>
          <w:ilvl w:val="2"/>
          <w:numId w:val="6"/>
        </w:numPr>
        <w:tabs>
          <w:tab w:val="left" w:pos="1134"/>
          <w:tab w:val="left" w:pos="1276"/>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щодо товарів та/або послуг за Договором та/або щодо виконання інших умов Договору рішеннями Ради національної безпеки і оборони України, введеними в дію указами Президента України, застосовано персональні спеціальні економічні та інші обмежувальні заходи (санкції) відповідно до статті 5 Закону України “Про санкції”), якщо виконання Договору суперечитиме дотриманню санкцій Ради національної безпеки і оборони України.</w:t>
      </w:r>
    </w:p>
    <w:p w14:paraId="0208DAFC" w14:textId="3E6CA41D"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 час виконання своїх зобов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язань за цим Договором Сторони, їхні афілійовані особи, працівники або уповноважені представники не виплачують, не пропонують виплатити і не дозволяють виплату будь-яких грошових коштів або цінностей, прямо або </w:t>
      </w:r>
      <w:r>
        <w:rPr>
          <w:rFonts w:ascii="Times New Roman" w:eastAsia="Times New Roman" w:hAnsi="Times New Roman" w:cs="Times New Roman"/>
          <w:color w:val="000000"/>
          <w:sz w:val="24"/>
          <w:szCs w:val="24"/>
        </w:rPr>
        <w:lastRenderedPageBreak/>
        <w:t>опосередковано, будь-яким особам для впливу на дії чи рішення цих осіб з метою отримання яких-небудь неправомірних переваг чи досягнення інших неправомірних цілей.</w:t>
      </w:r>
    </w:p>
    <w:p w14:paraId="28C5B251" w14:textId="143AEAA0"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 час виконання своїх зобов</w:t>
      </w:r>
      <w:r w:rsidR="004C3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язань за цим Договором Сторони, їхні афілійовані особи, працівники або уповноважені представники не вчиняють дії, що можуть кваліфікуватися як надання/отримання грошових коштів або іншого майна, переваг, пільг, послуг, нематеріальних активів, будь-яких інших переваг нематеріального чи негрошового характеру, які обіцяють, пропонують, надають або одержують без законних на те підстав, а також дії, що порушують вимоги чинного законодавства та міжнародних актів про протидію легалізації (відмиванню) доходів, одержаних злочинним шляхом.</w:t>
      </w:r>
    </w:p>
    <w:p w14:paraId="43568CD1" w14:textId="77777777"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Кожна із Сторін цього Договору відмовляється від стимулювання будь-яким чином представників іншої Сторони, у тому числі шляхом надання грошових сум, подарунків, безоплатного виконання робіт чи надання послуг тощо, не перерахованими у цьому пункті способами, що ставлять представника в певну залежність і спрямовані на забезпечення виконання цим представником будь-яких дій на користь стимулюючої його Сторони.</w:t>
      </w:r>
    </w:p>
    <w:p w14:paraId="6BF593AA" w14:textId="77777777" w:rsidR="00672C65" w:rsidRDefault="00672C65" w:rsidP="00672C65">
      <w:pPr>
        <w:tabs>
          <w:tab w:val="left" w:pos="1134"/>
        </w:tabs>
        <w:spacing w:after="0" w:line="240" w:lineRule="auto"/>
        <w:ind w:left="566"/>
        <w:jc w:val="both"/>
        <w:rPr>
          <w:rFonts w:ascii="Times New Roman" w:eastAsia="Times New Roman" w:hAnsi="Times New Roman" w:cs="Times New Roman"/>
          <w:color w:val="000000"/>
          <w:sz w:val="24"/>
          <w:szCs w:val="24"/>
        </w:rPr>
      </w:pPr>
    </w:p>
    <w:p w14:paraId="42718A28" w14:textId="5328C026" w:rsidR="00DC7321" w:rsidRDefault="00912ABD">
      <w:pPr>
        <w:numPr>
          <w:ilvl w:val="0"/>
          <w:numId w:val="6"/>
        </w:numPr>
        <w:tabs>
          <w:tab w:val="left" w:pos="42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СТРОК ДІЇ ДОГОВОРУ ТА ІНШІ УМОВИ</w:t>
      </w:r>
    </w:p>
    <w:p w14:paraId="18CE04CA" w14:textId="0022F627" w:rsidR="00DC7321" w:rsidRDefault="00150867">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r w:rsidR="00DF7093" w:rsidRPr="00DF7093">
        <w:rPr>
          <w:rFonts w:ascii="Times New Roman" w:eastAsia="Times New Roman" w:hAnsi="Times New Roman" w:cs="Times New Roman"/>
          <w:color w:val="000000"/>
          <w:sz w:val="24"/>
          <w:szCs w:val="24"/>
          <w:highlight w:val="white"/>
        </w:rPr>
        <w:t>Цей Договір є укладеним з дати його підписання Сторонами, скріплення їх підписів печатками та діє до</w:t>
      </w:r>
      <w:r w:rsidR="00DF7093" w:rsidRPr="00DF7093">
        <w:rPr>
          <w:rFonts w:eastAsia="Times New Roman"/>
          <w:b/>
          <w:bCs/>
          <w:color w:val="000000"/>
          <w:highlight w:val="white"/>
        </w:rPr>
        <w:t xml:space="preserve"> </w:t>
      </w:r>
      <w:r w:rsidR="00DF7093" w:rsidRPr="00DF7093">
        <w:rPr>
          <w:rFonts w:ascii="Times New Roman" w:eastAsia="Times New Roman" w:hAnsi="Times New Roman" w:cs="Times New Roman"/>
          <w:b/>
          <w:bCs/>
          <w:color w:val="000000"/>
          <w:sz w:val="24"/>
          <w:szCs w:val="24"/>
          <w:highlight w:val="yellow"/>
        </w:rPr>
        <w:t>«__»___________</w:t>
      </w:r>
      <w:proofErr w:type="spellStart"/>
      <w:r w:rsidR="00DF7093" w:rsidRPr="00DF7093">
        <w:rPr>
          <w:rFonts w:ascii="Times New Roman" w:eastAsia="Times New Roman" w:hAnsi="Times New Roman" w:cs="Times New Roman"/>
          <w:b/>
          <w:bCs/>
          <w:color w:val="000000"/>
          <w:sz w:val="24"/>
          <w:szCs w:val="24"/>
          <w:highlight w:val="yellow"/>
        </w:rPr>
        <w:t>20__року</w:t>
      </w:r>
      <w:proofErr w:type="spellEnd"/>
      <w:r w:rsidR="00DF7093" w:rsidRPr="00DF7093">
        <w:rPr>
          <w:rFonts w:ascii="Times New Roman" w:eastAsia="Times New Roman" w:hAnsi="Times New Roman" w:cs="Times New Roman"/>
          <w:color w:val="000000"/>
          <w:sz w:val="24"/>
          <w:szCs w:val="24"/>
          <w:highlight w:val="white"/>
        </w:rPr>
        <w:t xml:space="preserve"> включно, а в частині розрахунків – до повного їх виконання.</w:t>
      </w:r>
    </w:p>
    <w:p w14:paraId="12EC9A36" w14:textId="5509C6E9" w:rsidR="00DA7874" w:rsidRP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DA7874">
        <w:rPr>
          <w:rFonts w:ascii="Times New Roman" w:eastAsia="Times New Roman" w:hAnsi="Times New Roman" w:cs="Times New Roman"/>
          <w:color w:val="000000"/>
          <w:sz w:val="24"/>
          <w:szCs w:val="24"/>
          <w:highlight w:val="white"/>
        </w:rPr>
        <w:t xml:space="preserve"> Всі додатки, зміна умов Договору, доповнення та додаткові </w:t>
      </w:r>
      <w:r w:rsidR="00C90FE1">
        <w:rPr>
          <w:rFonts w:ascii="Times New Roman" w:eastAsia="Times New Roman" w:hAnsi="Times New Roman" w:cs="Times New Roman"/>
          <w:color w:val="000000"/>
          <w:sz w:val="24"/>
          <w:szCs w:val="24"/>
          <w:highlight w:val="white"/>
        </w:rPr>
        <w:t>правочини</w:t>
      </w:r>
      <w:r w:rsidRPr="00DA7874">
        <w:rPr>
          <w:rFonts w:ascii="Times New Roman" w:eastAsia="Times New Roman" w:hAnsi="Times New Roman" w:cs="Times New Roman"/>
          <w:color w:val="000000"/>
          <w:sz w:val="24"/>
          <w:szCs w:val="24"/>
          <w:highlight w:val="white"/>
        </w:rPr>
        <w:t xml:space="preserve"> є невід’ємними частинами Договору, якщо вони викладені у письмовій формі, підписані уповноваженими представниками Сторін та їх підписи скріплені печатками.</w:t>
      </w:r>
    </w:p>
    <w:p w14:paraId="6CDBA3F6" w14:textId="77777777" w:rsidR="00AB4B12" w:rsidRPr="00AB4B12" w:rsidRDefault="00DA7874" w:rsidP="00AB4B12">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AB4B12">
        <w:rPr>
          <w:rFonts w:ascii="Times New Roman" w:eastAsia="Times New Roman" w:hAnsi="Times New Roman" w:cs="Times New Roman"/>
          <w:color w:val="000000"/>
          <w:sz w:val="24"/>
          <w:szCs w:val="24"/>
          <w:highlight w:val="white"/>
        </w:rPr>
        <w:t xml:space="preserve"> </w:t>
      </w:r>
      <w:r w:rsidR="00AB4B12" w:rsidRPr="00AB4B12">
        <w:rPr>
          <w:rFonts w:ascii="Times New Roman" w:eastAsia="Times New Roman" w:hAnsi="Times New Roman" w:cs="Times New Roman"/>
          <w:color w:val="000000"/>
          <w:sz w:val="24"/>
          <w:szCs w:val="24"/>
          <w:highlight w:val="white"/>
        </w:rPr>
        <w:t>Кожна Сторона має право ініціювати припинення дії Договору достроково, якщо не має невиконаних зобов’язань перед іншою Стороною та письмово попередить про це іншу Сторону не пізніше ніж за 30 (тридцять) календарних днів до першого числа місяця, що слідує за звітним місяцем поставки природного газу.</w:t>
      </w:r>
    </w:p>
    <w:p w14:paraId="412E1744" w14:textId="77777777" w:rsidR="00AB4B12" w:rsidRPr="00AB4B12" w:rsidRDefault="00AB4B12" w:rsidP="00AB4B12">
      <w:pPr>
        <w:tabs>
          <w:tab w:val="left" w:pos="1134"/>
        </w:tabs>
        <w:spacing w:after="0" w:line="240" w:lineRule="auto"/>
        <w:ind w:firstLine="566"/>
        <w:jc w:val="both"/>
        <w:rPr>
          <w:rFonts w:ascii="Times New Roman" w:eastAsia="Times New Roman" w:hAnsi="Times New Roman" w:cs="Times New Roman"/>
          <w:color w:val="000000"/>
          <w:sz w:val="24"/>
          <w:szCs w:val="24"/>
          <w:highlight w:val="white"/>
        </w:rPr>
      </w:pPr>
      <w:r w:rsidRPr="00AB4B12">
        <w:rPr>
          <w:rFonts w:ascii="Times New Roman" w:eastAsia="Times New Roman" w:hAnsi="Times New Roman" w:cs="Times New Roman"/>
          <w:color w:val="000000"/>
          <w:sz w:val="24"/>
          <w:szCs w:val="24"/>
          <w:highlight w:val="white"/>
        </w:rPr>
        <w:t>Крім цього, Споживач має право на дострокове розірвання Договору, якщо Постачальник повідомив Споживача про намір внесення змін до Договору в частині умов постачання та нові умови постачання виявилися для нього неприйнятними. При цьому Споживач зобов’язаний попередити Постачальника не менш ніж за 21 календарний день до розірвання договору, а також виконати свої обов’язки за цим Договором у частині оформлення використаних обсягів природного газу та їх оплати відповідно до умов Договору.</w:t>
      </w:r>
    </w:p>
    <w:p w14:paraId="5A86827F" w14:textId="203F7222" w:rsidR="00DA7874" w:rsidRDefault="00DA7874" w:rsidP="00235ECD">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sidRPr="00AB4B12">
        <w:rPr>
          <w:rFonts w:ascii="Times New Roman" w:eastAsia="Times New Roman" w:hAnsi="Times New Roman" w:cs="Times New Roman"/>
          <w:color w:val="000000"/>
          <w:sz w:val="24"/>
          <w:szCs w:val="24"/>
          <w:highlight w:val="white"/>
        </w:rPr>
        <w:t xml:space="preserve"> </w:t>
      </w:r>
      <w:r w:rsidRPr="00AB4B12">
        <w:rPr>
          <w:rFonts w:ascii="Times New Roman" w:eastAsia="Times New Roman" w:hAnsi="Times New Roman" w:cs="Times New Roman"/>
          <w:color w:val="000000"/>
          <w:sz w:val="24"/>
          <w:szCs w:val="24"/>
        </w:rPr>
        <w:t>Сторони зобов’язуються повідомляти одна одну рекомендованим листом з повідомленням про зміни власних платіжних реквізитів, ЕІС-коду, адреси, номерів телефонів, факсів у п’ятиденний строк з дня виникнення відповідних змін.</w:t>
      </w:r>
    </w:p>
    <w:p w14:paraId="75492A0F" w14:textId="77777777" w:rsidR="00DA7874" w:rsidRP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rPr>
      </w:pPr>
      <w:r w:rsidRPr="00DA7874">
        <w:rPr>
          <w:rFonts w:ascii="Times New Roman" w:eastAsia="Times New Roman" w:hAnsi="Times New Roman" w:cs="Times New Roman"/>
          <w:color w:val="000000"/>
          <w:sz w:val="24"/>
          <w:szCs w:val="24"/>
        </w:rPr>
        <w:t>Постачальник має статус платника податку на прибуток на загальних підставах, передбачених Податковим кодексом України, а також є платником податку на додану вартість.</w:t>
      </w:r>
    </w:p>
    <w:p w14:paraId="7194BD57" w14:textId="611A0768" w:rsidR="00DA7874" w:rsidRDefault="00DA7874" w:rsidP="00DA7874">
      <w:pPr>
        <w:tabs>
          <w:tab w:val="left" w:pos="1134"/>
        </w:tabs>
        <w:spacing w:after="0" w:line="240" w:lineRule="auto"/>
        <w:ind w:firstLine="567"/>
        <w:jc w:val="both"/>
        <w:rPr>
          <w:rFonts w:ascii="Times New Roman" w:eastAsia="Times New Roman" w:hAnsi="Times New Roman" w:cs="Times New Roman"/>
          <w:color w:val="000000"/>
          <w:sz w:val="24"/>
          <w:szCs w:val="24"/>
          <w:highlight w:val="yellow"/>
        </w:rPr>
      </w:pPr>
      <w:r w:rsidRPr="00DF7093">
        <w:rPr>
          <w:rFonts w:ascii="Times New Roman" w:eastAsia="Times New Roman" w:hAnsi="Times New Roman" w:cs="Times New Roman"/>
          <w:color w:val="000000"/>
          <w:sz w:val="24"/>
          <w:szCs w:val="24"/>
          <w:highlight w:val="yellow"/>
        </w:rPr>
        <w:t xml:space="preserve">Споживач </w:t>
      </w:r>
      <w:r>
        <w:rPr>
          <w:rFonts w:ascii="Times New Roman" w:eastAsia="Times New Roman" w:hAnsi="Times New Roman" w:cs="Times New Roman"/>
          <w:color w:val="000000"/>
          <w:sz w:val="24"/>
          <w:szCs w:val="24"/>
          <w:highlight w:val="yellow"/>
        </w:rPr>
        <w:t>___________________________________________________________</w:t>
      </w:r>
      <w:r w:rsidR="00E71D87">
        <w:rPr>
          <w:rFonts w:ascii="Times New Roman" w:eastAsia="Times New Roman" w:hAnsi="Times New Roman" w:cs="Times New Roman"/>
          <w:color w:val="000000"/>
          <w:sz w:val="24"/>
          <w:szCs w:val="24"/>
          <w:highlight w:val="yellow"/>
        </w:rPr>
        <w:t>______</w:t>
      </w:r>
    </w:p>
    <w:p w14:paraId="1C1529B7" w14:textId="586E4DF0" w:rsidR="00DA7874" w:rsidRDefault="00DA7874" w:rsidP="00DA7874">
      <w:pPr>
        <w:tabs>
          <w:tab w:val="left" w:pos="1134"/>
        </w:tabs>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_______________________________________________________________</w:t>
      </w:r>
      <w:r w:rsidR="00E71D87">
        <w:rPr>
          <w:rFonts w:ascii="Times New Roman" w:eastAsia="Times New Roman" w:hAnsi="Times New Roman" w:cs="Times New Roman"/>
          <w:color w:val="000000"/>
          <w:sz w:val="24"/>
          <w:szCs w:val="24"/>
          <w:highlight w:val="yellow"/>
        </w:rPr>
        <w:t>______</w:t>
      </w:r>
      <w:r>
        <w:rPr>
          <w:rFonts w:ascii="Times New Roman" w:eastAsia="Times New Roman" w:hAnsi="Times New Roman" w:cs="Times New Roman"/>
          <w:color w:val="000000"/>
          <w:sz w:val="24"/>
          <w:szCs w:val="24"/>
          <w:highlight w:val="yellow"/>
        </w:rPr>
        <w:t>_________</w:t>
      </w:r>
    </w:p>
    <w:p w14:paraId="5953374C" w14:textId="0E70BB9E" w:rsidR="00DA7874" w:rsidRPr="00DF7093" w:rsidRDefault="00DA7874" w:rsidP="00DA7874">
      <w:pPr>
        <w:tabs>
          <w:tab w:val="left" w:pos="113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____________________________________________________________________</w:t>
      </w:r>
      <w:r w:rsidR="00E71D87">
        <w:rPr>
          <w:rFonts w:ascii="Times New Roman" w:eastAsia="Times New Roman" w:hAnsi="Times New Roman" w:cs="Times New Roman"/>
          <w:sz w:val="24"/>
          <w:szCs w:val="24"/>
          <w:highlight w:val="yellow"/>
        </w:rPr>
        <w:t>______</w:t>
      </w:r>
      <w:r>
        <w:rPr>
          <w:rFonts w:ascii="Times New Roman" w:eastAsia="Times New Roman" w:hAnsi="Times New Roman" w:cs="Times New Roman"/>
          <w:sz w:val="24"/>
          <w:szCs w:val="24"/>
          <w:highlight w:val="yellow"/>
        </w:rPr>
        <w:t>____.</w:t>
      </w:r>
    </w:p>
    <w:p w14:paraId="286B189D" w14:textId="2B9F5D61" w:rsidR="00DA7874" w:rsidRP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DA7874">
        <w:rPr>
          <w:rFonts w:ascii="Times New Roman" w:eastAsia="Times New Roman" w:hAnsi="Times New Roman" w:cs="Times New Roman"/>
          <w:color w:val="000000"/>
          <w:sz w:val="24"/>
          <w:szCs w:val="24"/>
          <w:highlight w:val="white"/>
        </w:rPr>
        <w:t>Сторони дійшли згоди, що цей Договір та інші документи, які пов’язані з виконанням цього Договору, якщо вони підписані уповноваженими представниками Сторін та скріплені печатками і відправлені електронною поштою, мають юридичну силу до моменту обміну належним чином підписаними оригіналами відповідних документів. Оригінал документа повинен бути наданий протягом 5 (п’яти) робочих днів з дати відправлення його електронної копії.</w:t>
      </w:r>
    </w:p>
    <w:p w14:paraId="2F9C1760" w14:textId="33CB9062" w:rsid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DA7874">
        <w:rPr>
          <w:rFonts w:ascii="Times New Roman" w:eastAsia="Times New Roman" w:hAnsi="Times New Roman" w:cs="Times New Roman"/>
          <w:color w:val="000000"/>
          <w:sz w:val="24"/>
          <w:szCs w:val="24"/>
          <w:highlight w:val="white"/>
        </w:rPr>
        <w:t xml:space="preserve"> Споживач не має права без попередньої письмової згоди Постачальника передавати свої договірні права, або обов’язки третім особам. Заміна сторони у Договорі здійснюється виключно за письмовою згодою іншої сторони Договору.</w:t>
      </w:r>
    </w:p>
    <w:p w14:paraId="48BA704A" w14:textId="1A45C71B" w:rsidR="00DA7874" w:rsidRP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DA7874">
        <w:rPr>
          <w:rFonts w:ascii="Times New Roman" w:eastAsia="Times New Roman" w:hAnsi="Times New Roman" w:cs="Times New Roman"/>
          <w:color w:val="000000"/>
          <w:sz w:val="24"/>
          <w:szCs w:val="24"/>
          <w:highlight w:val="white"/>
        </w:rPr>
        <w:t xml:space="preserve"> Підписавши Договір, Споживач вважається повідомленим і таким, що надав свою згоду про те, що інформація про нього, персональні дані керівників та інших </w:t>
      </w:r>
      <w:r w:rsidRPr="00DA7874">
        <w:rPr>
          <w:rFonts w:ascii="Times New Roman" w:eastAsia="Times New Roman" w:hAnsi="Times New Roman" w:cs="Times New Roman"/>
          <w:color w:val="000000"/>
          <w:sz w:val="24"/>
          <w:szCs w:val="24"/>
          <w:highlight w:val="white"/>
        </w:rPr>
        <w:lastRenderedPageBreak/>
        <w:t>відповідальних співробітників (прізвище, ім’я, по батькові, адреса, адреса електронної пошти, номер телефону, серія номер паспорту, ким та коли виданий), будуть внесені до бази даних Постачальника.</w:t>
      </w:r>
    </w:p>
    <w:p w14:paraId="3372AF1C" w14:textId="77777777" w:rsidR="00DA7874" w:rsidRP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DA7874">
        <w:rPr>
          <w:rFonts w:ascii="Times New Roman" w:eastAsia="Times New Roman" w:hAnsi="Times New Roman" w:cs="Times New Roman"/>
          <w:color w:val="000000"/>
          <w:sz w:val="24"/>
          <w:szCs w:val="24"/>
          <w:highlight w:val="white"/>
        </w:rPr>
        <w:t>При виконанні Сторонами умов цього Договору кожна Сторона забезпечує дотримання вимог та несе відповідальність щодо захисту персональних даних, що встановлені Законом України «Про захист персональних даних» і мають відношення до виконання Сторонами умов цього Договору.</w:t>
      </w:r>
    </w:p>
    <w:p w14:paraId="51B4920C" w14:textId="0C1E1514" w:rsidR="00DA7874" w:rsidRP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DA7874">
        <w:rPr>
          <w:rFonts w:ascii="Times New Roman" w:eastAsia="Times New Roman" w:hAnsi="Times New Roman" w:cs="Times New Roman"/>
          <w:color w:val="000000"/>
          <w:sz w:val="24"/>
          <w:szCs w:val="24"/>
          <w:highlight w:val="white"/>
        </w:rPr>
        <w:t>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 обліку Споживачів, наданих їм послуг та поставленого товару, розрахунків зі Споживачами; розсилання Споживачам повідомлень, тощо. Підписуючи цей Договір, Сторони, згідно Закону України «Про захист персональних даних», надають взаємну згоду один одному на обробку їхніх персональних даних, а саме: назви, місцезнаходження, реєстраційних даних (коду ЄДРПОУ, номеру державної реєстрації у єдиному державному реєстрі юридичних осіб та фізичних осіб-підприємців), інформації щодо системи оподаткування (індивідуального податкового номеру, реєстраційного номеру облікової картки платника податків, номеру свідоцтва про статус платника ПДВ), банківських реквізитів, електронних ідентифікаційних даних (IP-адреса, телефон, e-</w:t>
      </w:r>
      <w:proofErr w:type="spellStart"/>
      <w:r w:rsidRPr="00DA7874">
        <w:rPr>
          <w:rFonts w:ascii="Times New Roman" w:eastAsia="Times New Roman" w:hAnsi="Times New Roman" w:cs="Times New Roman"/>
          <w:color w:val="000000"/>
          <w:sz w:val="24"/>
          <w:szCs w:val="24"/>
          <w:highlight w:val="white"/>
        </w:rPr>
        <w:t>mail</w:t>
      </w:r>
      <w:proofErr w:type="spellEnd"/>
      <w:r w:rsidRPr="00DA7874">
        <w:rPr>
          <w:rFonts w:ascii="Times New Roman" w:eastAsia="Times New Roman" w:hAnsi="Times New Roman" w:cs="Times New Roman"/>
          <w:color w:val="000000"/>
          <w:sz w:val="24"/>
          <w:szCs w:val="24"/>
          <w:highlight w:val="white"/>
        </w:rPr>
        <w:t>), прізвища, ім’я по батькові, особистого підпису та інших даних, що дають змогу ідентифікувати особу, що діє в інтересах та/або від імені однієї із Сторін, та інших даних, які передає одна Сторона іншій з метою забезпечення реалізації податкових відносин, господарських відносин, відносин у сфері бухгалтерського обліку та аудиту. Сторони повідомлені про те, що їх персональні дані внесені в базу персональних даних, а також повідомлені про свої права згідно Закону України «Про захист персональних даних».</w:t>
      </w:r>
    </w:p>
    <w:p w14:paraId="02B20E26" w14:textId="7DD8C525" w:rsidR="00DA7874" w:rsidRP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DA7874">
        <w:rPr>
          <w:rFonts w:ascii="Times New Roman" w:eastAsia="Times New Roman" w:hAnsi="Times New Roman" w:cs="Times New Roman"/>
          <w:color w:val="000000"/>
          <w:sz w:val="24"/>
          <w:szCs w:val="24"/>
          <w:highlight w:val="white"/>
        </w:rPr>
        <w:t xml:space="preserve">Сторони зобов’язуються письмово повідомляти одна одну у випадку ухвалення рішення про ліквідацію, реорганізацію або банкрутство однієї із Сторін у строк, не пізніше 5- х робочих днів із дати прийняття такого рішення. </w:t>
      </w:r>
    </w:p>
    <w:p w14:paraId="03D57B96" w14:textId="12FB8030" w:rsidR="00DA7874" w:rsidRPr="00672C65" w:rsidRDefault="00DA7874" w:rsidP="00672C65">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672C65">
        <w:rPr>
          <w:rFonts w:ascii="Times New Roman" w:eastAsia="Times New Roman" w:hAnsi="Times New Roman" w:cs="Times New Roman"/>
          <w:color w:val="000000"/>
          <w:sz w:val="24"/>
          <w:szCs w:val="24"/>
          <w:highlight w:val="white"/>
        </w:rPr>
        <w:t xml:space="preserve">Інформація, що стосується прав споживачів, у тому числі щодо розгляду скарг (вирішення спорів) Постачальником, і засоби спілкування та/або публічного оголошення інформації, що подається Постачальником згідно з Правилами постачання природного газу розміщена сайті Постачальника: </w:t>
      </w:r>
      <w:hyperlink r:id="rId11" w:history="1">
        <w:r w:rsidR="00672C65" w:rsidRPr="000A7A6C">
          <w:rPr>
            <w:rStyle w:val="af0"/>
            <w:rFonts w:ascii="Times New Roman" w:hAnsi="Times New Roman" w:cs="Times New Roman"/>
            <w:sz w:val="24"/>
            <w:szCs w:val="24"/>
          </w:rPr>
          <w:t>www.pret.org.ua</w:t>
        </w:r>
      </w:hyperlink>
      <w:r w:rsidRPr="00672C65">
        <w:rPr>
          <w:rStyle w:val="af0"/>
        </w:rPr>
        <w:t>.</w:t>
      </w:r>
      <w:r w:rsidRPr="00672C65">
        <w:rPr>
          <w:rFonts w:ascii="Times New Roman" w:eastAsia="Times New Roman" w:hAnsi="Times New Roman" w:cs="Times New Roman"/>
          <w:color w:val="000000"/>
          <w:sz w:val="24"/>
          <w:szCs w:val="24"/>
          <w:highlight w:val="white"/>
        </w:rPr>
        <w:t xml:space="preserve"> Сторони погодили, що контактні дані і режим роботи кожної контактної точки розміщені на веб-сайті Постачальника у мережі Інтернет </w:t>
      </w:r>
      <w:hyperlink r:id="rId12" w:history="1">
        <w:r w:rsidR="00B864A5" w:rsidRPr="00672C65">
          <w:rPr>
            <w:rStyle w:val="af0"/>
            <w:rFonts w:ascii="Times New Roman" w:hAnsi="Times New Roman" w:cs="Times New Roman"/>
            <w:sz w:val="24"/>
            <w:szCs w:val="24"/>
          </w:rPr>
          <w:t>www.pret.</w:t>
        </w:r>
        <w:r w:rsidR="00B864A5" w:rsidRPr="00672C65">
          <w:rPr>
            <w:rStyle w:val="af0"/>
            <w:rFonts w:ascii="Times New Roman" w:hAnsi="Times New Roman" w:cs="Times New Roman"/>
            <w:sz w:val="24"/>
            <w:szCs w:val="24"/>
            <w:lang w:val="en-US"/>
          </w:rPr>
          <w:t>org</w:t>
        </w:r>
        <w:r w:rsidR="00B864A5" w:rsidRPr="00672C65">
          <w:rPr>
            <w:rStyle w:val="af0"/>
            <w:rFonts w:ascii="Times New Roman" w:hAnsi="Times New Roman" w:cs="Times New Roman"/>
            <w:sz w:val="24"/>
            <w:szCs w:val="24"/>
          </w:rPr>
          <w:t>.</w:t>
        </w:r>
        <w:proofErr w:type="spellStart"/>
        <w:r w:rsidR="00B864A5" w:rsidRPr="00672C65">
          <w:rPr>
            <w:rStyle w:val="af0"/>
            <w:rFonts w:ascii="Times New Roman" w:hAnsi="Times New Roman" w:cs="Times New Roman"/>
            <w:sz w:val="24"/>
            <w:szCs w:val="24"/>
          </w:rPr>
          <w:t>ua</w:t>
        </w:r>
        <w:proofErr w:type="spellEnd"/>
      </w:hyperlink>
      <w:r w:rsidR="007D41F2" w:rsidRPr="00672C65">
        <w:rPr>
          <w:rFonts w:ascii="Times New Roman" w:hAnsi="Times New Roman" w:cs="Times New Roman"/>
          <w:sz w:val="24"/>
          <w:szCs w:val="24"/>
        </w:rPr>
        <w:t xml:space="preserve"> </w:t>
      </w:r>
      <w:r w:rsidRPr="00672C65">
        <w:rPr>
          <w:rFonts w:ascii="Times New Roman" w:eastAsia="Times New Roman" w:hAnsi="Times New Roman" w:cs="Times New Roman"/>
          <w:color w:val="000000"/>
          <w:sz w:val="24"/>
          <w:szCs w:val="24"/>
          <w:highlight w:val="white"/>
        </w:rPr>
        <w:t>і окреме їх наведення у Договорі не є обов’язковим.</w:t>
      </w:r>
    </w:p>
    <w:p w14:paraId="2FF2CA50" w14:textId="5E9DA66B" w:rsidR="00DA7874" w:rsidRP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DA7874">
        <w:rPr>
          <w:rFonts w:ascii="Times New Roman" w:eastAsia="Times New Roman" w:hAnsi="Times New Roman" w:cs="Times New Roman"/>
          <w:color w:val="000000"/>
          <w:sz w:val="24"/>
          <w:szCs w:val="24"/>
          <w:highlight w:val="white"/>
        </w:rPr>
        <w:t>Взаємовідносини Сторін, не передбачені Договором, регулюються чинним цивільно-господарським законодавством, Кодексом ГТС, Кодексом ГРМ, Правилами, Постановами НКРЕКП та іншими нормативно-правовими актами.</w:t>
      </w:r>
    </w:p>
    <w:p w14:paraId="10483EF7" w14:textId="54E82F71" w:rsidR="00DA7874" w:rsidRP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DA7874">
        <w:rPr>
          <w:rFonts w:ascii="Times New Roman" w:eastAsia="Times New Roman" w:hAnsi="Times New Roman" w:cs="Times New Roman"/>
          <w:color w:val="000000"/>
          <w:sz w:val="24"/>
          <w:szCs w:val="24"/>
          <w:highlight w:val="white"/>
        </w:rPr>
        <w:t>З дати укладання цього Договору втрачають чинність усі попередні домовленості та листування Сторін, які стосуються предмета та/або умов цього Договору і передані електронним або іншим засобом зв’язку.</w:t>
      </w:r>
    </w:p>
    <w:p w14:paraId="3EA44124" w14:textId="5F0BAE68" w:rsidR="00DA7874" w:rsidRP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DA7874">
        <w:rPr>
          <w:rFonts w:ascii="Times New Roman" w:eastAsia="Times New Roman" w:hAnsi="Times New Roman" w:cs="Times New Roman"/>
          <w:color w:val="000000"/>
          <w:sz w:val="24"/>
          <w:szCs w:val="24"/>
          <w:highlight w:val="white"/>
        </w:rPr>
        <w:t xml:space="preserve"> Сторони домовились про те, що укладення даного Договору та обмін документами, пов’язаними з виконанням його умов, може здійснюватися в електронній формі з використанням систем електронного документообігу, таких як: «M.E.Doc»</w:t>
      </w:r>
      <w:r w:rsidR="00B864A5">
        <w:rPr>
          <w:rFonts w:ascii="Times New Roman" w:eastAsia="Times New Roman" w:hAnsi="Times New Roman" w:cs="Times New Roman"/>
          <w:color w:val="000000"/>
          <w:sz w:val="24"/>
          <w:szCs w:val="24"/>
          <w:highlight w:val="white"/>
        </w:rPr>
        <w:t>/</w:t>
      </w:r>
      <w:r w:rsidRPr="00DA7874">
        <w:rPr>
          <w:rFonts w:ascii="Times New Roman" w:eastAsia="Times New Roman" w:hAnsi="Times New Roman" w:cs="Times New Roman"/>
          <w:color w:val="000000"/>
          <w:sz w:val="24"/>
          <w:szCs w:val="24"/>
          <w:highlight w:val="white"/>
        </w:rPr>
        <w:t xml:space="preserve">«ВЧАСНО» із застосуванням до документів кваліфікованого електронного підпису та електронної печатки. </w:t>
      </w:r>
    </w:p>
    <w:p w14:paraId="3E63D523" w14:textId="704711DA" w:rsidR="00DA7874" w:rsidRP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DA7874">
        <w:rPr>
          <w:rFonts w:ascii="Times New Roman" w:eastAsia="Times New Roman" w:hAnsi="Times New Roman" w:cs="Times New Roman"/>
          <w:color w:val="000000"/>
          <w:sz w:val="24"/>
          <w:szCs w:val="24"/>
          <w:highlight w:val="white"/>
        </w:rPr>
        <w:t>В процесі обміну електронними документами Сторони зобов’язані дотримуватись положень Законів України «Про електронні документи та електронний документообіг» та «</w:t>
      </w:r>
      <w:r w:rsidR="00D173AA" w:rsidRPr="00D173AA">
        <w:rPr>
          <w:rFonts w:ascii="Times New Roman" w:eastAsia="Times New Roman" w:hAnsi="Times New Roman" w:cs="Times New Roman"/>
          <w:color w:val="000000"/>
          <w:sz w:val="24"/>
          <w:szCs w:val="24"/>
          <w:highlight w:val="white"/>
        </w:rPr>
        <w:t>Про електронну ідентифікацію та електронні довірчі послуги</w:t>
      </w:r>
      <w:r w:rsidRPr="00DA7874">
        <w:rPr>
          <w:rFonts w:ascii="Times New Roman" w:eastAsia="Times New Roman" w:hAnsi="Times New Roman" w:cs="Times New Roman"/>
          <w:color w:val="000000"/>
          <w:sz w:val="24"/>
          <w:szCs w:val="24"/>
          <w:highlight w:val="white"/>
        </w:rPr>
        <w:t>», а всі терміни використовуються у значення, визначених в Законі України «</w:t>
      </w:r>
      <w:r w:rsidR="00D173AA" w:rsidRPr="00D173AA">
        <w:rPr>
          <w:rFonts w:ascii="Times New Roman" w:eastAsia="Times New Roman" w:hAnsi="Times New Roman" w:cs="Times New Roman"/>
          <w:color w:val="000000"/>
          <w:sz w:val="24"/>
          <w:szCs w:val="24"/>
          <w:highlight w:val="white"/>
        </w:rPr>
        <w:t>Про електронну ідентифікацію та електронні довірчі послуги</w:t>
      </w:r>
      <w:r w:rsidRPr="00DA7874">
        <w:rPr>
          <w:rFonts w:ascii="Times New Roman" w:eastAsia="Times New Roman" w:hAnsi="Times New Roman" w:cs="Times New Roman"/>
          <w:color w:val="000000"/>
          <w:sz w:val="24"/>
          <w:szCs w:val="24"/>
          <w:highlight w:val="white"/>
        </w:rPr>
        <w:t>».</w:t>
      </w:r>
    </w:p>
    <w:p w14:paraId="16F473CA" w14:textId="0876B712" w:rsidR="00DA7874" w:rsidRP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DA7874">
        <w:rPr>
          <w:rFonts w:ascii="Times New Roman" w:eastAsia="Times New Roman" w:hAnsi="Times New Roman" w:cs="Times New Roman"/>
          <w:color w:val="000000"/>
          <w:sz w:val="24"/>
          <w:szCs w:val="24"/>
          <w:highlight w:val="white"/>
        </w:rPr>
        <w:t>У випадку виявлення Стороною неможливості здійснення електронного документообігу така Сторона повідомляє іншу Сторону шляхом надсилання письмового повідомлення на електронну пошту із  електронної пошти, які вказані у Розділі 1</w:t>
      </w:r>
      <w:r w:rsidR="007D41F2">
        <w:rPr>
          <w:rFonts w:ascii="Times New Roman" w:eastAsia="Times New Roman" w:hAnsi="Times New Roman" w:cs="Times New Roman"/>
          <w:color w:val="000000"/>
          <w:sz w:val="24"/>
          <w:szCs w:val="24"/>
          <w:highlight w:val="white"/>
        </w:rPr>
        <w:t>4</w:t>
      </w:r>
      <w:r w:rsidRPr="00DA7874">
        <w:rPr>
          <w:rFonts w:ascii="Times New Roman" w:eastAsia="Times New Roman" w:hAnsi="Times New Roman" w:cs="Times New Roman"/>
          <w:color w:val="000000"/>
          <w:sz w:val="24"/>
          <w:szCs w:val="24"/>
          <w:highlight w:val="white"/>
        </w:rPr>
        <w:t>. цього Договору, про дану обставину протягом доби з моменту її виявлення.</w:t>
      </w:r>
    </w:p>
    <w:p w14:paraId="3B0AB837" w14:textId="29603F15" w:rsid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DA7874">
        <w:rPr>
          <w:rFonts w:ascii="Times New Roman" w:eastAsia="Times New Roman" w:hAnsi="Times New Roman" w:cs="Times New Roman"/>
          <w:color w:val="000000"/>
          <w:sz w:val="24"/>
          <w:szCs w:val="24"/>
          <w:highlight w:val="white"/>
        </w:rPr>
        <w:lastRenderedPageBreak/>
        <w:t>Постачальник здійснює свою господарську діяльність з використанням кваліфікованого електронного підпису та електронної печатки. Споживач здійснює свою господарську діяльність із використанням кваліфікованого електронного підпису та електронної печатки. У разі ведення господарської діяльності Споживачем без використання печатки, електронний документообіг здійснюється за допомогою кваліфікованого цифрового підпису</w:t>
      </w:r>
      <w:r w:rsidR="007D41F2">
        <w:rPr>
          <w:rFonts w:ascii="Times New Roman" w:eastAsia="Times New Roman" w:hAnsi="Times New Roman" w:cs="Times New Roman"/>
          <w:color w:val="000000"/>
          <w:sz w:val="24"/>
          <w:szCs w:val="24"/>
          <w:highlight w:val="white"/>
        </w:rPr>
        <w:t xml:space="preserve"> із наданням Постачальнику належним чином завіреної копії документа про ведення господарської діяльності без використання печатки</w:t>
      </w:r>
      <w:r w:rsidRPr="00DA7874">
        <w:rPr>
          <w:rFonts w:ascii="Times New Roman" w:eastAsia="Times New Roman" w:hAnsi="Times New Roman" w:cs="Times New Roman"/>
          <w:color w:val="000000"/>
          <w:sz w:val="24"/>
          <w:szCs w:val="24"/>
          <w:highlight w:val="white"/>
        </w:rPr>
        <w:t>.</w:t>
      </w:r>
    </w:p>
    <w:p w14:paraId="1E408053" w14:textId="45816072" w:rsidR="00B864A5" w:rsidRPr="00B864A5" w:rsidRDefault="00B864A5" w:rsidP="00B864A5">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B864A5">
        <w:rPr>
          <w:rFonts w:ascii="Times New Roman" w:eastAsia="Times New Roman" w:hAnsi="Times New Roman" w:cs="Times New Roman"/>
          <w:color w:val="000000"/>
          <w:sz w:val="24"/>
          <w:szCs w:val="24"/>
          <w:highlight w:val="white"/>
        </w:rPr>
        <w:t xml:space="preserve"> Сторони засвідчують, що між ними досягнуто згоди щодо всіх істотних умов цього Договору та не існує будь-яких інших умов, які можуть бути істотними та необхідними за змістом цього Договору.</w:t>
      </w:r>
    </w:p>
    <w:p w14:paraId="2B87B0BE" w14:textId="27103FD4" w:rsidR="00B864A5" w:rsidRPr="00B864A5" w:rsidRDefault="00B864A5" w:rsidP="00B864A5">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B864A5">
        <w:rPr>
          <w:rFonts w:ascii="Times New Roman" w:eastAsia="Times New Roman" w:hAnsi="Times New Roman" w:cs="Times New Roman"/>
          <w:color w:val="000000"/>
          <w:sz w:val="24"/>
          <w:szCs w:val="24"/>
          <w:highlight w:val="white"/>
        </w:rPr>
        <w:t>Недійсність окремих положень цього Договору не тягне за собою недійсність Договору в цілому, оскільки можна припустити, що цей Договір міг бути укладений без включення до нього таких положень. У разі, якщо будь-яке положення цього Договору стає недійсним із будь-яких причин, це не впливає на дійсність будь-яких чи всіх інших положень цього Договору.</w:t>
      </w:r>
    </w:p>
    <w:p w14:paraId="0F943288" w14:textId="0DCB9E0D" w:rsidR="00B864A5" w:rsidRPr="00B864A5" w:rsidRDefault="00B864A5" w:rsidP="00B864A5">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B864A5">
        <w:rPr>
          <w:rFonts w:ascii="Times New Roman" w:eastAsia="Times New Roman" w:hAnsi="Times New Roman" w:cs="Times New Roman"/>
          <w:color w:val="000000"/>
          <w:sz w:val="24"/>
          <w:szCs w:val="24"/>
          <w:highlight w:val="white"/>
        </w:rPr>
        <w:t>Положення цього Договору, права та обов’язки Сторін за цим Договором регулюються та тлумачяться у відповідності до чинного законодавства України.</w:t>
      </w:r>
    </w:p>
    <w:p w14:paraId="2549F9C9" w14:textId="42637937" w:rsidR="00DA7874" w:rsidRDefault="00DA7874" w:rsidP="00DA7874">
      <w:pPr>
        <w:numPr>
          <w:ilvl w:val="1"/>
          <w:numId w:val="6"/>
        </w:numPr>
        <w:tabs>
          <w:tab w:val="left" w:pos="1134"/>
        </w:tabs>
        <w:spacing w:after="0" w:line="240" w:lineRule="auto"/>
        <w:jc w:val="both"/>
        <w:rPr>
          <w:rFonts w:ascii="Times New Roman" w:eastAsia="Times New Roman" w:hAnsi="Times New Roman" w:cs="Times New Roman"/>
          <w:color w:val="000000"/>
          <w:sz w:val="24"/>
          <w:szCs w:val="24"/>
          <w:highlight w:val="white"/>
        </w:rPr>
      </w:pPr>
      <w:r w:rsidRPr="00DA7874">
        <w:rPr>
          <w:rFonts w:ascii="Times New Roman" w:eastAsia="Times New Roman" w:hAnsi="Times New Roman" w:cs="Times New Roman"/>
          <w:color w:val="000000"/>
          <w:sz w:val="24"/>
          <w:szCs w:val="24"/>
          <w:highlight w:val="white"/>
        </w:rPr>
        <w:t>Договір складено українською мовою у двох автентичних примірниках – по одному для кожної Сторони Договору. Кожний примірник має однакову юридичну силу.</w:t>
      </w:r>
    </w:p>
    <w:p w14:paraId="67E443E0" w14:textId="77777777" w:rsidR="00672C65" w:rsidRDefault="00672C65" w:rsidP="00D700BD">
      <w:pPr>
        <w:tabs>
          <w:tab w:val="left" w:pos="1134"/>
        </w:tabs>
        <w:spacing w:after="0" w:line="240" w:lineRule="auto"/>
        <w:ind w:left="566"/>
        <w:jc w:val="both"/>
        <w:rPr>
          <w:rFonts w:ascii="Times New Roman" w:eastAsia="Times New Roman" w:hAnsi="Times New Roman" w:cs="Times New Roman"/>
          <w:color w:val="000000"/>
          <w:sz w:val="24"/>
          <w:szCs w:val="24"/>
          <w:highlight w:val="white"/>
        </w:rPr>
      </w:pPr>
    </w:p>
    <w:p w14:paraId="0FFF11DD" w14:textId="48E3C509" w:rsidR="00DC7321" w:rsidRPr="00B864A5" w:rsidRDefault="00B864A5">
      <w:pPr>
        <w:numPr>
          <w:ilvl w:val="0"/>
          <w:numId w:val="6"/>
        </w:numPr>
        <w:spacing w:after="0" w:line="240" w:lineRule="auto"/>
        <w:jc w:val="center"/>
        <w:rPr>
          <w:rFonts w:ascii="Times New Roman" w:eastAsia="Times New Roman" w:hAnsi="Times New Roman" w:cs="Times New Roman"/>
          <w:b/>
          <w:color w:val="000000"/>
          <w:sz w:val="24"/>
          <w:szCs w:val="24"/>
        </w:rPr>
      </w:pPr>
      <w:r w:rsidRPr="00B864A5">
        <w:rPr>
          <w:rFonts w:ascii="Times New Roman" w:hAnsi="Times New Roman" w:cs="Times New Roman"/>
          <w:b/>
          <w:sz w:val="24"/>
          <w:szCs w:val="24"/>
        </w:rPr>
        <w:t>МІСЦЕЗНАХОДЖЕННЯ, РЕКВІЗИТИ ТА ПІДПИСИ СТОРІН</w:t>
      </w:r>
      <w:r w:rsidR="00B314AD" w:rsidRPr="00B864A5">
        <w:rPr>
          <w:rFonts w:ascii="Times New Roman" w:eastAsia="Times New Roman" w:hAnsi="Times New Roman" w:cs="Times New Roman"/>
          <w:b/>
          <w:color w:val="000000"/>
          <w:sz w:val="24"/>
          <w:szCs w:val="24"/>
          <w:lang w:val="ru-RU"/>
        </w:rPr>
        <w:t xml:space="preserve"> </w:t>
      </w:r>
    </w:p>
    <w:tbl>
      <w:tblPr>
        <w:tblpPr w:leftFromText="180" w:rightFromText="180" w:vertAnchor="text" w:horzAnchor="margin" w:tblpX="-75" w:tblpY="304"/>
        <w:tblW w:w="10019" w:type="dxa"/>
        <w:tblLayout w:type="fixed"/>
        <w:tblCellMar>
          <w:left w:w="70" w:type="dxa"/>
          <w:right w:w="70" w:type="dxa"/>
        </w:tblCellMar>
        <w:tblLook w:val="0000" w:firstRow="0" w:lastRow="0" w:firstColumn="0" w:lastColumn="0" w:noHBand="0" w:noVBand="0"/>
      </w:tblPr>
      <w:tblGrid>
        <w:gridCol w:w="5017"/>
        <w:gridCol w:w="5002"/>
      </w:tblGrid>
      <w:tr w:rsidR="007D41F2" w:rsidRPr="007E6787" w14:paraId="29BE357A" w14:textId="77777777" w:rsidTr="006B5F0A">
        <w:trPr>
          <w:trHeight w:val="2178"/>
        </w:trPr>
        <w:tc>
          <w:tcPr>
            <w:tcW w:w="5017" w:type="dxa"/>
          </w:tcPr>
          <w:p w14:paraId="302F448F" w14:textId="6E70A9BF" w:rsidR="007D41F2" w:rsidRPr="007E6787" w:rsidRDefault="002346B8" w:rsidP="006B5F0A">
            <w:pPr>
              <w:autoSpaceDE w:val="0"/>
              <w:autoSpaceDN w:val="0"/>
              <w:adjustRightInd w:val="0"/>
              <w:jc w:val="center"/>
              <w:rPr>
                <w:rFonts w:ascii="Times New Roman" w:hAnsi="Times New Roman" w:cs="Times New Roman"/>
                <w:b/>
                <w:color w:val="000000"/>
              </w:rPr>
            </w:pPr>
            <w:r w:rsidRPr="007E6787">
              <w:rPr>
                <w:rFonts w:ascii="Times New Roman" w:hAnsi="Times New Roman" w:cs="Times New Roman"/>
                <w:b/>
                <w:color w:val="000000"/>
              </w:rPr>
              <w:t>ПОСТАЧАЛЬНИК</w:t>
            </w:r>
          </w:p>
          <w:p w14:paraId="34E97554" w14:textId="77777777" w:rsidR="008F5265" w:rsidRPr="008F5265" w:rsidRDefault="008F5265" w:rsidP="008F5265">
            <w:pPr>
              <w:pStyle w:val="21"/>
              <w:keepNext/>
              <w:keepLines/>
              <w:shd w:val="clear" w:color="auto" w:fill="auto"/>
              <w:tabs>
                <w:tab w:val="left" w:pos="5840"/>
              </w:tabs>
              <w:spacing w:before="0" w:line="245" w:lineRule="exact"/>
              <w:ind w:right="120"/>
              <w:rPr>
                <w:b/>
                <w:sz w:val="24"/>
                <w:szCs w:val="24"/>
              </w:rPr>
            </w:pPr>
            <w:r w:rsidRPr="008F5265">
              <w:rPr>
                <w:b/>
                <w:sz w:val="24"/>
                <w:szCs w:val="24"/>
              </w:rPr>
              <w:t>ТОВ «ПРЕТ СЕРВІС ЕНЕРГОЗМІН»</w:t>
            </w:r>
          </w:p>
          <w:p w14:paraId="7B46EAE8" w14:textId="77777777" w:rsidR="008F5265" w:rsidRPr="008F5265" w:rsidRDefault="008F5265" w:rsidP="008F5265">
            <w:pPr>
              <w:pStyle w:val="21"/>
              <w:keepNext/>
              <w:keepLines/>
              <w:shd w:val="clear" w:color="auto" w:fill="auto"/>
              <w:tabs>
                <w:tab w:val="left" w:pos="5840"/>
              </w:tabs>
              <w:spacing w:before="0" w:line="245" w:lineRule="exact"/>
              <w:ind w:right="120"/>
              <w:rPr>
                <w:b/>
                <w:sz w:val="24"/>
                <w:szCs w:val="24"/>
              </w:rPr>
            </w:pPr>
            <w:r w:rsidRPr="008F5265">
              <w:rPr>
                <w:sz w:val="24"/>
                <w:szCs w:val="24"/>
              </w:rPr>
              <w:t>Юридична адреса:</w:t>
            </w:r>
          </w:p>
          <w:p w14:paraId="417D18F1" w14:textId="79406790" w:rsidR="008F5265" w:rsidRPr="008F5265" w:rsidRDefault="008F5265" w:rsidP="008F5265">
            <w:pPr>
              <w:pStyle w:val="21"/>
              <w:keepNext/>
              <w:keepLines/>
              <w:shd w:val="clear" w:color="auto" w:fill="auto"/>
              <w:tabs>
                <w:tab w:val="left" w:pos="5840"/>
              </w:tabs>
              <w:spacing w:before="0" w:line="245" w:lineRule="exact"/>
              <w:ind w:right="120"/>
              <w:rPr>
                <w:b/>
                <w:sz w:val="24"/>
                <w:szCs w:val="24"/>
              </w:rPr>
            </w:pPr>
            <w:r w:rsidRPr="008F5265">
              <w:rPr>
                <w:sz w:val="24"/>
                <w:szCs w:val="24"/>
              </w:rPr>
              <w:t>760</w:t>
            </w:r>
            <w:r w:rsidRPr="008F5265">
              <w:rPr>
                <w:sz w:val="24"/>
                <w:szCs w:val="24"/>
                <w:lang w:val="ru-RU"/>
              </w:rPr>
              <w:t>19</w:t>
            </w:r>
            <w:r w:rsidRPr="008F5265">
              <w:rPr>
                <w:sz w:val="24"/>
                <w:szCs w:val="24"/>
              </w:rPr>
              <w:t>, Івано-Франківська обл.,</w:t>
            </w:r>
            <w:r w:rsidR="00E567E3">
              <w:rPr>
                <w:sz w:val="24"/>
                <w:szCs w:val="24"/>
              </w:rPr>
              <w:t xml:space="preserve"> </w:t>
            </w:r>
            <w:r w:rsidRPr="008F5265">
              <w:rPr>
                <w:sz w:val="24"/>
                <w:szCs w:val="24"/>
              </w:rPr>
              <w:t xml:space="preserve">м. Івано-Франківськ, вул. Надрічна, </w:t>
            </w:r>
            <w:r w:rsidR="00672C65">
              <w:rPr>
                <w:sz w:val="24"/>
                <w:szCs w:val="24"/>
              </w:rPr>
              <w:t>6</w:t>
            </w:r>
          </w:p>
          <w:p w14:paraId="77329D41" w14:textId="77777777" w:rsidR="008F5265" w:rsidRPr="008F5265" w:rsidRDefault="008F5265" w:rsidP="008F5265">
            <w:pPr>
              <w:pStyle w:val="21"/>
              <w:keepNext/>
              <w:keepLines/>
              <w:shd w:val="clear" w:color="auto" w:fill="auto"/>
              <w:tabs>
                <w:tab w:val="left" w:pos="5840"/>
              </w:tabs>
              <w:spacing w:before="0" w:line="245" w:lineRule="exact"/>
              <w:ind w:right="120"/>
              <w:rPr>
                <w:b/>
                <w:sz w:val="24"/>
                <w:szCs w:val="24"/>
              </w:rPr>
            </w:pPr>
            <w:r w:rsidRPr="008F5265">
              <w:rPr>
                <w:sz w:val="24"/>
                <w:szCs w:val="24"/>
              </w:rPr>
              <w:t>ЄДРПОУ 44907279</w:t>
            </w:r>
          </w:p>
          <w:p w14:paraId="6BC7C04B" w14:textId="5AF6D0B4" w:rsidR="008F5265" w:rsidRPr="008F5265" w:rsidRDefault="008F5265" w:rsidP="008F5265">
            <w:pPr>
              <w:pStyle w:val="21"/>
              <w:keepNext/>
              <w:keepLines/>
              <w:tabs>
                <w:tab w:val="left" w:pos="5840"/>
              </w:tabs>
              <w:spacing w:line="245" w:lineRule="exact"/>
              <w:ind w:right="120"/>
              <w:rPr>
                <w:sz w:val="24"/>
                <w:szCs w:val="24"/>
              </w:rPr>
            </w:pPr>
            <w:r w:rsidRPr="008F5265">
              <w:rPr>
                <w:sz w:val="24"/>
                <w:szCs w:val="24"/>
                <w:lang w:val="en-US"/>
              </w:rPr>
              <w:t>IBAN</w:t>
            </w:r>
            <w:r w:rsidRPr="008F5265">
              <w:rPr>
                <w:sz w:val="24"/>
                <w:szCs w:val="24"/>
              </w:rPr>
              <w:t xml:space="preserve"> UA483395002600701537700000001</w:t>
            </w:r>
          </w:p>
          <w:p w14:paraId="6928FCD9" w14:textId="05BB09ED" w:rsidR="008F5265" w:rsidRPr="008F5265" w:rsidRDefault="008F5265" w:rsidP="008F5265">
            <w:pPr>
              <w:pStyle w:val="21"/>
              <w:keepNext/>
              <w:keepLines/>
              <w:tabs>
                <w:tab w:val="left" w:pos="5840"/>
              </w:tabs>
              <w:spacing w:line="245" w:lineRule="exact"/>
              <w:ind w:right="120"/>
              <w:rPr>
                <w:sz w:val="24"/>
                <w:szCs w:val="24"/>
              </w:rPr>
            </w:pPr>
            <w:r w:rsidRPr="008F5265">
              <w:rPr>
                <w:sz w:val="24"/>
                <w:szCs w:val="24"/>
              </w:rPr>
              <w:t xml:space="preserve">в </w:t>
            </w:r>
            <w:r w:rsidRPr="008F5265">
              <w:rPr>
                <w:color w:val="000000"/>
                <w:sz w:val="24"/>
                <w:szCs w:val="24"/>
              </w:rPr>
              <w:t xml:space="preserve">АТ </w:t>
            </w:r>
            <w:r w:rsidR="00D014B3">
              <w:rPr>
                <w:color w:val="000000"/>
                <w:sz w:val="24"/>
                <w:szCs w:val="24"/>
              </w:rPr>
              <w:t>«</w:t>
            </w:r>
            <w:proofErr w:type="spellStart"/>
            <w:r w:rsidRPr="008F5265">
              <w:rPr>
                <w:color w:val="000000"/>
                <w:sz w:val="24"/>
                <w:szCs w:val="24"/>
              </w:rPr>
              <w:t>Таскомбанк</w:t>
            </w:r>
            <w:proofErr w:type="spellEnd"/>
            <w:r w:rsidR="00D014B3">
              <w:rPr>
                <w:color w:val="000000"/>
                <w:sz w:val="24"/>
                <w:szCs w:val="24"/>
              </w:rPr>
              <w:t>»</w:t>
            </w:r>
          </w:p>
          <w:p w14:paraId="6478F78F" w14:textId="77777777" w:rsidR="008F5265" w:rsidRPr="008F5265" w:rsidRDefault="008F5265" w:rsidP="008F5265">
            <w:pPr>
              <w:pStyle w:val="21"/>
              <w:keepNext/>
              <w:keepLines/>
              <w:tabs>
                <w:tab w:val="left" w:pos="5840"/>
              </w:tabs>
              <w:spacing w:line="245" w:lineRule="exact"/>
              <w:ind w:right="120"/>
              <w:rPr>
                <w:sz w:val="24"/>
                <w:szCs w:val="24"/>
              </w:rPr>
            </w:pPr>
            <w:r w:rsidRPr="008F5265">
              <w:rPr>
                <w:sz w:val="24"/>
                <w:szCs w:val="24"/>
              </w:rPr>
              <w:t>МФО: 339500</w:t>
            </w:r>
          </w:p>
          <w:p w14:paraId="0FBE03EA" w14:textId="77777777" w:rsidR="008F5265" w:rsidRPr="008F5265" w:rsidRDefault="008F5265" w:rsidP="008F5265">
            <w:pPr>
              <w:pStyle w:val="21"/>
              <w:keepNext/>
              <w:keepLines/>
              <w:tabs>
                <w:tab w:val="left" w:pos="5840"/>
              </w:tabs>
              <w:spacing w:line="245" w:lineRule="exact"/>
              <w:ind w:right="120"/>
              <w:rPr>
                <w:sz w:val="24"/>
                <w:szCs w:val="24"/>
              </w:rPr>
            </w:pPr>
            <w:r w:rsidRPr="008F5265">
              <w:rPr>
                <w:sz w:val="24"/>
                <w:szCs w:val="24"/>
              </w:rPr>
              <w:t>ІПН 449072726594</w:t>
            </w:r>
          </w:p>
          <w:p w14:paraId="07A8EF1E" w14:textId="77777777" w:rsidR="008F5265" w:rsidRPr="008F5265" w:rsidRDefault="008F5265" w:rsidP="008F5265">
            <w:pPr>
              <w:pStyle w:val="21"/>
              <w:keepNext/>
              <w:keepLines/>
              <w:tabs>
                <w:tab w:val="left" w:pos="5840"/>
              </w:tabs>
              <w:spacing w:line="245" w:lineRule="exact"/>
              <w:ind w:right="120"/>
              <w:rPr>
                <w:sz w:val="24"/>
                <w:szCs w:val="24"/>
              </w:rPr>
            </w:pPr>
            <w:proofErr w:type="spellStart"/>
            <w:r w:rsidRPr="008F5265">
              <w:rPr>
                <w:sz w:val="24"/>
                <w:szCs w:val="24"/>
              </w:rPr>
              <w:t>Тел</w:t>
            </w:r>
            <w:proofErr w:type="spellEnd"/>
            <w:r w:rsidRPr="008F5265">
              <w:rPr>
                <w:sz w:val="24"/>
                <w:szCs w:val="24"/>
              </w:rPr>
              <w:t>/факс (050) 1000597</w:t>
            </w:r>
          </w:p>
          <w:p w14:paraId="0D07CC97" w14:textId="5A8FE18B" w:rsidR="008F5265" w:rsidRDefault="008F5265" w:rsidP="008F5265">
            <w:pPr>
              <w:widowControl w:val="0"/>
              <w:autoSpaceDE w:val="0"/>
              <w:autoSpaceDN w:val="0"/>
              <w:spacing w:line="240" w:lineRule="auto"/>
              <w:contextualSpacing/>
              <w:rPr>
                <w:rFonts w:ascii="Times New Roman" w:eastAsia="Times New Roman" w:hAnsi="Times New Roman" w:cs="Times New Roman"/>
                <w:b/>
                <w:sz w:val="20"/>
                <w:szCs w:val="20"/>
              </w:rPr>
            </w:pPr>
            <w:r w:rsidRPr="008F5265">
              <w:rPr>
                <w:rFonts w:ascii="Times New Roman" w:hAnsi="Times New Roman" w:cs="Times New Roman"/>
                <w:sz w:val="24"/>
                <w:szCs w:val="24"/>
              </w:rPr>
              <w:t xml:space="preserve">Ел. пошта: </w:t>
            </w:r>
            <w:hyperlink r:id="rId13" w:history="1">
              <w:r w:rsidRPr="008F5265">
                <w:rPr>
                  <w:rStyle w:val="af0"/>
                  <w:rFonts w:ascii="Times New Roman" w:hAnsi="Times New Roman" w:cs="Times New Roman"/>
                  <w:sz w:val="24"/>
                  <w:szCs w:val="24"/>
                </w:rPr>
                <w:t>gas@pret.</w:t>
              </w:r>
              <w:r w:rsidRPr="008F5265">
                <w:rPr>
                  <w:rStyle w:val="af0"/>
                  <w:rFonts w:ascii="Times New Roman" w:hAnsi="Times New Roman" w:cs="Times New Roman"/>
                  <w:sz w:val="24"/>
                  <w:szCs w:val="24"/>
                  <w:lang w:val="en-US"/>
                </w:rPr>
                <w:t>org</w:t>
              </w:r>
              <w:r w:rsidRPr="008F5265">
                <w:rPr>
                  <w:rStyle w:val="af0"/>
                  <w:rFonts w:ascii="Times New Roman" w:hAnsi="Times New Roman" w:cs="Times New Roman"/>
                  <w:sz w:val="24"/>
                  <w:szCs w:val="24"/>
                </w:rPr>
                <w:t>.ua</w:t>
              </w:r>
            </w:hyperlink>
            <w:r w:rsidRPr="008F5265">
              <w:rPr>
                <w:rStyle w:val="af0"/>
                <w:rFonts w:ascii="Times New Roman" w:hAnsi="Times New Roman" w:cs="Times New Roman"/>
                <w:bCs/>
                <w:sz w:val="24"/>
                <w:szCs w:val="24"/>
              </w:rPr>
              <w:t xml:space="preserve">; </w:t>
            </w:r>
            <w:hyperlink r:id="rId14" w:history="1">
              <w:r w:rsidRPr="008F5265">
                <w:rPr>
                  <w:rStyle w:val="af0"/>
                  <w:rFonts w:ascii="Times New Roman" w:hAnsi="Times New Roman" w:cs="Times New Roman"/>
                  <w:sz w:val="24"/>
                  <w:szCs w:val="24"/>
                  <w:lang w:val="en-US"/>
                </w:rPr>
                <w:t>info</w:t>
              </w:r>
              <w:r w:rsidRPr="008F5265">
                <w:rPr>
                  <w:rStyle w:val="af0"/>
                  <w:rFonts w:ascii="Times New Roman" w:hAnsi="Times New Roman" w:cs="Times New Roman"/>
                  <w:sz w:val="24"/>
                  <w:szCs w:val="24"/>
                </w:rPr>
                <w:t>@pret.</w:t>
              </w:r>
              <w:r w:rsidRPr="008F5265">
                <w:rPr>
                  <w:rStyle w:val="af0"/>
                  <w:rFonts w:ascii="Times New Roman" w:hAnsi="Times New Roman" w:cs="Times New Roman"/>
                  <w:sz w:val="24"/>
                  <w:szCs w:val="24"/>
                  <w:lang w:val="en-US"/>
                </w:rPr>
                <w:t>org</w:t>
              </w:r>
              <w:r w:rsidRPr="008F5265">
                <w:rPr>
                  <w:rStyle w:val="af0"/>
                  <w:rFonts w:ascii="Times New Roman" w:hAnsi="Times New Roman" w:cs="Times New Roman"/>
                  <w:sz w:val="24"/>
                  <w:szCs w:val="24"/>
                </w:rPr>
                <w:t>.</w:t>
              </w:r>
              <w:proofErr w:type="spellStart"/>
              <w:r w:rsidRPr="008F5265">
                <w:rPr>
                  <w:rStyle w:val="af0"/>
                  <w:rFonts w:ascii="Times New Roman" w:hAnsi="Times New Roman" w:cs="Times New Roman"/>
                  <w:sz w:val="24"/>
                  <w:szCs w:val="24"/>
                </w:rPr>
                <w:t>ua</w:t>
              </w:r>
              <w:proofErr w:type="spellEnd"/>
            </w:hyperlink>
          </w:p>
          <w:p w14:paraId="099BE5C0" w14:textId="77777777" w:rsidR="00DB2505" w:rsidRDefault="00DB2505" w:rsidP="008F5265">
            <w:pPr>
              <w:widowControl w:val="0"/>
              <w:autoSpaceDE w:val="0"/>
              <w:autoSpaceDN w:val="0"/>
              <w:spacing w:line="240" w:lineRule="auto"/>
              <w:contextualSpacing/>
              <w:rPr>
                <w:rFonts w:ascii="Times New Roman" w:eastAsia="Times New Roman" w:hAnsi="Times New Roman" w:cs="Times New Roman"/>
                <w:b/>
                <w:sz w:val="24"/>
                <w:szCs w:val="24"/>
              </w:rPr>
            </w:pPr>
          </w:p>
          <w:p w14:paraId="69F62547" w14:textId="5C2B7106" w:rsidR="008F5265" w:rsidRPr="008F5265" w:rsidRDefault="008F5265" w:rsidP="008F5265">
            <w:pPr>
              <w:widowControl w:val="0"/>
              <w:autoSpaceDE w:val="0"/>
              <w:autoSpaceDN w:val="0"/>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Директор</w:t>
            </w:r>
          </w:p>
          <w:p w14:paraId="7F407A38" w14:textId="53B71217" w:rsidR="008F5265" w:rsidRPr="008F5265" w:rsidRDefault="008F5265" w:rsidP="008F5265">
            <w:pPr>
              <w:widowControl w:val="0"/>
              <w:autoSpaceDE w:val="0"/>
              <w:autoSpaceDN w:val="0"/>
              <w:spacing w:line="240" w:lineRule="auto"/>
              <w:contextualSpacing/>
              <w:rPr>
                <w:rFonts w:ascii="Times New Roman" w:eastAsia="Times New Roman" w:hAnsi="Times New Roman" w:cs="Times New Roman"/>
                <w:b/>
                <w:sz w:val="24"/>
                <w:szCs w:val="24"/>
              </w:rPr>
            </w:pPr>
            <w:r w:rsidRPr="0011120D">
              <w:rPr>
                <w:rFonts w:ascii="Times New Roman" w:eastAsia="Times New Roman" w:hAnsi="Times New Roman" w:cs="Times New Roman"/>
                <w:b/>
                <w:sz w:val="24"/>
                <w:szCs w:val="24"/>
                <w:lang w:val="en-US"/>
              </w:rPr>
              <w:t>_____</w:t>
            </w:r>
            <w:r w:rsidR="00BD5271">
              <w:rPr>
                <w:rFonts w:ascii="Times New Roman" w:eastAsia="Times New Roman" w:hAnsi="Times New Roman" w:cs="Times New Roman"/>
                <w:b/>
                <w:sz w:val="24"/>
                <w:szCs w:val="24"/>
              </w:rPr>
              <w:t>_____</w:t>
            </w:r>
            <w:r w:rsidRPr="0011120D">
              <w:rPr>
                <w:rFonts w:ascii="Times New Roman" w:eastAsia="Times New Roman" w:hAnsi="Times New Roman" w:cs="Times New Roman"/>
                <w:b/>
                <w:sz w:val="24"/>
                <w:szCs w:val="24"/>
                <w:lang w:val="en-US"/>
              </w:rPr>
              <w:t>_____</w:t>
            </w:r>
            <w:r>
              <w:rPr>
                <w:rFonts w:ascii="Times New Roman" w:eastAsia="Times New Roman" w:hAnsi="Times New Roman" w:cs="Times New Roman"/>
                <w:b/>
                <w:sz w:val="24"/>
                <w:szCs w:val="24"/>
              </w:rPr>
              <w:t xml:space="preserve"> Роман ЮРИНЕЦЬ</w:t>
            </w:r>
          </w:p>
          <w:p w14:paraId="355C5366" w14:textId="11C9EFB3" w:rsidR="007D1690" w:rsidRPr="007E6787" w:rsidRDefault="007D1690" w:rsidP="006B5F0A">
            <w:pPr>
              <w:autoSpaceDE w:val="0"/>
              <w:autoSpaceDN w:val="0"/>
              <w:adjustRightInd w:val="0"/>
              <w:jc w:val="both"/>
              <w:rPr>
                <w:rFonts w:ascii="Times New Roman" w:hAnsi="Times New Roman" w:cs="Times New Roman"/>
                <w:color w:val="000000"/>
              </w:rPr>
            </w:pPr>
          </w:p>
        </w:tc>
        <w:tc>
          <w:tcPr>
            <w:tcW w:w="5002" w:type="dxa"/>
          </w:tcPr>
          <w:p w14:paraId="31F845B3" w14:textId="3398560C" w:rsidR="007D41F2" w:rsidRPr="007E6787" w:rsidRDefault="002346B8" w:rsidP="006B5F0A">
            <w:pPr>
              <w:autoSpaceDE w:val="0"/>
              <w:autoSpaceDN w:val="0"/>
              <w:adjustRightInd w:val="0"/>
              <w:spacing w:after="0" w:line="240" w:lineRule="auto"/>
              <w:jc w:val="center"/>
              <w:rPr>
                <w:rFonts w:ascii="Times New Roman" w:hAnsi="Times New Roman" w:cs="Times New Roman"/>
                <w:b/>
                <w:bCs/>
                <w:color w:val="000000"/>
              </w:rPr>
            </w:pPr>
            <w:r w:rsidRPr="007E6787">
              <w:rPr>
                <w:rFonts w:ascii="Times New Roman" w:hAnsi="Times New Roman" w:cs="Times New Roman"/>
                <w:b/>
                <w:bCs/>
                <w:color w:val="000000"/>
              </w:rPr>
              <w:t>СПОЖИВАЧ</w:t>
            </w:r>
          </w:p>
          <w:p w14:paraId="09CCC7AD" w14:textId="77777777" w:rsidR="007D41F2" w:rsidRPr="008F5265" w:rsidRDefault="007D41F2" w:rsidP="008F5265">
            <w:pPr>
              <w:pStyle w:val="21"/>
              <w:keepNext/>
              <w:keepLines/>
              <w:shd w:val="clear" w:color="auto" w:fill="auto"/>
              <w:tabs>
                <w:tab w:val="left" w:pos="5840"/>
              </w:tabs>
              <w:spacing w:before="0" w:line="245" w:lineRule="exact"/>
              <w:ind w:right="120"/>
              <w:rPr>
                <w:sz w:val="24"/>
                <w:szCs w:val="24"/>
              </w:rPr>
            </w:pPr>
          </w:p>
          <w:p w14:paraId="5BC878CC" w14:textId="021786F4" w:rsidR="007D41F2" w:rsidRPr="008F5265" w:rsidRDefault="007D41F2" w:rsidP="002346B8">
            <w:pPr>
              <w:pStyle w:val="21"/>
              <w:keepNext/>
              <w:keepLines/>
              <w:shd w:val="clear" w:color="auto" w:fill="auto"/>
              <w:tabs>
                <w:tab w:val="left" w:pos="5840"/>
              </w:tabs>
              <w:spacing w:before="0" w:line="245" w:lineRule="exact"/>
              <w:ind w:right="120"/>
              <w:rPr>
                <w:sz w:val="24"/>
                <w:szCs w:val="24"/>
              </w:rPr>
            </w:pPr>
            <w:r w:rsidRPr="008F5265">
              <w:rPr>
                <w:sz w:val="24"/>
                <w:szCs w:val="24"/>
              </w:rPr>
              <w:t xml:space="preserve">Назва </w:t>
            </w:r>
          </w:p>
          <w:p w14:paraId="34CF09B8" w14:textId="77777777" w:rsidR="007D41F2" w:rsidRPr="008F5265" w:rsidRDefault="007D41F2" w:rsidP="002346B8">
            <w:pPr>
              <w:pStyle w:val="21"/>
              <w:keepNext/>
              <w:keepLines/>
              <w:shd w:val="clear" w:color="auto" w:fill="auto"/>
              <w:tabs>
                <w:tab w:val="left" w:pos="5840"/>
              </w:tabs>
              <w:spacing w:before="0" w:line="245" w:lineRule="exact"/>
              <w:ind w:right="120"/>
              <w:rPr>
                <w:sz w:val="24"/>
                <w:szCs w:val="24"/>
              </w:rPr>
            </w:pPr>
            <w:r w:rsidRPr="008F5265">
              <w:rPr>
                <w:sz w:val="24"/>
                <w:szCs w:val="24"/>
              </w:rPr>
              <w:t>Юридична адреса:</w:t>
            </w:r>
          </w:p>
          <w:p w14:paraId="4891F947" w14:textId="77777777" w:rsidR="007D41F2" w:rsidRPr="008F5265" w:rsidRDefault="007D41F2" w:rsidP="002346B8">
            <w:pPr>
              <w:pStyle w:val="21"/>
              <w:keepNext/>
              <w:keepLines/>
              <w:shd w:val="clear" w:color="auto" w:fill="auto"/>
              <w:tabs>
                <w:tab w:val="left" w:pos="5840"/>
              </w:tabs>
              <w:spacing w:before="0" w:line="245" w:lineRule="exact"/>
              <w:ind w:right="120"/>
              <w:rPr>
                <w:sz w:val="24"/>
                <w:szCs w:val="24"/>
              </w:rPr>
            </w:pPr>
          </w:p>
          <w:p w14:paraId="3B5ECCB6" w14:textId="77777777" w:rsidR="002346B8" w:rsidRPr="008F5265" w:rsidRDefault="002346B8" w:rsidP="002346B8">
            <w:pPr>
              <w:pStyle w:val="21"/>
              <w:keepNext/>
              <w:keepLines/>
              <w:shd w:val="clear" w:color="auto" w:fill="auto"/>
              <w:tabs>
                <w:tab w:val="left" w:pos="5840"/>
              </w:tabs>
              <w:spacing w:before="0" w:line="245" w:lineRule="exact"/>
              <w:ind w:right="120"/>
              <w:rPr>
                <w:sz w:val="24"/>
                <w:szCs w:val="24"/>
              </w:rPr>
            </w:pPr>
          </w:p>
          <w:p w14:paraId="3C8B46F6" w14:textId="4F77D159" w:rsidR="007D41F2" w:rsidRPr="008F5265" w:rsidRDefault="007D41F2" w:rsidP="002346B8">
            <w:pPr>
              <w:pStyle w:val="21"/>
              <w:keepNext/>
              <w:keepLines/>
              <w:shd w:val="clear" w:color="auto" w:fill="auto"/>
              <w:tabs>
                <w:tab w:val="left" w:pos="5840"/>
              </w:tabs>
              <w:spacing w:before="0" w:line="245" w:lineRule="exact"/>
              <w:ind w:right="120"/>
              <w:rPr>
                <w:sz w:val="24"/>
                <w:szCs w:val="24"/>
              </w:rPr>
            </w:pPr>
            <w:r w:rsidRPr="008F5265">
              <w:rPr>
                <w:sz w:val="24"/>
                <w:szCs w:val="24"/>
              </w:rPr>
              <w:t xml:space="preserve">ЄДРПОУ </w:t>
            </w:r>
          </w:p>
          <w:p w14:paraId="0051958E" w14:textId="77777777" w:rsidR="007D41F2" w:rsidRPr="008F5265" w:rsidRDefault="007D41F2" w:rsidP="002346B8">
            <w:pPr>
              <w:pStyle w:val="21"/>
              <w:keepNext/>
              <w:keepLines/>
              <w:shd w:val="clear" w:color="auto" w:fill="auto"/>
              <w:tabs>
                <w:tab w:val="left" w:pos="5840"/>
              </w:tabs>
              <w:spacing w:before="0" w:line="245" w:lineRule="exact"/>
              <w:ind w:right="120"/>
              <w:rPr>
                <w:sz w:val="24"/>
                <w:szCs w:val="24"/>
              </w:rPr>
            </w:pPr>
            <w:r w:rsidRPr="008F5265">
              <w:rPr>
                <w:sz w:val="24"/>
                <w:szCs w:val="24"/>
              </w:rPr>
              <w:t xml:space="preserve">IBAN </w:t>
            </w:r>
          </w:p>
          <w:p w14:paraId="149ED30A" w14:textId="6D025F35" w:rsidR="002346B8" w:rsidRPr="008F5265" w:rsidRDefault="002346B8" w:rsidP="002346B8">
            <w:pPr>
              <w:pStyle w:val="21"/>
              <w:keepNext/>
              <w:keepLines/>
              <w:shd w:val="clear" w:color="auto" w:fill="auto"/>
              <w:tabs>
                <w:tab w:val="left" w:pos="5840"/>
              </w:tabs>
              <w:spacing w:before="0" w:line="245" w:lineRule="exact"/>
              <w:ind w:right="120"/>
              <w:rPr>
                <w:sz w:val="24"/>
                <w:szCs w:val="24"/>
              </w:rPr>
            </w:pPr>
            <w:r w:rsidRPr="008F5265">
              <w:rPr>
                <w:sz w:val="24"/>
                <w:szCs w:val="24"/>
              </w:rPr>
              <w:t>в</w:t>
            </w:r>
          </w:p>
          <w:p w14:paraId="4F9DAE18" w14:textId="77777777" w:rsidR="008F5265" w:rsidRDefault="008F5265" w:rsidP="002346B8">
            <w:pPr>
              <w:pStyle w:val="21"/>
              <w:keepNext/>
              <w:keepLines/>
              <w:shd w:val="clear" w:color="auto" w:fill="auto"/>
              <w:tabs>
                <w:tab w:val="left" w:pos="5840"/>
              </w:tabs>
              <w:spacing w:before="0" w:line="245" w:lineRule="exact"/>
              <w:ind w:right="120"/>
              <w:rPr>
                <w:sz w:val="24"/>
                <w:szCs w:val="24"/>
              </w:rPr>
            </w:pPr>
          </w:p>
          <w:p w14:paraId="70D810A2" w14:textId="202F3F57" w:rsidR="007D41F2" w:rsidRPr="008F5265" w:rsidRDefault="007D41F2" w:rsidP="002346B8">
            <w:pPr>
              <w:pStyle w:val="21"/>
              <w:keepNext/>
              <w:keepLines/>
              <w:shd w:val="clear" w:color="auto" w:fill="auto"/>
              <w:tabs>
                <w:tab w:val="left" w:pos="5840"/>
              </w:tabs>
              <w:spacing w:before="0" w:line="245" w:lineRule="exact"/>
              <w:ind w:right="120"/>
              <w:rPr>
                <w:sz w:val="24"/>
                <w:szCs w:val="24"/>
              </w:rPr>
            </w:pPr>
            <w:r w:rsidRPr="008F5265">
              <w:rPr>
                <w:sz w:val="24"/>
                <w:szCs w:val="24"/>
              </w:rPr>
              <w:t>МФО</w:t>
            </w:r>
          </w:p>
          <w:p w14:paraId="2C0310C3" w14:textId="0B6C8242" w:rsidR="007D41F2" w:rsidRPr="008F5265" w:rsidRDefault="002346B8" w:rsidP="002346B8">
            <w:pPr>
              <w:pStyle w:val="21"/>
              <w:keepNext/>
              <w:keepLines/>
              <w:shd w:val="clear" w:color="auto" w:fill="auto"/>
              <w:tabs>
                <w:tab w:val="left" w:pos="5840"/>
              </w:tabs>
              <w:spacing w:before="0" w:line="245" w:lineRule="exact"/>
              <w:ind w:right="120"/>
              <w:rPr>
                <w:sz w:val="24"/>
                <w:szCs w:val="24"/>
              </w:rPr>
            </w:pPr>
            <w:r w:rsidRPr="008F5265">
              <w:rPr>
                <w:sz w:val="24"/>
                <w:szCs w:val="24"/>
              </w:rPr>
              <w:t>ІПН</w:t>
            </w:r>
          </w:p>
          <w:p w14:paraId="61C4B6A2" w14:textId="77777777" w:rsidR="002346B8" w:rsidRPr="008F5265" w:rsidRDefault="007D41F2" w:rsidP="002346B8">
            <w:pPr>
              <w:pStyle w:val="21"/>
              <w:keepNext/>
              <w:keepLines/>
              <w:shd w:val="clear" w:color="auto" w:fill="auto"/>
              <w:tabs>
                <w:tab w:val="left" w:pos="5840"/>
              </w:tabs>
              <w:spacing w:before="0" w:line="245" w:lineRule="exact"/>
              <w:ind w:right="120"/>
              <w:rPr>
                <w:sz w:val="24"/>
                <w:szCs w:val="24"/>
              </w:rPr>
            </w:pPr>
            <w:proofErr w:type="spellStart"/>
            <w:r w:rsidRPr="008F5265">
              <w:rPr>
                <w:sz w:val="24"/>
                <w:szCs w:val="24"/>
              </w:rPr>
              <w:t>Тел</w:t>
            </w:r>
            <w:proofErr w:type="spellEnd"/>
            <w:r w:rsidRPr="008F5265">
              <w:rPr>
                <w:sz w:val="24"/>
                <w:szCs w:val="24"/>
              </w:rPr>
              <w:t xml:space="preserve">/факс </w:t>
            </w:r>
          </w:p>
          <w:p w14:paraId="231805F6" w14:textId="77777777" w:rsidR="002346B8" w:rsidRPr="008F5265" w:rsidRDefault="007D41F2" w:rsidP="002346B8">
            <w:pPr>
              <w:pStyle w:val="21"/>
              <w:keepNext/>
              <w:keepLines/>
              <w:shd w:val="clear" w:color="auto" w:fill="auto"/>
              <w:tabs>
                <w:tab w:val="left" w:pos="5840"/>
              </w:tabs>
              <w:spacing w:before="0" w:line="245" w:lineRule="exact"/>
              <w:ind w:right="120"/>
              <w:rPr>
                <w:sz w:val="24"/>
                <w:szCs w:val="24"/>
              </w:rPr>
            </w:pPr>
            <w:r w:rsidRPr="008F5265">
              <w:rPr>
                <w:sz w:val="24"/>
                <w:szCs w:val="24"/>
              </w:rPr>
              <w:t xml:space="preserve">Ел. пошта:  </w:t>
            </w:r>
          </w:p>
          <w:p w14:paraId="4E79528C" w14:textId="77777777" w:rsidR="00DB2505" w:rsidRDefault="00DB2505" w:rsidP="00E567E3">
            <w:pPr>
              <w:widowControl w:val="0"/>
              <w:autoSpaceDE w:val="0"/>
              <w:autoSpaceDN w:val="0"/>
              <w:spacing w:line="240" w:lineRule="auto"/>
              <w:contextualSpacing/>
              <w:rPr>
                <w:rFonts w:ascii="Times New Roman" w:eastAsia="Times New Roman" w:hAnsi="Times New Roman" w:cs="Times New Roman"/>
                <w:b/>
                <w:sz w:val="24"/>
                <w:szCs w:val="24"/>
              </w:rPr>
            </w:pPr>
          </w:p>
          <w:p w14:paraId="5C666868" w14:textId="35E2879D" w:rsidR="007D41F2" w:rsidRPr="00E567E3" w:rsidRDefault="007D41F2" w:rsidP="00E567E3">
            <w:pPr>
              <w:widowControl w:val="0"/>
              <w:autoSpaceDE w:val="0"/>
              <w:autoSpaceDN w:val="0"/>
              <w:spacing w:line="240" w:lineRule="auto"/>
              <w:contextualSpacing/>
              <w:rPr>
                <w:rFonts w:ascii="Times New Roman" w:eastAsia="Times New Roman" w:hAnsi="Times New Roman" w:cs="Times New Roman"/>
                <w:b/>
                <w:sz w:val="24"/>
                <w:szCs w:val="24"/>
              </w:rPr>
            </w:pPr>
            <w:r w:rsidRPr="00E567E3">
              <w:rPr>
                <w:rFonts w:ascii="Times New Roman" w:eastAsia="Times New Roman" w:hAnsi="Times New Roman" w:cs="Times New Roman"/>
                <w:b/>
                <w:sz w:val="24"/>
                <w:szCs w:val="24"/>
              </w:rPr>
              <w:t>Керівник</w:t>
            </w:r>
          </w:p>
          <w:p w14:paraId="0414B707" w14:textId="1EB48206" w:rsidR="007D41F2" w:rsidRPr="007E6787" w:rsidRDefault="007D41F2" w:rsidP="007D1690">
            <w:pPr>
              <w:widowControl w:val="0"/>
              <w:autoSpaceDE w:val="0"/>
              <w:autoSpaceDN w:val="0"/>
              <w:spacing w:line="240" w:lineRule="auto"/>
              <w:contextualSpacing/>
              <w:rPr>
                <w:rFonts w:ascii="Times New Roman" w:hAnsi="Times New Roman" w:cs="Times New Roman"/>
                <w:color w:val="000000"/>
              </w:rPr>
            </w:pPr>
            <w:r w:rsidRPr="00E567E3">
              <w:rPr>
                <w:rFonts w:ascii="Times New Roman" w:eastAsia="Times New Roman" w:hAnsi="Times New Roman" w:cs="Times New Roman"/>
                <w:b/>
                <w:sz w:val="24"/>
                <w:szCs w:val="24"/>
              </w:rPr>
              <w:t>______________________</w:t>
            </w:r>
            <w:r w:rsidR="002346B8" w:rsidRPr="00E567E3">
              <w:rPr>
                <w:rFonts w:ascii="Times New Roman" w:eastAsia="Times New Roman" w:hAnsi="Times New Roman" w:cs="Times New Roman"/>
                <w:b/>
                <w:sz w:val="24"/>
                <w:szCs w:val="24"/>
              </w:rPr>
              <w:t xml:space="preserve"> _________________</w:t>
            </w:r>
            <w:r w:rsidRPr="007E6787">
              <w:rPr>
                <w:rFonts w:ascii="Times New Roman" w:hAnsi="Times New Roman" w:cs="Times New Roman"/>
                <w:color w:val="000000"/>
              </w:rPr>
              <w:t xml:space="preserve">  </w:t>
            </w:r>
          </w:p>
        </w:tc>
      </w:tr>
    </w:tbl>
    <w:p w14:paraId="2AC12C60" w14:textId="77777777" w:rsidR="00DC7321" w:rsidRDefault="00DC7321" w:rsidP="005A1A26">
      <w:pPr>
        <w:spacing w:after="0" w:line="240" w:lineRule="auto"/>
        <w:ind w:right="-36"/>
        <w:rPr>
          <w:rFonts w:ascii="Times New Roman" w:eastAsia="Times New Roman" w:hAnsi="Times New Roman" w:cs="Times New Roman"/>
          <w:color w:val="000000"/>
          <w:sz w:val="24"/>
          <w:szCs w:val="24"/>
        </w:rPr>
      </w:pPr>
      <w:bookmarkStart w:id="3" w:name="_heading=h.3znysh7" w:colFirst="0" w:colLast="0"/>
      <w:bookmarkEnd w:id="3"/>
    </w:p>
    <w:sectPr w:rsidR="00DC7321" w:rsidSect="00912ABD">
      <w:pgSz w:w="11909" w:h="16834"/>
      <w:pgMar w:top="567" w:right="994" w:bottom="1134"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302B"/>
    <w:multiLevelType w:val="multilevel"/>
    <w:tmpl w:val="55ECA01E"/>
    <w:lvl w:ilvl="0">
      <w:start w:val="1"/>
      <w:numFmt w:val="decimal"/>
      <w:lvlText w:val="%1."/>
      <w:lvlJc w:val="left"/>
      <w:pPr>
        <w:ind w:left="0" w:firstLine="0"/>
      </w:pPr>
      <w:rPr>
        <w:b/>
        <w:i w:val="0"/>
        <w:smallCaps w:val="0"/>
        <w:strike w:val="0"/>
        <w:color w:val="000000"/>
        <w:sz w:val="24"/>
        <w:szCs w:val="24"/>
        <w:u w:val="none"/>
        <w:vertAlign w:val="baseline"/>
      </w:rPr>
    </w:lvl>
    <w:lvl w:ilvl="1">
      <w:start w:val="1"/>
      <w:numFmt w:val="decimal"/>
      <w:lvlText w:val="%1.%2."/>
      <w:lvlJc w:val="left"/>
      <w:pPr>
        <w:ind w:left="0" w:firstLine="566"/>
      </w:pPr>
      <w:rPr>
        <w:b w:val="0"/>
        <w:i w:val="0"/>
        <w:smallCaps w:val="0"/>
        <w:strike w:val="0"/>
        <w:color w:val="000000"/>
        <w:sz w:val="24"/>
        <w:szCs w:val="24"/>
        <w:u w:val="none"/>
        <w:vertAlign w:val="baseline"/>
      </w:rPr>
    </w:lvl>
    <w:lvl w:ilvl="2">
      <w:start w:val="1"/>
      <w:numFmt w:val="decimal"/>
      <w:lvlText w:val="%1.%2.%3."/>
      <w:lvlJc w:val="left"/>
      <w:pPr>
        <w:ind w:left="0" w:firstLine="0"/>
      </w:pPr>
    </w:lvl>
    <w:lvl w:ilvl="3">
      <w:start w:val="1"/>
      <w:numFmt w:val="decimal"/>
      <w:lvlText w:val="%1.%2.%3."/>
      <w:lvlJc w:val="left"/>
      <w:pPr>
        <w:ind w:left="0" w:firstLine="0"/>
      </w:pPr>
    </w:lvl>
    <w:lvl w:ilvl="4">
      <w:start w:val="1"/>
      <w:numFmt w:val="decimal"/>
      <w:lvlText w:val="%1.%2.%3."/>
      <w:lvlJc w:val="left"/>
      <w:pPr>
        <w:ind w:left="0" w:firstLine="0"/>
      </w:pPr>
    </w:lvl>
    <w:lvl w:ilvl="5">
      <w:start w:val="1"/>
      <w:numFmt w:val="decimal"/>
      <w:lvlText w:val="%1.%2.%3."/>
      <w:lvlJc w:val="left"/>
      <w:pPr>
        <w:ind w:left="0" w:firstLine="0"/>
      </w:pPr>
    </w:lvl>
    <w:lvl w:ilvl="6">
      <w:start w:val="1"/>
      <w:numFmt w:val="decimal"/>
      <w:lvlText w:val="%1.%2.%3."/>
      <w:lvlJc w:val="left"/>
      <w:pPr>
        <w:ind w:left="0" w:firstLine="0"/>
      </w:pPr>
    </w:lvl>
    <w:lvl w:ilvl="7">
      <w:start w:val="1"/>
      <w:numFmt w:val="decimal"/>
      <w:lvlText w:val="%1.%2.%3."/>
      <w:lvlJc w:val="left"/>
      <w:pPr>
        <w:ind w:left="0" w:firstLine="0"/>
      </w:pPr>
    </w:lvl>
    <w:lvl w:ilvl="8">
      <w:start w:val="1"/>
      <w:numFmt w:val="decimal"/>
      <w:lvlText w:val="%1.%2.%3."/>
      <w:lvlJc w:val="left"/>
      <w:pPr>
        <w:ind w:left="0" w:firstLine="0"/>
      </w:pPr>
    </w:lvl>
  </w:abstractNum>
  <w:abstractNum w:abstractNumId="1" w15:restartNumberingAfterBreak="0">
    <w:nsid w:val="0F4F7F7E"/>
    <w:multiLevelType w:val="multilevel"/>
    <w:tmpl w:val="9474AC1C"/>
    <w:lvl w:ilvl="0">
      <w:start w:val="1"/>
      <w:numFmt w:val="decimal"/>
      <w:lvlText w:val="%1)"/>
      <w:lvlJc w:val="left"/>
      <w:pPr>
        <w:ind w:left="0" w:firstLine="0"/>
      </w:pPr>
      <w:rPr>
        <w:b w:val="0"/>
        <w:i w:val="0"/>
        <w:smallCaps w:val="0"/>
        <w:strike w:val="0"/>
        <w:color w:val="000000"/>
        <w:sz w:val="22"/>
        <w:szCs w:val="22"/>
        <w:u w:val="none"/>
        <w:vertAlign w:val="baseline"/>
      </w:rPr>
    </w:lvl>
    <w:lvl w:ilvl="1">
      <w:start w:val="1"/>
      <w:numFmt w:val="decimal"/>
      <w:lvlText w:val="%1)"/>
      <w:lvlJc w:val="left"/>
      <w:pPr>
        <w:ind w:left="0" w:firstLine="0"/>
      </w:pPr>
      <w:rPr>
        <w:b w:val="0"/>
        <w:i w:val="0"/>
        <w:smallCaps w:val="0"/>
        <w:strike w:val="0"/>
        <w:color w:val="000000"/>
        <w:sz w:val="22"/>
        <w:szCs w:val="22"/>
        <w:u w:val="none"/>
        <w:vertAlign w:val="baseline"/>
      </w:rPr>
    </w:lvl>
    <w:lvl w:ilvl="2">
      <w:start w:val="1"/>
      <w:numFmt w:val="decimal"/>
      <w:lvlText w:val="%1)"/>
      <w:lvlJc w:val="left"/>
      <w:pPr>
        <w:ind w:left="0" w:firstLine="0"/>
      </w:pPr>
      <w:rPr>
        <w:b w:val="0"/>
        <w:i w:val="0"/>
        <w:smallCaps w:val="0"/>
        <w:strike w:val="0"/>
        <w:color w:val="000000"/>
        <w:sz w:val="22"/>
        <w:szCs w:val="22"/>
        <w:u w:val="none"/>
        <w:vertAlign w:val="baseline"/>
      </w:rPr>
    </w:lvl>
    <w:lvl w:ilvl="3">
      <w:start w:val="1"/>
      <w:numFmt w:val="decimal"/>
      <w:lvlText w:val="%1)"/>
      <w:lvlJc w:val="left"/>
      <w:pPr>
        <w:ind w:left="0" w:firstLine="0"/>
      </w:pPr>
      <w:rPr>
        <w:b w:val="0"/>
        <w:i w:val="0"/>
        <w:smallCaps w:val="0"/>
        <w:strike w:val="0"/>
        <w:color w:val="000000"/>
        <w:sz w:val="22"/>
        <w:szCs w:val="22"/>
        <w:u w:val="none"/>
        <w:vertAlign w:val="baseline"/>
      </w:rPr>
    </w:lvl>
    <w:lvl w:ilvl="4">
      <w:start w:val="1"/>
      <w:numFmt w:val="decimal"/>
      <w:lvlText w:val="%1)"/>
      <w:lvlJc w:val="left"/>
      <w:pPr>
        <w:ind w:left="0" w:firstLine="0"/>
      </w:pPr>
      <w:rPr>
        <w:b w:val="0"/>
        <w:i w:val="0"/>
        <w:smallCaps w:val="0"/>
        <w:strike w:val="0"/>
        <w:color w:val="000000"/>
        <w:sz w:val="22"/>
        <w:szCs w:val="22"/>
        <w:u w:val="none"/>
        <w:vertAlign w:val="baseline"/>
      </w:rPr>
    </w:lvl>
    <w:lvl w:ilvl="5">
      <w:start w:val="1"/>
      <w:numFmt w:val="decimal"/>
      <w:lvlText w:val="%1)"/>
      <w:lvlJc w:val="left"/>
      <w:pPr>
        <w:ind w:left="0" w:firstLine="0"/>
      </w:pPr>
      <w:rPr>
        <w:b w:val="0"/>
        <w:i w:val="0"/>
        <w:smallCaps w:val="0"/>
        <w:strike w:val="0"/>
        <w:color w:val="000000"/>
        <w:sz w:val="22"/>
        <w:szCs w:val="22"/>
        <w:u w:val="none"/>
        <w:vertAlign w:val="baseline"/>
      </w:rPr>
    </w:lvl>
    <w:lvl w:ilvl="6">
      <w:start w:val="1"/>
      <w:numFmt w:val="decimal"/>
      <w:lvlText w:val="%1)"/>
      <w:lvlJc w:val="left"/>
      <w:pPr>
        <w:ind w:left="0" w:firstLine="0"/>
      </w:pPr>
      <w:rPr>
        <w:b w:val="0"/>
        <w:i w:val="0"/>
        <w:smallCaps w:val="0"/>
        <w:strike w:val="0"/>
        <w:color w:val="000000"/>
        <w:sz w:val="22"/>
        <w:szCs w:val="22"/>
        <w:u w:val="none"/>
        <w:vertAlign w:val="baseline"/>
      </w:rPr>
    </w:lvl>
    <w:lvl w:ilvl="7">
      <w:start w:val="1"/>
      <w:numFmt w:val="decimal"/>
      <w:lvlText w:val="%1)"/>
      <w:lvlJc w:val="left"/>
      <w:pPr>
        <w:ind w:left="0" w:firstLine="0"/>
      </w:pPr>
      <w:rPr>
        <w:b w:val="0"/>
        <w:i w:val="0"/>
        <w:smallCaps w:val="0"/>
        <w:strike w:val="0"/>
        <w:color w:val="000000"/>
        <w:sz w:val="22"/>
        <w:szCs w:val="22"/>
        <w:u w:val="none"/>
        <w:vertAlign w:val="baseline"/>
      </w:rPr>
    </w:lvl>
    <w:lvl w:ilvl="8">
      <w:start w:val="1"/>
      <w:numFmt w:val="decimal"/>
      <w:lvlText w:val="%1)"/>
      <w:lvlJc w:val="left"/>
      <w:pPr>
        <w:ind w:left="0" w:firstLine="0"/>
      </w:pPr>
      <w:rPr>
        <w:b w:val="0"/>
        <w:i w:val="0"/>
        <w:smallCaps w:val="0"/>
        <w:strike w:val="0"/>
        <w:color w:val="000000"/>
        <w:sz w:val="22"/>
        <w:szCs w:val="22"/>
        <w:u w:val="none"/>
        <w:vertAlign w:val="baseline"/>
      </w:rPr>
    </w:lvl>
  </w:abstractNum>
  <w:abstractNum w:abstractNumId="2" w15:restartNumberingAfterBreak="0">
    <w:nsid w:val="25C1072B"/>
    <w:multiLevelType w:val="multilevel"/>
    <w:tmpl w:val="35989866"/>
    <w:lvl w:ilvl="0">
      <w:start w:val="1"/>
      <w:numFmt w:val="decimal"/>
      <w:lvlText w:val="%1)"/>
      <w:lvlJc w:val="left"/>
      <w:pPr>
        <w:ind w:left="0" w:firstLine="0"/>
      </w:pPr>
      <w:rPr>
        <w:b w:val="0"/>
        <w:i w:val="0"/>
        <w:smallCaps w:val="0"/>
        <w:strike w:val="0"/>
        <w:color w:val="000000"/>
        <w:sz w:val="22"/>
        <w:szCs w:val="22"/>
        <w:u w:val="none"/>
        <w:vertAlign w:val="baseline"/>
      </w:rPr>
    </w:lvl>
    <w:lvl w:ilvl="1">
      <w:start w:val="1"/>
      <w:numFmt w:val="decimal"/>
      <w:lvlText w:val="%1)"/>
      <w:lvlJc w:val="left"/>
      <w:pPr>
        <w:ind w:left="0" w:firstLine="0"/>
      </w:pPr>
      <w:rPr>
        <w:b w:val="0"/>
        <w:i w:val="0"/>
        <w:smallCaps w:val="0"/>
        <w:strike w:val="0"/>
        <w:color w:val="000000"/>
        <w:sz w:val="22"/>
        <w:szCs w:val="22"/>
        <w:u w:val="none"/>
        <w:vertAlign w:val="baseline"/>
      </w:rPr>
    </w:lvl>
    <w:lvl w:ilvl="2">
      <w:start w:val="1"/>
      <w:numFmt w:val="decimal"/>
      <w:lvlText w:val="%1)"/>
      <w:lvlJc w:val="left"/>
      <w:pPr>
        <w:ind w:left="0" w:firstLine="0"/>
      </w:pPr>
      <w:rPr>
        <w:b w:val="0"/>
        <w:i w:val="0"/>
        <w:smallCaps w:val="0"/>
        <w:strike w:val="0"/>
        <w:color w:val="000000"/>
        <w:sz w:val="22"/>
        <w:szCs w:val="22"/>
        <w:u w:val="none"/>
        <w:vertAlign w:val="baseline"/>
      </w:rPr>
    </w:lvl>
    <w:lvl w:ilvl="3">
      <w:start w:val="1"/>
      <w:numFmt w:val="decimal"/>
      <w:lvlText w:val="%1)"/>
      <w:lvlJc w:val="left"/>
      <w:pPr>
        <w:ind w:left="0" w:firstLine="0"/>
      </w:pPr>
      <w:rPr>
        <w:b w:val="0"/>
        <w:i w:val="0"/>
        <w:smallCaps w:val="0"/>
        <w:strike w:val="0"/>
        <w:color w:val="000000"/>
        <w:sz w:val="22"/>
        <w:szCs w:val="22"/>
        <w:u w:val="none"/>
        <w:vertAlign w:val="baseline"/>
      </w:rPr>
    </w:lvl>
    <w:lvl w:ilvl="4">
      <w:start w:val="1"/>
      <w:numFmt w:val="decimal"/>
      <w:lvlText w:val="%1)"/>
      <w:lvlJc w:val="left"/>
      <w:pPr>
        <w:ind w:left="0" w:firstLine="0"/>
      </w:pPr>
      <w:rPr>
        <w:b w:val="0"/>
        <w:i w:val="0"/>
        <w:smallCaps w:val="0"/>
        <w:strike w:val="0"/>
        <w:color w:val="000000"/>
        <w:sz w:val="22"/>
        <w:szCs w:val="22"/>
        <w:u w:val="none"/>
        <w:vertAlign w:val="baseline"/>
      </w:rPr>
    </w:lvl>
    <w:lvl w:ilvl="5">
      <w:start w:val="1"/>
      <w:numFmt w:val="decimal"/>
      <w:lvlText w:val="%1)"/>
      <w:lvlJc w:val="left"/>
      <w:pPr>
        <w:ind w:left="0" w:firstLine="0"/>
      </w:pPr>
      <w:rPr>
        <w:b w:val="0"/>
        <w:i w:val="0"/>
        <w:smallCaps w:val="0"/>
        <w:strike w:val="0"/>
        <w:color w:val="000000"/>
        <w:sz w:val="22"/>
        <w:szCs w:val="22"/>
        <w:u w:val="none"/>
        <w:vertAlign w:val="baseline"/>
      </w:rPr>
    </w:lvl>
    <w:lvl w:ilvl="6">
      <w:start w:val="1"/>
      <w:numFmt w:val="decimal"/>
      <w:lvlText w:val="%1)"/>
      <w:lvlJc w:val="left"/>
      <w:pPr>
        <w:ind w:left="0" w:firstLine="0"/>
      </w:pPr>
      <w:rPr>
        <w:b w:val="0"/>
        <w:i w:val="0"/>
        <w:smallCaps w:val="0"/>
        <w:strike w:val="0"/>
        <w:color w:val="000000"/>
        <w:sz w:val="22"/>
        <w:szCs w:val="22"/>
        <w:u w:val="none"/>
        <w:vertAlign w:val="baseline"/>
      </w:rPr>
    </w:lvl>
    <w:lvl w:ilvl="7">
      <w:start w:val="1"/>
      <w:numFmt w:val="decimal"/>
      <w:lvlText w:val="%1)"/>
      <w:lvlJc w:val="left"/>
      <w:pPr>
        <w:ind w:left="0" w:firstLine="0"/>
      </w:pPr>
      <w:rPr>
        <w:b w:val="0"/>
        <w:i w:val="0"/>
        <w:smallCaps w:val="0"/>
        <w:strike w:val="0"/>
        <w:color w:val="000000"/>
        <w:sz w:val="22"/>
        <w:szCs w:val="22"/>
        <w:u w:val="none"/>
        <w:vertAlign w:val="baseline"/>
      </w:rPr>
    </w:lvl>
    <w:lvl w:ilvl="8">
      <w:start w:val="1"/>
      <w:numFmt w:val="decimal"/>
      <w:lvlText w:val="%1)"/>
      <w:lvlJc w:val="left"/>
      <w:pPr>
        <w:ind w:left="0" w:firstLine="0"/>
      </w:pPr>
      <w:rPr>
        <w:b w:val="0"/>
        <w:i w:val="0"/>
        <w:smallCaps w:val="0"/>
        <w:strike w:val="0"/>
        <w:color w:val="000000"/>
        <w:sz w:val="22"/>
        <w:szCs w:val="22"/>
        <w:u w:val="none"/>
        <w:vertAlign w:val="baseline"/>
      </w:rPr>
    </w:lvl>
  </w:abstractNum>
  <w:abstractNum w:abstractNumId="3" w15:restartNumberingAfterBreak="0">
    <w:nsid w:val="28353265"/>
    <w:multiLevelType w:val="multilevel"/>
    <w:tmpl w:val="270081E0"/>
    <w:lvl w:ilvl="0">
      <w:start w:val="1"/>
      <w:numFmt w:val="decimal"/>
      <w:lvlText w:val="%1)"/>
      <w:lvlJc w:val="left"/>
      <w:pPr>
        <w:ind w:left="0" w:firstLine="0"/>
      </w:pPr>
      <w:rPr>
        <w:b w:val="0"/>
        <w:i w:val="0"/>
        <w:smallCaps w:val="0"/>
        <w:strike w:val="0"/>
        <w:color w:val="000000"/>
        <w:sz w:val="22"/>
        <w:szCs w:val="22"/>
        <w:u w:val="none"/>
        <w:vertAlign w:val="baseline"/>
      </w:rPr>
    </w:lvl>
    <w:lvl w:ilvl="1">
      <w:start w:val="1"/>
      <w:numFmt w:val="decimal"/>
      <w:lvlText w:val="%1)"/>
      <w:lvlJc w:val="left"/>
      <w:pPr>
        <w:ind w:left="0" w:firstLine="0"/>
      </w:pPr>
      <w:rPr>
        <w:b w:val="0"/>
        <w:i w:val="0"/>
        <w:smallCaps w:val="0"/>
        <w:strike w:val="0"/>
        <w:color w:val="000000"/>
        <w:sz w:val="22"/>
        <w:szCs w:val="22"/>
        <w:u w:val="none"/>
        <w:vertAlign w:val="baseline"/>
      </w:rPr>
    </w:lvl>
    <w:lvl w:ilvl="2">
      <w:start w:val="1"/>
      <w:numFmt w:val="decimal"/>
      <w:lvlText w:val="%1)"/>
      <w:lvlJc w:val="left"/>
      <w:pPr>
        <w:ind w:left="0" w:firstLine="0"/>
      </w:pPr>
      <w:rPr>
        <w:b w:val="0"/>
        <w:i w:val="0"/>
        <w:smallCaps w:val="0"/>
        <w:strike w:val="0"/>
        <w:color w:val="000000"/>
        <w:sz w:val="22"/>
        <w:szCs w:val="22"/>
        <w:u w:val="none"/>
        <w:vertAlign w:val="baseline"/>
      </w:rPr>
    </w:lvl>
    <w:lvl w:ilvl="3">
      <w:start w:val="1"/>
      <w:numFmt w:val="decimal"/>
      <w:lvlText w:val="%1)"/>
      <w:lvlJc w:val="left"/>
      <w:pPr>
        <w:ind w:left="0" w:firstLine="0"/>
      </w:pPr>
      <w:rPr>
        <w:b w:val="0"/>
        <w:i w:val="0"/>
        <w:smallCaps w:val="0"/>
        <w:strike w:val="0"/>
        <w:color w:val="000000"/>
        <w:sz w:val="22"/>
        <w:szCs w:val="22"/>
        <w:u w:val="none"/>
        <w:vertAlign w:val="baseline"/>
      </w:rPr>
    </w:lvl>
    <w:lvl w:ilvl="4">
      <w:start w:val="1"/>
      <w:numFmt w:val="decimal"/>
      <w:lvlText w:val="%1)"/>
      <w:lvlJc w:val="left"/>
      <w:pPr>
        <w:ind w:left="0" w:firstLine="0"/>
      </w:pPr>
      <w:rPr>
        <w:b w:val="0"/>
        <w:i w:val="0"/>
        <w:smallCaps w:val="0"/>
        <w:strike w:val="0"/>
        <w:color w:val="000000"/>
        <w:sz w:val="22"/>
        <w:szCs w:val="22"/>
        <w:u w:val="none"/>
        <w:vertAlign w:val="baseline"/>
      </w:rPr>
    </w:lvl>
    <w:lvl w:ilvl="5">
      <w:start w:val="1"/>
      <w:numFmt w:val="decimal"/>
      <w:lvlText w:val="%1)"/>
      <w:lvlJc w:val="left"/>
      <w:pPr>
        <w:ind w:left="0" w:firstLine="0"/>
      </w:pPr>
      <w:rPr>
        <w:b w:val="0"/>
        <w:i w:val="0"/>
        <w:smallCaps w:val="0"/>
        <w:strike w:val="0"/>
        <w:color w:val="000000"/>
        <w:sz w:val="22"/>
        <w:szCs w:val="22"/>
        <w:u w:val="none"/>
        <w:vertAlign w:val="baseline"/>
      </w:rPr>
    </w:lvl>
    <w:lvl w:ilvl="6">
      <w:start w:val="1"/>
      <w:numFmt w:val="decimal"/>
      <w:lvlText w:val="%1)"/>
      <w:lvlJc w:val="left"/>
      <w:pPr>
        <w:ind w:left="0" w:firstLine="0"/>
      </w:pPr>
      <w:rPr>
        <w:b w:val="0"/>
        <w:i w:val="0"/>
        <w:smallCaps w:val="0"/>
        <w:strike w:val="0"/>
        <w:color w:val="000000"/>
        <w:sz w:val="22"/>
        <w:szCs w:val="22"/>
        <w:u w:val="none"/>
        <w:vertAlign w:val="baseline"/>
      </w:rPr>
    </w:lvl>
    <w:lvl w:ilvl="7">
      <w:start w:val="1"/>
      <w:numFmt w:val="decimal"/>
      <w:lvlText w:val="%1)"/>
      <w:lvlJc w:val="left"/>
      <w:pPr>
        <w:ind w:left="0" w:firstLine="0"/>
      </w:pPr>
      <w:rPr>
        <w:b w:val="0"/>
        <w:i w:val="0"/>
        <w:smallCaps w:val="0"/>
        <w:strike w:val="0"/>
        <w:color w:val="000000"/>
        <w:sz w:val="22"/>
        <w:szCs w:val="22"/>
        <w:u w:val="none"/>
        <w:vertAlign w:val="baseline"/>
      </w:rPr>
    </w:lvl>
    <w:lvl w:ilvl="8">
      <w:start w:val="1"/>
      <w:numFmt w:val="decimal"/>
      <w:lvlText w:val="%1)"/>
      <w:lvlJc w:val="left"/>
      <w:pPr>
        <w:ind w:left="0" w:firstLine="0"/>
      </w:pPr>
      <w:rPr>
        <w:b w:val="0"/>
        <w:i w:val="0"/>
        <w:smallCaps w:val="0"/>
        <w:strike w:val="0"/>
        <w:color w:val="000000"/>
        <w:sz w:val="22"/>
        <w:szCs w:val="22"/>
        <w:u w:val="none"/>
        <w:vertAlign w:val="baseline"/>
      </w:rPr>
    </w:lvl>
  </w:abstractNum>
  <w:abstractNum w:abstractNumId="4" w15:restartNumberingAfterBreak="0">
    <w:nsid w:val="563449F4"/>
    <w:multiLevelType w:val="multilevel"/>
    <w:tmpl w:val="96A84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6D3036"/>
    <w:multiLevelType w:val="multilevel"/>
    <w:tmpl w:val="79425C12"/>
    <w:lvl w:ilvl="0">
      <w:start w:val="1"/>
      <w:numFmt w:val="bullet"/>
      <w:lvlText w:val="-"/>
      <w:lvlJc w:val="left"/>
      <w:pPr>
        <w:ind w:left="0" w:firstLine="0"/>
      </w:pPr>
      <w:rPr>
        <w:b w:val="0"/>
        <w:i w:val="0"/>
        <w:smallCaps w:val="0"/>
        <w:strike w:val="0"/>
        <w:color w:val="000000"/>
        <w:sz w:val="22"/>
        <w:szCs w:val="22"/>
        <w:u w:val="none"/>
        <w:vertAlign w:val="baseline"/>
      </w:rPr>
    </w:lvl>
    <w:lvl w:ilvl="1">
      <w:start w:val="1"/>
      <w:numFmt w:val="bullet"/>
      <w:lvlText w:val="-"/>
      <w:lvlJc w:val="left"/>
      <w:pPr>
        <w:ind w:left="0" w:firstLine="0"/>
      </w:pPr>
      <w:rPr>
        <w:b w:val="0"/>
        <w:i w:val="0"/>
        <w:smallCaps w:val="0"/>
        <w:strike w:val="0"/>
        <w:color w:val="000000"/>
        <w:sz w:val="22"/>
        <w:szCs w:val="22"/>
        <w:u w:val="none"/>
        <w:vertAlign w:val="baseline"/>
      </w:rPr>
    </w:lvl>
    <w:lvl w:ilvl="2">
      <w:start w:val="1"/>
      <w:numFmt w:val="bullet"/>
      <w:lvlText w:val="-"/>
      <w:lvlJc w:val="left"/>
      <w:pPr>
        <w:ind w:left="0" w:firstLine="0"/>
      </w:pPr>
      <w:rPr>
        <w:b w:val="0"/>
        <w:i w:val="0"/>
        <w:smallCaps w:val="0"/>
        <w:strike w:val="0"/>
        <w:color w:val="000000"/>
        <w:sz w:val="22"/>
        <w:szCs w:val="22"/>
        <w:u w:val="none"/>
        <w:vertAlign w:val="baseline"/>
      </w:rPr>
    </w:lvl>
    <w:lvl w:ilvl="3">
      <w:start w:val="1"/>
      <w:numFmt w:val="bullet"/>
      <w:lvlText w:val="-"/>
      <w:lvlJc w:val="left"/>
      <w:pPr>
        <w:ind w:left="0" w:firstLine="0"/>
      </w:pPr>
      <w:rPr>
        <w:b w:val="0"/>
        <w:i w:val="0"/>
        <w:smallCaps w:val="0"/>
        <w:strike w:val="0"/>
        <w:color w:val="000000"/>
        <w:sz w:val="22"/>
        <w:szCs w:val="22"/>
        <w:u w:val="none"/>
        <w:vertAlign w:val="baseline"/>
      </w:rPr>
    </w:lvl>
    <w:lvl w:ilvl="4">
      <w:start w:val="1"/>
      <w:numFmt w:val="bullet"/>
      <w:lvlText w:val="-"/>
      <w:lvlJc w:val="left"/>
      <w:pPr>
        <w:ind w:left="0" w:firstLine="0"/>
      </w:pPr>
      <w:rPr>
        <w:b w:val="0"/>
        <w:i w:val="0"/>
        <w:smallCaps w:val="0"/>
        <w:strike w:val="0"/>
        <w:color w:val="000000"/>
        <w:sz w:val="22"/>
        <w:szCs w:val="22"/>
        <w:u w:val="none"/>
        <w:vertAlign w:val="baseline"/>
      </w:rPr>
    </w:lvl>
    <w:lvl w:ilvl="5">
      <w:start w:val="1"/>
      <w:numFmt w:val="bullet"/>
      <w:lvlText w:val="-"/>
      <w:lvlJc w:val="left"/>
      <w:pPr>
        <w:ind w:left="0" w:firstLine="0"/>
      </w:pPr>
      <w:rPr>
        <w:b w:val="0"/>
        <w:i w:val="0"/>
        <w:smallCaps w:val="0"/>
        <w:strike w:val="0"/>
        <w:color w:val="000000"/>
        <w:sz w:val="22"/>
        <w:szCs w:val="22"/>
        <w:u w:val="none"/>
        <w:vertAlign w:val="baseline"/>
      </w:rPr>
    </w:lvl>
    <w:lvl w:ilvl="6">
      <w:start w:val="1"/>
      <w:numFmt w:val="bullet"/>
      <w:lvlText w:val="-"/>
      <w:lvlJc w:val="left"/>
      <w:pPr>
        <w:ind w:left="0" w:firstLine="0"/>
      </w:pPr>
      <w:rPr>
        <w:b w:val="0"/>
        <w:i w:val="0"/>
        <w:smallCaps w:val="0"/>
        <w:strike w:val="0"/>
        <w:color w:val="000000"/>
        <w:sz w:val="22"/>
        <w:szCs w:val="22"/>
        <w:u w:val="none"/>
        <w:vertAlign w:val="baseline"/>
      </w:rPr>
    </w:lvl>
    <w:lvl w:ilvl="7">
      <w:start w:val="1"/>
      <w:numFmt w:val="bullet"/>
      <w:lvlText w:val="-"/>
      <w:lvlJc w:val="left"/>
      <w:pPr>
        <w:ind w:left="0" w:firstLine="0"/>
      </w:pPr>
      <w:rPr>
        <w:b w:val="0"/>
        <w:i w:val="0"/>
        <w:smallCaps w:val="0"/>
        <w:strike w:val="0"/>
        <w:color w:val="000000"/>
        <w:sz w:val="22"/>
        <w:szCs w:val="22"/>
        <w:u w:val="none"/>
        <w:vertAlign w:val="baseline"/>
      </w:rPr>
    </w:lvl>
    <w:lvl w:ilvl="8">
      <w:start w:val="1"/>
      <w:numFmt w:val="bullet"/>
      <w:lvlText w:val="-"/>
      <w:lvlJc w:val="left"/>
      <w:pPr>
        <w:ind w:left="0" w:firstLine="0"/>
      </w:pPr>
      <w:rPr>
        <w:b w:val="0"/>
        <w:i w:val="0"/>
        <w:smallCaps w:val="0"/>
        <w:strike w:val="0"/>
        <w:color w:val="000000"/>
        <w:sz w:val="22"/>
        <w:szCs w:val="22"/>
        <w:u w:val="none"/>
        <w:vertAlign w:val="baseline"/>
      </w:rPr>
    </w:lvl>
  </w:abstractNum>
  <w:abstractNum w:abstractNumId="6" w15:restartNumberingAfterBreak="0">
    <w:nsid w:val="642E7476"/>
    <w:multiLevelType w:val="multilevel"/>
    <w:tmpl w:val="6A70A516"/>
    <w:lvl w:ilvl="0">
      <w:start w:val="1"/>
      <w:numFmt w:val="decimal"/>
      <w:lvlText w:val="%1)"/>
      <w:lvlJc w:val="left"/>
      <w:pPr>
        <w:ind w:left="0" w:firstLine="0"/>
      </w:pPr>
      <w:rPr>
        <w:b w:val="0"/>
        <w:i w:val="0"/>
        <w:smallCaps w:val="0"/>
        <w:strike w:val="0"/>
        <w:color w:val="000000"/>
        <w:sz w:val="22"/>
        <w:szCs w:val="22"/>
        <w:u w:val="none"/>
        <w:vertAlign w:val="baseline"/>
      </w:rPr>
    </w:lvl>
    <w:lvl w:ilvl="1">
      <w:start w:val="1"/>
      <w:numFmt w:val="decimal"/>
      <w:lvlText w:val="%1)"/>
      <w:lvlJc w:val="left"/>
      <w:pPr>
        <w:ind w:left="0" w:firstLine="0"/>
      </w:pPr>
      <w:rPr>
        <w:b w:val="0"/>
        <w:i w:val="0"/>
        <w:smallCaps w:val="0"/>
        <w:strike w:val="0"/>
        <w:color w:val="000000"/>
        <w:sz w:val="22"/>
        <w:szCs w:val="22"/>
        <w:u w:val="none"/>
        <w:vertAlign w:val="baseline"/>
      </w:rPr>
    </w:lvl>
    <w:lvl w:ilvl="2">
      <w:start w:val="1"/>
      <w:numFmt w:val="decimal"/>
      <w:lvlText w:val="%1)"/>
      <w:lvlJc w:val="left"/>
      <w:pPr>
        <w:ind w:left="0" w:firstLine="0"/>
      </w:pPr>
      <w:rPr>
        <w:b w:val="0"/>
        <w:i w:val="0"/>
        <w:smallCaps w:val="0"/>
        <w:strike w:val="0"/>
        <w:color w:val="000000"/>
        <w:sz w:val="22"/>
        <w:szCs w:val="22"/>
        <w:u w:val="none"/>
        <w:vertAlign w:val="baseline"/>
      </w:rPr>
    </w:lvl>
    <w:lvl w:ilvl="3">
      <w:start w:val="1"/>
      <w:numFmt w:val="decimal"/>
      <w:lvlText w:val="%1)"/>
      <w:lvlJc w:val="left"/>
      <w:pPr>
        <w:ind w:left="0" w:firstLine="0"/>
      </w:pPr>
      <w:rPr>
        <w:b w:val="0"/>
        <w:i w:val="0"/>
        <w:smallCaps w:val="0"/>
        <w:strike w:val="0"/>
        <w:color w:val="000000"/>
        <w:sz w:val="22"/>
        <w:szCs w:val="22"/>
        <w:u w:val="none"/>
        <w:vertAlign w:val="baseline"/>
      </w:rPr>
    </w:lvl>
    <w:lvl w:ilvl="4">
      <w:start w:val="1"/>
      <w:numFmt w:val="decimal"/>
      <w:lvlText w:val="%1)"/>
      <w:lvlJc w:val="left"/>
      <w:pPr>
        <w:ind w:left="0" w:firstLine="0"/>
      </w:pPr>
      <w:rPr>
        <w:b w:val="0"/>
        <w:i w:val="0"/>
        <w:smallCaps w:val="0"/>
        <w:strike w:val="0"/>
        <w:color w:val="000000"/>
        <w:sz w:val="22"/>
        <w:szCs w:val="22"/>
        <w:u w:val="none"/>
        <w:vertAlign w:val="baseline"/>
      </w:rPr>
    </w:lvl>
    <w:lvl w:ilvl="5">
      <w:start w:val="1"/>
      <w:numFmt w:val="decimal"/>
      <w:lvlText w:val="%1)"/>
      <w:lvlJc w:val="left"/>
      <w:pPr>
        <w:ind w:left="0" w:firstLine="0"/>
      </w:pPr>
      <w:rPr>
        <w:b w:val="0"/>
        <w:i w:val="0"/>
        <w:smallCaps w:val="0"/>
        <w:strike w:val="0"/>
        <w:color w:val="000000"/>
        <w:sz w:val="22"/>
        <w:szCs w:val="22"/>
        <w:u w:val="none"/>
        <w:vertAlign w:val="baseline"/>
      </w:rPr>
    </w:lvl>
    <w:lvl w:ilvl="6">
      <w:start w:val="1"/>
      <w:numFmt w:val="decimal"/>
      <w:lvlText w:val="%1)"/>
      <w:lvlJc w:val="left"/>
      <w:pPr>
        <w:ind w:left="0" w:firstLine="0"/>
      </w:pPr>
      <w:rPr>
        <w:b w:val="0"/>
        <w:i w:val="0"/>
        <w:smallCaps w:val="0"/>
        <w:strike w:val="0"/>
        <w:color w:val="000000"/>
        <w:sz w:val="22"/>
        <w:szCs w:val="22"/>
        <w:u w:val="none"/>
        <w:vertAlign w:val="baseline"/>
      </w:rPr>
    </w:lvl>
    <w:lvl w:ilvl="7">
      <w:start w:val="1"/>
      <w:numFmt w:val="decimal"/>
      <w:lvlText w:val="%1)"/>
      <w:lvlJc w:val="left"/>
      <w:pPr>
        <w:ind w:left="0" w:firstLine="0"/>
      </w:pPr>
      <w:rPr>
        <w:b w:val="0"/>
        <w:i w:val="0"/>
        <w:smallCaps w:val="0"/>
        <w:strike w:val="0"/>
        <w:color w:val="000000"/>
        <w:sz w:val="22"/>
        <w:szCs w:val="22"/>
        <w:u w:val="none"/>
        <w:vertAlign w:val="baseline"/>
      </w:rPr>
    </w:lvl>
    <w:lvl w:ilvl="8">
      <w:start w:val="1"/>
      <w:numFmt w:val="decimal"/>
      <w:lvlText w:val="%1)"/>
      <w:lvlJc w:val="left"/>
      <w:pPr>
        <w:ind w:left="0" w:firstLine="0"/>
      </w:pPr>
      <w:rPr>
        <w:b w:val="0"/>
        <w:i w:val="0"/>
        <w:smallCaps w:val="0"/>
        <w:strike w:val="0"/>
        <w:color w:val="000000"/>
        <w:sz w:val="22"/>
        <w:szCs w:val="22"/>
        <w:u w:val="none"/>
        <w:vertAlign w:val="baseline"/>
      </w:rPr>
    </w:lvl>
  </w:abstractNum>
  <w:abstractNum w:abstractNumId="7" w15:restartNumberingAfterBreak="0">
    <w:nsid w:val="71EE104C"/>
    <w:multiLevelType w:val="multilevel"/>
    <w:tmpl w:val="D06C56C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96030698">
    <w:abstractNumId w:val="2"/>
  </w:num>
  <w:num w:numId="2" w16cid:durableId="790516354">
    <w:abstractNumId w:val="5"/>
  </w:num>
  <w:num w:numId="3" w16cid:durableId="1001592101">
    <w:abstractNumId w:val="3"/>
  </w:num>
  <w:num w:numId="4" w16cid:durableId="1866484914">
    <w:abstractNumId w:val="6"/>
  </w:num>
  <w:num w:numId="5" w16cid:durableId="452599709">
    <w:abstractNumId w:val="4"/>
  </w:num>
  <w:num w:numId="6" w16cid:durableId="1518740051">
    <w:abstractNumId w:val="0"/>
  </w:num>
  <w:num w:numId="7" w16cid:durableId="1059212888">
    <w:abstractNumId w:val="1"/>
  </w:num>
  <w:num w:numId="8" w16cid:durableId="1856654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21"/>
    <w:rsid w:val="00062BF6"/>
    <w:rsid w:val="00096C16"/>
    <w:rsid w:val="000D56C6"/>
    <w:rsid w:val="00150867"/>
    <w:rsid w:val="002346B8"/>
    <w:rsid w:val="003A2417"/>
    <w:rsid w:val="003E73CD"/>
    <w:rsid w:val="004C298F"/>
    <w:rsid w:val="004C3419"/>
    <w:rsid w:val="0051354F"/>
    <w:rsid w:val="00532E8A"/>
    <w:rsid w:val="005A1A26"/>
    <w:rsid w:val="00672C65"/>
    <w:rsid w:val="006D09B9"/>
    <w:rsid w:val="00703E54"/>
    <w:rsid w:val="007243B8"/>
    <w:rsid w:val="00733508"/>
    <w:rsid w:val="007D1690"/>
    <w:rsid w:val="007D41F2"/>
    <w:rsid w:val="008401F1"/>
    <w:rsid w:val="00852855"/>
    <w:rsid w:val="008C1553"/>
    <w:rsid w:val="008F5265"/>
    <w:rsid w:val="00912ABD"/>
    <w:rsid w:val="00914870"/>
    <w:rsid w:val="0099468A"/>
    <w:rsid w:val="009A59D0"/>
    <w:rsid w:val="009C603F"/>
    <w:rsid w:val="00A47450"/>
    <w:rsid w:val="00AB4B12"/>
    <w:rsid w:val="00AC48AF"/>
    <w:rsid w:val="00AC5FB6"/>
    <w:rsid w:val="00B314AD"/>
    <w:rsid w:val="00B463A0"/>
    <w:rsid w:val="00B864A5"/>
    <w:rsid w:val="00BD2A24"/>
    <w:rsid w:val="00BD5271"/>
    <w:rsid w:val="00C51128"/>
    <w:rsid w:val="00C90FE1"/>
    <w:rsid w:val="00CC3B49"/>
    <w:rsid w:val="00CC3EE5"/>
    <w:rsid w:val="00D014B3"/>
    <w:rsid w:val="00D173AA"/>
    <w:rsid w:val="00D35F3E"/>
    <w:rsid w:val="00D60385"/>
    <w:rsid w:val="00D700BD"/>
    <w:rsid w:val="00DA7874"/>
    <w:rsid w:val="00DB034E"/>
    <w:rsid w:val="00DB2505"/>
    <w:rsid w:val="00DC7321"/>
    <w:rsid w:val="00DF7093"/>
    <w:rsid w:val="00E029C8"/>
    <w:rsid w:val="00E567E3"/>
    <w:rsid w:val="00E616C1"/>
    <w:rsid w:val="00E71D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8DEF"/>
  <w15:docId w15:val="{63A8CAF0-CF3C-4F05-B6CB-EB80EA47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87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3818B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818B6"/>
  </w:style>
  <w:style w:type="paragraph" w:styleId="a6">
    <w:name w:val="footer"/>
    <w:basedOn w:val="a"/>
    <w:link w:val="a7"/>
    <w:uiPriority w:val="99"/>
    <w:unhideWhenUsed/>
    <w:rsid w:val="003818B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818B6"/>
  </w:style>
  <w:style w:type="paragraph" w:styleId="a8">
    <w:name w:val="List Paragraph"/>
    <w:aliases w:val="Elenco Normale,AC List 01,EBRD List,CA bullets"/>
    <w:basedOn w:val="a"/>
    <w:link w:val="a9"/>
    <w:uiPriority w:val="1"/>
    <w:qFormat/>
    <w:rsid w:val="00306F46"/>
    <w:pPr>
      <w:ind w:left="720"/>
      <w:contextualSpacing/>
    </w:pPr>
  </w:style>
  <w:style w:type="character" w:customStyle="1" w:styleId="a9">
    <w:name w:val="Абзац списку Знак"/>
    <w:aliases w:val="Elenco Normale Знак,AC List 01 Знак,EBRD List Знак,CA bullets Знак"/>
    <w:link w:val="a8"/>
    <w:uiPriority w:val="1"/>
    <w:locked/>
    <w:rsid w:val="00BE414A"/>
  </w:style>
  <w:style w:type="table" w:styleId="aa">
    <w:name w:val="Table Grid"/>
    <w:basedOn w:val="a1"/>
    <w:uiPriority w:val="39"/>
    <w:qFormat/>
    <w:rsid w:val="005C3C7D"/>
    <w:pPr>
      <w:spacing w:after="0" w:line="240" w:lineRule="auto"/>
    </w:pPr>
    <w:rPr>
      <w:rFonts w:eastAsia="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1"/>
    <w:tblPr>
      <w:tblStyleRowBandSize w:val="1"/>
      <w:tblStyleColBandSize w:val="1"/>
    </w:tblPr>
  </w:style>
  <w:style w:type="table" w:customStyle="1" w:styleId="ad">
    <w:basedOn w:val="TableNormal1"/>
    <w:pPr>
      <w:spacing w:after="0" w:line="240" w:lineRule="auto"/>
    </w:pPr>
    <w:rPr>
      <w:sz w:val="20"/>
      <w:szCs w:val="20"/>
    </w:rPr>
    <w:tblPr>
      <w:tblStyleRowBandSize w:val="1"/>
      <w:tblStyleColBandSize w:val="1"/>
      <w:tblCellMar>
        <w:left w:w="108" w:type="dxa"/>
        <w:right w:w="108" w:type="dxa"/>
      </w:tblCellMar>
    </w:tblPr>
  </w:style>
  <w:style w:type="paragraph" w:customStyle="1" w:styleId="rvps2">
    <w:name w:val="rvps2"/>
    <w:basedOn w:val="a"/>
    <w:rsid w:val="00A963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ae">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f">
    <w:basedOn w:val="TableNormal1"/>
    <w:pPr>
      <w:spacing w:after="0" w:line="240" w:lineRule="auto"/>
    </w:pPr>
    <w:rPr>
      <w:sz w:val="20"/>
      <w:szCs w:val="20"/>
    </w:rPr>
    <w:tblPr>
      <w:tblStyleRowBandSize w:val="1"/>
      <w:tblStyleColBandSize w:val="1"/>
      <w:tblCellMar>
        <w:left w:w="108" w:type="dxa"/>
        <w:right w:w="108" w:type="dxa"/>
      </w:tblCellMar>
    </w:tblPr>
  </w:style>
  <w:style w:type="character" w:styleId="af0">
    <w:name w:val="Hyperlink"/>
    <w:basedOn w:val="a0"/>
    <w:uiPriority w:val="99"/>
    <w:unhideWhenUsed/>
    <w:rsid w:val="00031FA6"/>
    <w:rPr>
      <w:color w:val="0000FF"/>
      <w:u w:val="single"/>
    </w:rPr>
  </w:style>
  <w:style w:type="paragraph" w:customStyle="1" w:styleId="-11">
    <w:name w:val="Цветной список - Акцент 11"/>
    <w:basedOn w:val="a"/>
    <w:uiPriority w:val="34"/>
    <w:qFormat/>
    <w:rsid w:val="00CB6137"/>
    <w:pPr>
      <w:ind w:left="720"/>
      <w:contextualSpacing/>
    </w:pPr>
    <w:rPr>
      <w:rFonts w:cs="Times New Roman"/>
      <w:lang w:val="ru-RU" w:eastAsia="en-US"/>
    </w:rPr>
  </w:style>
  <w:style w:type="table" w:customStyle="1" w:styleId="af1">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2">
    <w:basedOn w:val="TableNormal0"/>
    <w:pPr>
      <w:spacing w:after="0" w:line="240" w:lineRule="auto"/>
    </w:pPr>
    <w:rPr>
      <w:sz w:val="20"/>
      <w:szCs w:val="20"/>
    </w:rPr>
    <w:tblPr>
      <w:tblStyleRowBandSize w:val="1"/>
      <w:tblStyleColBandSize w:val="1"/>
      <w:tblCellMar>
        <w:left w:w="108" w:type="dxa"/>
        <w:right w:w="108" w:type="dxa"/>
      </w:tblCellMar>
    </w:tblPr>
  </w:style>
  <w:style w:type="character" w:customStyle="1" w:styleId="af3">
    <w:name w:val="Основний текст_"/>
    <w:basedOn w:val="a0"/>
    <w:link w:val="8"/>
    <w:rsid w:val="00096C16"/>
    <w:rPr>
      <w:rFonts w:ascii="Times New Roman" w:eastAsia="Times New Roman" w:hAnsi="Times New Roman" w:cs="Times New Roman"/>
      <w:sz w:val="21"/>
      <w:szCs w:val="21"/>
      <w:shd w:val="clear" w:color="auto" w:fill="FFFFFF"/>
    </w:rPr>
  </w:style>
  <w:style w:type="character" w:customStyle="1" w:styleId="af4">
    <w:name w:val="Основний текст + Напівжирний"/>
    <w:basedOn w:val="af3"/>
    <w:rsid w:val="00096C16"/>
    <w:rPr>
      <w:rFonts w:ascii="Times New Roman" w:eastAsia="Times New Roman" w:hAnsi="Times New Roman" w:cs="Times New Roman"/>
      <w:b/>
      <w:bCs/>
      <w:sz w:val="21"/>
      <w:szCs w:val="21"/>
      <w:shd w:val="clear" w:color="auto" w:fill="FFFFFF"/>
    </w:rPr>
  </w:style>
  <w:style w:type="character" w:customStyle="1" w:styleId="30">
    <w:name w:val="Основний текст (3)_"/>
    <w:basedOn w:val="a0"/>
    <w:link w:val="31"/>
    <w:rsid w:val="00096C16"/>
    <w:rPr>
      <w:rFonts w:ascii="Times New Roman" w:eastAsia="Times New Roman" w:hAnsi="Times New Roman" w:cs="Times New Roman"/>
      <w:sz w:val="21"/>
      <w:szCs w:val="21"/>
      <w:shd w:val="clear" w:color="auto" w:fill="FFFFFF"/>
    </w:rPr>
  </w:style>
  <w:style w:type="paragraph" w:customStyle="1" w:styleId="8">
    <w:name w:val="Основний текст8"/>
    <w:basedOn w:val="a"/>
    <w:link w:val="af3"/>
    <w:rsid w:val="00096C16"/>
    <w:pPr>
      <w:shd w:val="clear" w:color="auto" w:fill="FFFFFF"/>
      <w:spacing w:before="240" w:after="0" w:line="254" w:lineRule="exact"/>
      <w:jc w:val="both"/>
    </w:pPr>
    <w:rPr>
      <w:rFonts w:ascii="Times New Roman" w:eastAsia="Times New Roman" w:hAnsi="Times New Roman" w:cs="Times New Roman"/>
      <w:sz w:val="21"/>
      <w:szCs w:val="21"/>
    </w:rPr>
  </w:style>
  <w:style w:type="paragraph" w:customStyle="1" w:styleId="31">
    <w:name w:val="Основний текст (3)"/>
    <w:basedOn w:val="a"/>
    <w:link w:val="30"/>
    <w:rsid w:val="00096C16"/>
    <w:pPr>
      <w:shd w:val="clear" w:color="auto" w:fill="FFFFFF"/>
      <w:spacing w:after="0" w:line="0" w:lineRule="atLeast"/>
    </w:pPr>
    <w:rPr>
      <w:rFonts w:ascii="Times New Roman" w:eastAsia="Times New Roman" w:hAnsi="Times New Roman" w:cs="Times New Roman"/>
      <w:sz w:val="21"/>
      <w:szCs w:val="21"/>
    </w:rPr>
  </w:style>
  <w:style w:type="character" w:customStyle="1" w:styleId="af5">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6"/>
    <w:uiPriority w:val="99"/>
    <w:semiHidden/>
    <w:locked/>
    <w:rsid w:val="00B463A0"/>
    <w:rPr>
      <w:rFonts w:ascii="Times New Roman" w:eastAsia="Times New Roman" w:hAnsi="Times New Roman" w:cs="Times New Roman"/>
      <w:sz w:val="24"/>
      <w:szCs w:val="24"/>
      <w:lang w:val="ru-RU" w:eastAsia="ru-RU"/>
    </w:rPr>
  </w:style>
  <w:style w:type="paragraph" w:styleId="af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Знак17,З"/>
    <w:basedOn w:val="a"/>
    <w:link w:val="af5"/>
    <w:uiPriority w:val="99"/>
    <w:semiHidden/>
    <w:unhideWhenUsed/>
    <w:rsid w:val="00B463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2">
    <w:name w:val="Заголовок №3_"/>
    <w:basedOn w:val="a0"/>
    <w:link w:val="33"/>
    <w:locked/>
    <w:rsid w:val="003A2417"/>
    <w:rPr>
      <w:rFonts w:ascii="Times New Roman" w:eastAsia="Times New Roman" w:hAnsi="Times New Roman" w:cs="Times New Roman"/>
      <w:sz w:val="21"/>
      <w:szCs w:val="21"/>
      <w:shd w:val="clear" w:color="auto" w:fill="FFFFFF"/>
    </w:rPr>
  </w:style>
  <w:style w:type="paragraph" w:customStyle="1" w:styleId="33">
    <w:name w:val="Заголовок №3"/>
    <w:basedOn w:val="a"/>
    <w:link w:val="32"/>
    <w:rsid w:val="003A2417"/>
    <w:pPr>
      <w:shd w:val="clear" w:color="auto" w:fill="FFFFFF"/>
      <w:spacing w:after="0" w:line="250" w:lineRule="exact"/>
      <w:outlineLvl w:val="2"/>
    </w:pPr>
    <w:rPr>
      <w:rFonts w:ascii="Times New Roman" w:eastAsia="Times New Roman" w:hAnsi="Times New Roman" w:cs="Times New Roman"/>
      <w:sz w:val="21"/>
      <w:szCs w:val="21"/>
    </w:rPr>
  </w:style>
  <w:style w:type="character" w:styleId="af7">
    <w:name w:val="Unresolved Mention"/>
    <w:basedOn w:val="a0"/>
    <w:uiPriority w:val="99"/>
    <w:semiHidden/>
    <w:unhideWhenUsed/>
    <w:rsid w:val="008C1553"/>
    <w:rPr>
      <w:color w:val="605E5C"/>
      <w:shd w:val="clear" w:color="auto" w:fill="E1DFDD"/>
    </w:rPr>
  </w:style>
  <w:style w:type="character" w:customStyle="1" w:styleId="20">
    <w:name w:val="Заголовок №2_"/>
    <w:basedOn w:val="a0"/>
    <w:link w:val="21"/>
    <w:rsid w:val="007D41F2"/>
    <w:rPr>
      <w:rFonts w:ascii="Times New Roman" w:eastAsia="Times New Roman" w:hAnsi="Times New Roman" w:cs="Times New Roman"/>
      <w:sz w:val="21"/>
      <w:szCs w:val="21"/>
      <w:shd w:val="clear" w:color="auto" w:fill="FFFFFF"/>
    </w:rPr>
  </w:style>
  <w:style w:type="paragraph" w:customStyle="1" w:styleId="21">
    <w:name w:val="Заголовок №2"/>
    <w:basedOn w:val="a"/>
    <w:link w:val="20"/>
    <w:rsid w:val="007D41F2"/>
    <w:pPr>
      <w:shd w:val="clear" w:color="auto" w:fill="FFFFFF"/>
      <w:spacing w:before="60" w:after="0" w:line="0" w:lineRule="atLeast"/>
      <w:outlineLvl w:val="1"/>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07924">
      <w:bodyDiv w:val="1"/>
      <w:marLeft w:val="0"/>
      <w:marRight w:val="0"/>
      <w:marTop w:val="0"/>
      <w:marBottom w:val="0"/>
      <w:divBdr>
        <w:top w:val="none" w:sz="0" w:space="0" w:color="auto"/>
        <w:left w:val="none" w:sz="0" w:space="0" w:color="auto"/>
        <w:bottom w:val="none" w:sz="0" w:space="0" w:color="auto"/>
        <w:right w:val="none" w:sz="0" w:space="0" w:color="auto"/>
      </w:divBdr>
    </w:div>
    <w:div w:id="524439622">
      <w:bodyDiv w:val="1"/>
      <w:marLeft w:val="0"/>
      <w:marRight w:val="0"/>
      <w:marTop w:val="0"/>
      <w:marBottom w:val="0"/>
      <w:divBdr>
        <w:top w:val="none" w:sz="0" w:space="0" w:color="auto"/>
        <w:left w:val="none" w:sz="0" w:space="0" w:color="auto"/>
        <w:bottom w:val="none" w:sz="0" w:space="0" w:color="auto"/>
        <w:right w:val="none" w:sz="0" w:space="0" w:color="auto"/>
      </w:divBdr>
    </w:div>
    <w:div w:id="650910079">
      <w:bodyDiv w:val="1"/>
      <w:marLeft w:val="0"/>
      <w:marRight w:val="0"/>
      <w:marTop w:val="0"/>
      <w:marBottom w:val="0"/>
      <w:divBdr>
        <w:top w:val="none" w:sz="0" w:space="0" w:color="auto"/>
        <w:left w:val="none" w:sz="0" w:space="0" w:color="auto"/>
        <w:bottom w:val="none" w:sz="0" w:space="0" w:color="auto"/>
        <w:right w:val="none" w:sz="0" w:space="0" w:color="auto"/>
      </w:divBdr>
    </w:div>
    <w:div w:id="847908122">
      <w:bodyDiv w:val="1"/>
      <w:marLeft w:val="0"/>
      <w:marRight w:val="0"/>
      <w:marTop w:val="0"/>
      <w:marBottom w:val="0"/>
      <w:divBdr>
        <w:top w:val="none" w:sz="0" w:space="0" w:color="auto"/>
        <w:left w:val="none" w:sz="0" w:space="0" w:color="auto"/>
        <w:bottom w:val="none" w:sz="0" w:space="0" w:color="auto"/>
        <w:right w:val="none" w:sz="0" w:space="0" w:color="auto"/>
      </w:divBdr>
    </w:div>
    <w:div w:id="955912068">
      <w:bodyDiv w:val="1"/>
      <w:marLeft w:val="0"/>
      <w:marRight w:val="0"/>
      <w:marTop w:val="0"/>
      <w:marBottom w:val="0"/>
      <w:divBdr>
        <w:top w:val="none" w:sz="0" w:space="0" w:color="auto"/>
        <w:left w:val="none" w:sz="0" w:space="0" w:color="auto"/>
        <w:bottom w:val="none" w:sz="0" w:space="0" w:color="auto"/>
        <w:right w:val="none" w:sz="0" w:space="0" w:color="auto"/>
      </w:divBdr>
    </w:div>
    <w:div w:id="1139348809">
      <w:bodyDiv w:val="1"/>
      <w:marLeft w:val="0"/>
      <w:marRight w:val="0"/>
      <w:marTop w:val="0"/>
      <w:marBottom w:val="0"/>
      <w:divBdr>
        <w:top w:val="none" w:sz="0" w:space="0" w:color="auto"/>
        <w:left w:val="none" w:sz="0" w:space="0" w:color="auto"/>
        <w:bottom w:val="none" w:sz="0" w:space="0" w:color="auto"/>
        <w:right w:val="none" w:sz="0" w:space="0" w:color="auto"/>
      </w:divBdr>
    </w:div>
    <w:div w:id="1437823552">
      <w:bodyDiv w:val="1"/>
      <w:marLeft w:val="0"/>
      <w:marRight w:val="0"/>
      <w:marTop w:val="0"/>
      <w:marBottom w:val="0"/>
      <w:divBdr>
        <w:top w:val="none" w:sz="0" w:space="0" w:color="auto"/>
        <w:left w:val="none" w:sz="0" w:space="0" w:color="auto"/>
        <w:bottom w:val="none" w:sz="0" w:space="0" w:color="auto"/>
        <w:right w:val="none" w:sz="0" w:space="0" w:color="auto"/>
      </w:divBdr>
    </w:div>
    <w:div w:id="1482775403">
      <w:bodyDiv w:val="1"/>
      <w:marLeft w:val="0"/>
      <w:marRight w:val="0"/>
      <w:marTop w:val="0"/>
      <w:marBottom w:val="0"/>
      <w:divBdr>
        <w:top w:val="none" w:sz="0" w:space="0" w:color="auto"/>
        <w:left w:val="none" w:sz="0" w:space="0" w:color="auto"/>
        <w:bottom w:val="none" w:sz="0" w:space="0" w:color="auto"/>
        <w:right w:val="none" w:sz="0" w:space="0" w:color="auto"/>
      </w:divBdr>
    </w:div>
    <w:div w:id="1514879279">
      <w:bodyDiv w:val="1"/>
      <w:marLeft w:val="0"/>
      <w:marRight w:val="0"/>
      <w:marTop w:val="0"/>
      <w:marBottom w:val="0"/>
      <w:divBdr>
        <w:top w:val="none" w:sz="0" w:space="0" w:color="auto"/>
        <w:left w:val="none" w:sz="0" w:space="0" w:color="auto"/>
        <w:bottom w:val="none" w:sz="0" w:space="0" w:color="auto"/>
        <w:right w:val="none" w:sz="0" w:space="0" w:color="auto"/>
      </w:divBdr>
    </w:div>
    <w:div w:id="1578243188">
      <w:bodyDiv w:val="1"/>
      <w:marLeft w:val="0"/>
      <w:marRight w:val="0"/>
      <w:marTop w:val="0"/>
      <w:marBottom w:val="0"/>
      <w:divBdr>
        <w:top w:val="none" w:sz="0" w:space="0" w:color="auto"/>
        <w:left w:val="none" w:sz="0" w:space="0" w:color="auto"/>
        <w:bottom w:val="none" w:sz="0" w:space="0" w:color="auto"/>
        <w:right w:val="none" w:sz="0" w:space="0" w:color="auto"/>
      </w:divBdr>
    </w:div>
    <w:div w:id="1977711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pret.org.ua" TargetMode="External"/><Relationship Id="rId13" Type="http://schemas.openxmlformats.org/officeDocument/2006/relationships/hyperlink" Target="mailto:gas@pret.org.ua" TargetMode="External"/><Relationship Id="rId3" Type="http://schemas.openxmlformats.org/officeDocument/2006/relationships/styles" Target="styles.xml"/><Relationship Id="rId7" Type="http://schemas.openxmlformats.org/officeDocument/2006/relationships/hyperlink" Target="mailto:gas@pret.org.ua" TargetMode="External"/><Relationship Id="rId12" Type="http://schemas.openxmlformats.org/officeDocument/2006/relationships/hyperlink" Target="http://www.pret.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ret.org.ua" TargetMode="External"/><Relationship Id="rId11" Type="http://schemas.openxmlformats.org/officeDocument/2006/relationships/hyperlink" Target="http://www.pret.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pret.org.ua" TargetMode="External"/><Relationship Id="rId4" Type="http://schemas.openxmlformats.org/officeDocument/2006/relationships/settings" Target="settings.xml"/><Relationship Id="rId9" Type="http://schemas.openxmlformats.org/officeDocument/2006/relationships/hyperlink" Target="mailto:gas@pret.org.ua" TargetMode="External"/><Relationship Id="rId14" Type="http://schemas.openxmlformats.org/officeDocument/2006/relationships/hyperlink" Target="mailto:info@pret.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Tq++i0da1v/io5heMenEWsPolw==">CgMxLjAyCGguZ2pkZ3hzMglpZC5namRneHMyCmlkLjMwajB6bGwyCmlkLjFmb2I5dGUyCWguMzBqMHpsbDIJaC4zem55c2g3MgppZC4zem55c2g3MgppZC4yZXQ5MnAwMglpZC50eWpjd3Q4AHIhMXpxNDFEMTBKQkdCc1hHWjY5TnFGTVBlQllrREl2UUZX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33667</Words>
  <Characters>19191</Characters>
  <Application>Microsoft Office Word</Application>
  <DocSecurity>0</DocSecurity>
  <Lines>159</Lines>
  <Paragraphs>105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userua13</dc:creator>
  <cp:lastModifiedBy>Юхман Марта Іванівна</cp:lastModifiedBy>
  <cp:revision>5</cp:revision>
  <cp:lastPrinted>2024-04-12T10:52:00Z</cp:lastPrinted>
  <dcterms:created xsi:type="dcterms:W3CDTF">2025-09-16T13:55:00Z</dcterms:created>
  <dcterms:modified xsi:type="dcterms:W3CDTF">2025-09-17T12:29:00Z</dcterms:modified>
</cp:coreProperties>
</file>