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0AE82" w14:textId="77777777" w:rsidR="0042650D" w:rsidRPr="00C73590" w:rsidRDefault="00875018" w:rsidP="0042650D">
      <w:pPr>
        <w:jc w:val="center"/>
        <w:rPr>
          <w:rFonts w:ascii="Arial" w:hAnsi="Arial" w:cs="Arial"/>
          <w:b/>
          <w:sz w:val="24"/>
          <w:szCs w:val="24"/>
        </w:rPr>
      </w:pPr>
      <w:r>
        <w:rPr>
          <w:rFonts w:ascii="Arial" w:hAnsi="Arial" w:cs="Arial"/>
          <w:b/>
          <w:sz w:val="24"/>
          <w:szCs w:val="24"/>
        </w:rPr>
        <w:t xml:space="preserve">STANDARDS </w:t>
      </w:r>
      <w:r w:rsidR="00C73590">
        <w:rPr>
          <w:rFonts w:ascii="Arial" w:hAnsi="Arial" w:cs="Arial"/>
          <w:b/>
          <w:sz w:val="24"/>
          <w:szCs w:val="24"/>
        </w:rPr>
        <w:t>COMMITTEE</w:t>
      </w:r>
    </w:p>
    <w:p w14:paraId="59637EC7" w14:textId="77777777" w:rsidR="0042650D" w:rsidRPr="0016027C" w:rsidRDefault="0042650D" w:rsidP="0042650D">
      <w:pPr>
        <w:jc w:val="center"/>
        <w:rPr>
          <w:rFonts w:ascii="Arial" w:hAnsi="Arial" w:cs="Arial"/>
          <w:b/>
          <w:i/>
          <w:sz w:val="24"/>
          <w:szCs w:val="24"/>
        </w:rPr>
      </w:pPr>
    </w:p>
    <w:p w14:paraId="5903720E" w14:textId="77777777" w:rsidR="0042650D" w:rsidRPr="0016027C" w:rsidRDefault="00C73590" w:rsidP="0042650D">
      <w:pPr>
        <w:jc w:val="center"/>
        <w:rPr>
          <w:rFonts w:ascii="Arial" w:hAnsi="Arial" w:cs="Arial"/>
          <w:b/>
          <w:sz w:val="24"/>
          <w:szCs w:val="24"/>
        </w:rPr>
      </w:pPr>
      <w:r>
        <w:rPr>
          <w:rFonts w:ascii="Arial" w:hAnsi="Arial" w:cs="Arial"/>
          <w:b/>
          <w:sz w:val="24"/>
          <w:szCs w:val="24"/>
        </w:rPr>
        <w:t>[DATE OF MEETING]</w:t>
      </w:r>
      <w:r w:rsidR="00212601" w:rsidRPr="0016027C">
        <w:rPr>
          <w:rFonts w:ascii="Arial" w:hAnsi="Arial" w:cs="Arial"/>
          <w:b/>
          <w:sz w:val="24"/>
          <w:szCs w:val="24"/>
        </w:rPr>
        <w:t xml:space="preserve"> </w:t>
      </w:r>
    </w:p>
    <w:p w14:paraId="743B7426" w14:textId="77777777" w:rsidR="0042650D" w:rsidRPr="00212601" w:rsidRDefault="0042650D" w:rsidP="0042650D">
      <w:pPr>
        <w:jc w:val="center"/>
        <w:rPr>
          <w:rFonts w:ascii="Arial" w:hAnsi="Arial" w:cs="Arial"/>
          <w:b/>
          <w:sz w:val="24"/>
          <w:szCs w:val="24"/>
        </w:rPr>
      </w:pPr>
    </w:p>
    <w:p w14:paraId="27E3D9AE" w14:textId="77777777" w:rsidR="009C5BB4" w:rsidRPr="00212601" w:rsidRDefault="0042650D" w:rsidP="006D6C57">
      <w:pPr>
        <w:jc w:val="center"/>
        <w:rPr>
          <w:rFonts w:ascii="Arial" w:hAnsi="Arial" w:cs="Arial"/>
          <w:b/>
          <w:i/>
          <w:strike/>
          <w:sz w:val="24"/>
          <w:szCs w:val="24"/>
        </w:rPr>
      </w:pPr>
      <w:r w:rsidRPr="00212601">
        <w:rPr>
          <w:rFonts w:ascii="Arial" w:hAnsi="Arial" w:cs="Arial"/>
          <w:b/>
          <w:sz w:val="24"/>
          <w:szCs w:val="24"/>
        </w:rPr>
        <w:t xml:space="preserve">REPORT OF </w:t>
      </w:r>
      <w:r w:rsidR="00212601" w:rsidRPr="00212601">
        <w:rPr>
          <w:rFonts w:ascii="Arial" w:hAnsi="Arial" w:cs="Arial"/>
          <w:b/>
          <w:sz w:val="24"/>
          <w:szCs w:val="24"/>
        </w:rPr>
        <w:t>**</w:t>
      </w:r>
    </w:p>
    <w:p w14:paraId="6B22B60F" w14:textId="77777777" w:rsidR="006D6C57" w:rsidRPr="00212601" w:rsidRDefault="006D6C57" w:rsidP="006D6C57">
      <w:pPr>
        <w:jc w:val="center"/>
        <w:rPr>
          <w:rFonts w:ascii="Arial" w:hAnsi="Arial" w:cs="Arial"/>
          <w:sz w:val="24"/>
          <w:szCs w:val="24"/>
        </w:rPr>
      </w:pPr>
    </w:p>
    <w:p w14:paraId="2DAF5317" w14:textId="77777777" w:rsidR="008770D3" w:rsidRPr="00212601" w:rsidRDefault="0042650D" w:rsidP="008F09D9">
      <w:pPr>
        <w:ind w:left="709" w:right="423" w:hanging="709"/>
        <w:jc w:val="both"/>
        <w:rPr>
          <w:rFonts w:ascii="Arial" w:hAnsi="Arial" w:cs="Arial"/>
          <w:b/>
          <w:sz w:val="24"/>
          <w:szCs w:val="24"/>
          <w:u w:val="single"/>
        </w:rPr>
      </w:pPr>
      <w:r w:rsidRPr="00212601">
        <w:rPr>
          <w:rFonts w:ascii="Arial" w:hAnsi="Arial" w:cs="Arial"/>
          <w:b/>
          <w:sz w:val="24"/>
          <w:szCs w:val="24"/>
        </w:rPr>
        <w:t>A.</w:t>
      </w:r>
      <w:r w:rsidRPr="00212601">
        <w:rPr>
          <w:rFonts w:ascii="Arial" w:hAnsi="Arial" w:cs="Arial"/>
          <w:b/>
          <w:sz w:val="24"/>
          <w:szCs w:val="24"/>
        </w:rPr>
        <w:tab/>
      </w:r>
      <w:r w:rsidR="00212601" w:rsidRPr="00212601">
        <w:rPr>
          <w:rFonts w:ascii="Arial" w:hAnsi="Arial" w:cs="Arial"/>
          <w:b/>
          <w:sz w:val="24"/>
          <w:szCs w:val="24"/>
          <w:u w:val="single"/>
        </w:rPr>
        <w:t>**</w:t>
      </w:r>
    </w:p>
    <w:p w14:paraId="3A1353BA" w14:textId="77777777" w:rsidR="0042650D" w:rsidRPr="00212601" w:rsidRDefault="0042650D" w:rsidP="0042650D">
      <w:pPr>
        <w:rPr>
          <w:rFonts w:ascii="Arial" w:hAnsi="Arial" w:cs="Arial"/>
          <w:sz w:val="24"/>
          <w:szCs w:val="24"/>
        </w:rPr>
      </w:pPr>
    </w:p>
    <w:p w14:paraId="127FCD28" w14:textId="77777777" w:rsidR="00027EC5" w:rsidRPr="002833A3" w:rsidRDefault="00027EC5" w:rsidP="00027EC5">
      <w:pPr>
        <w:jc w:val="both"/>
        <w:rPr>
          <w:rFonts w:ascii="Arial" w:hAnsi="Arial" w:cs="Arial"/>
          <w:b/>
          <w:color w:val="FF0000"/>
          <w:sz w:val="24"/>
          <w:szCs w:val="24"/>
        </w:rPr>
      </w:pPr>
      <w:r>
        <w:rPr>
          <w:rFonts w:ascii="Arial" w:hAnsi="Arial" w:cs="Arial"/>
          <w:b/>
          <w:color w:val="FF0000"/>
          <w:sz w:val="24"/>
          <w:szCs w:val="24"/>
          <w:u w:val="single"/>
        </w:rPr>
        <w:t>IMPORTANT NOTE</w:t>
      </w:r>
      <w:r>
        <w:rPr>
          <w:rFonts w:ascii="Arial" w:hAnsi="Arial" w:cs="Arial"/>
          <w:b/>
          <w:color w:val="FF0000"/>
          <w:sz w:val="24"/>
          <w:szCs w:val="24"/>
        </w:rPr>
        <w:t>: N</w:t>
      </w:r>
      <w:r w:rsidRPr="002833A3">
        <w:rPr>
          <w:rFonts w:ascii="Arial" w:hAnsi="Arial" w:cs="Arial"/>
          <w:b/>
          <w:color w:val="FF0000"/>
          <w:sz w:val="24"/>
          <w:szCs w:val="24"/>
        </w:rPr>
        <w:t xml:space="preserve">o section </w:t>
      </w:r>
      <w:r>
        <w:rPr>
          <w:rFonts w:ascii="Arial" w:hAnsi="Arial" w:cs="Arial"/>
          <w:b/>
          <w:color w:val="FF0000"/>
          <w:sz w:val="24"/>
          <w:szCs w:val="24"/>
        </w:rPr>
        <w:t xml:space="preserve">below </w:t>
      </w:r>
      <w:r w:rsidRPr="002833A3">
        <w:rPr>
          <w:rFonts w:ascii="Arial" w:hAnsi="Arial" w:cs="Arial"/>
          <w:b/>
          <w:color w:val="FF0000"/>
          <w:sz w:val="24"/>
          <w:szCs w:val="24"/>
        </w:rPr>
        <w:t>should be deleted</w:t>
      </w:r>
      <w:r>
        <w:rPr>
          <w:rFonts w:ascii="Arial" w:hAnsi="Arial" w:cs="Arial"/>
          <w:b/>
          <w:color w:val="FF0000"/>
          <w:sz w:val="24"/>
          <w:szCs w:val="24"/>
        </w:rPr>
        <w:t xml:space="preserve"> or left empty</w:t>
      </w:r>
      <w:r w:rsidRPr="002833A3">
        <w:rPr>
          <w:rFonts w:ascii="Arial" w:hAnsi="Arial" w:cs="Arial"/>
          <w:b/>
          <w:color w:val="FF0000"/>
          <w:sz w:val="24"/>
          <w:szCs w:val="24"/>
        </w:rPr>
        <w:t>.  If it is not relevant to the report/</w:t>
      </w:r>
      <w:proofErr w:type="gramStart"/>
      <w:r w:rsidRPr="002833A3">
        <w:rPr>
          <w:rFonts w:ascii="Arial" w:hAnsi="Arial" w:cs="Arial"/>
          <w:b/>
          <w:color w:val="FF0000"/>
          <w:sz w:val="24"/>
          <w:szCs w:val="24"/>
        </w:rPr>
        <w:t>enquiry</w:t>
      </w:r>
      <w:proofErr w:type="gramEnd"/>
      <w:r w:rsidRPr="002833A3">
        <w:rPr>
          <w:rFonts w:ascii="Arial" w:hAnsi="Arial" w:cs="Arial"/>
          <w:b/>
          <w:color w:val="FF0000"/>
          <w:sz w:val="24"/>
          <w:szCs w:val="24"/>
        </w:rPr>
        <w:t xml:space="preserve"> then this should be s</w:t>
      </w:r>
      <w:r>
        <w:rPr>
          <w:rFonts w:ascii="Arial" w:hAnsi="Arial" w:cs="Arial"/>
          <w:b/>
          <w:color w:val="FF0000"/>
          <w:sz w:val="24"/>
          <w:szCs w:val="24"/>
        </w:rPr>
        <w:t>tate</w:t>
      </w:r>
      <w:r w:rsidRPr="002833A3">
        <w:rPr>
          <w:rFonts w:ascii="Arial" w:hAnsi="Arial" w:cs="Arial"/>
          <w:b/>
          <w:color w:val="FF0000"/>
          <w:sz w:val="24"/>
          <w:szCs w:val="24"/>
        </w:rPr>
        <w:t xml:space="preserve">d </w:t>
      </w:r>
      <w:r>
        <w:rPr>
          <w:rFonts w:ascii="Arial" w:hAnsi="Arial" w:cs="Arial"/>
          <w:b/>
          <w:color w:val="FF0000"/>
          <w:sz w:val="24"/>
          <w:szCs w:val="24"/>
        </w:rPr>
        <w:t>with an explanation of why that is so.</w:t>
      </w:r>
      <w:r w:rsidRPr="002833A3">
        <w:rPr>
          <w:rFonts w:ascii="Arial" w:hAnsi="Arial" w:cs="Arial"/>
          <w:b/>
          <w:color w:val="FF0000"/>
          <w:sz w:val="24"/>
          <w:szCs w:val="24"/>
        </w:rPr>
        <w:t xml:space="preserve">  </w:t>
      </w:r>
    </w:p>
    <w:p w14:paraId="4BEE2F0D" w14:textId="77777777" w:rsidR="00027EC5" w:rsidRPr="006926A1" w:rsidRDefault="00027EC5" w:rsidP="0042650D">
      <w:pPr>
        <w:rPr>
          <w:rFonts w:ascii="Arial" w:hAnsi="Arial" w:cs="Arial"/>
          <w:sz w:val="24"/>
          <w:szCs w:val="24"/>
        </w:rPr>
      </w:pPr>
    </w:p>
    <w:p w14:paraId="0B8FF66B" w14:textId="77777777" w:rsidR="00166A1A" w:rsidRPr="006926A1" w:rsidRDefault="00166A1A" w:rsidP="0042650D">
      <w:pPr>
        <w:rPr>
          <w:rFonts w:ascii="Arial" w:hAnsi="Arial" w:cs="Arial"/>
          <w:b/>
          <w:sz w:val="24"/>
          <w:szCs w:val="24"/>
        </w:rPr>
      </w:pPr>
      <w:r w:rsidRPr="006926A1">
        <w:rPr>
          <w:rFonts w:ascii="Arial" w:hAnsi="Arial" w:cs="Arial"/>
          <w:b/>
          <w:sz w:val="24"/>
          <w:szCs w:val="24"/>
        </w:rPr>
        <w:t>PART 1 – KEY IN</w:t>
      </w:r>
      <w:r w:rsidR="003D5CD9" w:rsidRPr="006926A1">
        <w:rPr>
          <w:rFonts w:ascii="Arial" w:hAnsi="Arial" w:cs="Arial"/>
          <w:b/>
          <w:sz w:val="24"/>
          <w:szCs w:val="24"/>
        </w:rPr>
        <w:t>F</w:t>
      </w:r>
      <w:r w:rsidRPr="006926A1">
        <w:rPr>
          <w:rFonts w:ascii="Arial" w:hAnsi="Arial" w:cs="Arial"/>
          <w:b/>
          <w:sz w:val="24"/>
          <w:szCs w:val="24"/>
        </w:rPr>
        <w:t>ORMATION</w:t>
      </w:r>
    </w:p>
    <w:p w14:paraId="2CED218B" w14:textId="77777777" w:rsidR="00166A1A" w:rsidRPr="006926A1" w:rsidRDefault="00166A1A" w:rsidP="0042650D">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10194"/>
      </w:tblGrid>
      <w:tr w:rsidR="008539C4" w:rsidRPr="00DC4708" w14:paraId="6840A741" w14:textId="77777777" w:rsidTr="008578D4">
        <w:tc>
          <w:tcPr>
            <w:tcW w:w="10314" w:type="dxa"/>
            <w:shd w:val="clear" w:color="auto" w:fill="E0E0E0"/>
          </w:tcPr>
          <w:p w14:paraId="202C8D97" w14:textId="77777777" w:rsidR="008539C4" w:rsidRPr="00DC4708" w:rsidRDefault="008539C4" w:rsidP="0042650D">
            <w:pPr>
              <w:rPr>
                <w:rFonts w:ascii="Arial" w:hAnsi="Arial" w:cs="Arial"/>
                <w:b/>
                <w:sz w:val="24"/>
                <w:szCs w:val="24"/>
              </w:rPr>
            </w:pPr>
            <w:r w:rsidRPr="00DC4708">
              <w:rPr>
                <w:rFonts w:ascii="Arial" w:hAnsi="Arial" w:cs="Arial"/>
                <w:b/>
                <w:sz w:val="24"/>
                <w:szCs w:val="24"/>
              </w:rPr>
              <w:t>PURPOSE OF THE REPORT</w:t>
            </w:r>
          </w:p>
        </w:tc>
      </w:tr>
      <w:tr w:rsidR="00283B4F" w:rsidRPr="00283B4F" w14:paraId="7867F9E9" w14:textId="77777777" w:rsidTr="008578D4">
        <w:tc>
          <w:tcPr>
            <w:tcW w:w="10314" w:type="dxa"/>
            <w:shd w:val="clear" w:color="auto" w:fill="auto"/>
          </w:tcPr>
          <w:p w14:paraId="135D5ACF" w14:textId="77777777" w:rsidR="00541B15" w:rsidRPr="00283B4F" w:rsidRDefault="00541B15" w:rsidP="006B5471">
            <w:pPr>
              <w:jc w:val="both"/>
              <w:rPr>
                <w:rFonts w:ascii="Arial" w:hAnsi="Arial" w:cs="Arial"/>
                <w:sz w:val="24"/>
                <w:szCs w:val="24"/>
              </w:rPr>
            </w:pPr>
          </w:p>
          <w:p w14:paraId="7F7163C7" w14:textId="77777777" w:rsidR="00772C89" w:rsidRPr="00B17551" w:rsidRDefault="006823EA" w:rsidP="006B5471">
            <w:pPr>
              <w:jc w:val="both"/>
              <w:rPr>
                <w:rFonts w:ascii="Arial" w:hAnsi="Arial" w:cs="Arial"/>
                <w:i/>
                <w:sz w:val="24"/>
                <w:szCs w:val="24"/>
              </w:rPr>
            </w:pPr>
            <w:r w:rsidRPr="006823EA">
              <w:rPr>
                <w:rFonts w:ascii="Arial" w:hAnsi="Arial" w:cs="Arial"/>
                <w:i/>
                <w:sz w:val="24"/>
                <w:szCs w:val="24"/>
              </w:rPr>
              <w:t>This section of the report sets out why the report is required.  Explain the decision being sought. Should be brief (one or two sentences). This text will be used on the Meeting’s Agenda Sheet and so should provide a sufficient introduction to the decision being sought.</w:t>
            </w:r>
          </w:p>
          <w:p w14:paraId="3C0DCC6B" w14:textId="77777777" w:rsidR="006B5471" w:rsidRPr="00283B4F" w:rsidRDefault="006B5471" w:rsidP="006B5471">
            <w:pPr>
              <w:jc w:val="both"/>
              <w:rPr>
                <w:rFonts w:ascii="Arial" w:hAnsi="Arial" w:cs="Arial"/>
                <w:sz w:val="24"/>
                <w:szCs w:val="24"/>
              </w:rPr>
            </w:pPr>
          </w:p>
        </w:tc>
      </w:tr>
    </w:tbl>
    <w:p w14:paraId="47EB6611" w14:textId="77777777" w:rsidR="00166A1A" w:rsidRPr="006926A1" w:rsidRDefault="00166A1A" w:rsidP="0042650D">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539C4" w:rsidRPr="00D11A59" w14:paraId="142717EC" w14:textId="77777777" w:rsidTr="008578D4">
        <w:tc>
          <w:tcPr>
            <w:tcW w:w="10314" w:type="dxa"/>
            <w:shd w:val="clear" w:color="auto" w:fill="E0E0E0"/>
          </w:tcPr>
          <w:p w14:paraId="2CB76EEC" w14:textId="77777777" w:rsidR="008539C4" w:rsidRPr="00D11A59" w:rsidRDefault="008539C4" w:rsidP="0042650D">
            <w:pPr>
              <w:rPr>
                <w:rFonts w:ascii="Arial" w:hAnsi="Arial" w:cs="Arial"/>
                <w:b/>
                <w:sz w:val="24"/>
                <w:szCs w:val="24"/>
              </w:rPr>
            </w:pPr>
            <w:r w:rsidRPr="00D11A59">
              <w:rPr>
                <w:rFonts w:ascii="Arial" w:hAnsi="Arial" w:cs="Arial"/>
                <w:b/>
                <w:sz w:val="24"/>
                <w:szCs w:val="24"/>
              </w:rPr>
              <w:t>EXECUTIVE SUMMARY</w:t>
            </w:r>
          </w:p>
        </w:tc>
      </w:tr>
      <w:tr w:rsidR="00283B4F" w:rsidRPr="00283B4F" w14:paraId="45E668DB" w14:textId="77777777" w:rsidTr="008578D4">
        <w:tc>
          <w:tcPr>
            <w:tcW w:w="10314" w:type="dxa"/>
            <w:shd w:val="clear" w:color="auto" w:fill="auto"/>
          </w:tcPr>
          <w:p w14:paraId="3ACD7773" w14:textId="77777777" w:rsidR="00541B15" w:rsidRPr="00283B4F" w:rsidRDefault="00541B15" w:rsidP="003C1215">
            <w:pPr>
              <w:jc w:val="both"/>
              <w:rPr>
                <w:rFonts w:ascii="Arial" w:hAnsi="Arial" w:cs="Arial"/>
                <w:sz w:val="24"/>
                <w:szCs w:val="24"/>
              </w:rPr>
            </w:pPr>
          </w:p>
          <w:p w14:paraId="776C51E3" w14:textId="77777777" w:rsidR="006823EA" w:rsidRPr="006823EA" w:rsidRDefault="006823EA" w:rsidP="006823EA">
            <w:pPr>
              <w:rPr>
                <w:rFonts w:ascii="Arial" w:hAnsi="Arial" w:cs="Arial"/>
                <w:i/>
                <w:sz w:val="24"/>
                <w:szCs w:val="24"/>
              </w:rPr>
            </w:pPr>
            <w:r w:rsidRPr="006823EA">
              <w:rPr>
                <w:rFonts w:ascii="Arial" w:hAnsi="Arial" w:cs="Arial"/>
                <w:i/>
                <w:sz w:val="24"/>
                <w:szCs w:val="24"/>
              </w:rPr>
              <w:t xml:space="preserve">Use this section to provide a summary of the issue and proposal.  Set out key points which the decision maker needs to know </w:t>
            </w:r>
            <w:proofErr w:type="gramStart"/>
            <w:r w:rsidRPr="006823EA">
              <w:rPr>
                <w:rFonts w:ascii="Arial" w:hAnsi="Arial" w:cs="Arial"/>
                <w:i/>
                <w:sz w:val="24"/>
                <w:szCs w:val="24"/>
              </w:rPr>
              <w:t>in order to</w:t>
            </w:r>
            <w:proofErr w:type="gramEnd"/>
            <w:r w:rsidRPr="006823EA">
              <w:rPr>
                <w:rFonts w:ascii="Arial" w:hAnsi="Arial" w:cs="Arial"/>
                <w:i/>
                <w:sz w:val="24"/>
                <w:szCs w:val="24"/>
              </w:rPr>
              <w:t xml:space="preserve"> make an informed decision; including outcomes the decision is intended to deliver.</w:t>
            </w:r>
          </w:p>
          <w:p w14:paraId="118E6CE0" w14:textId="77777777" w:rsidR="006823EA" w:rsidRPr="006823EA" w:rsidRDefault="006823EA" w:rsidP="006823EA">
            <w:pPr>
              <w:rPr>
                <w:rFonts w:ascii="Arial" w:hAnsi="Arial" w:cs="Arial"/>
                <w:i/>
                <w:sz w:val="24"/>
                <w:szCs w:val="24"/>
              </w:rPr>
            </w:pPr>
          </w:p>
          <w:p w14:paraId="1FF38726" w14:textId="77777777" w:rsidR="006823EA" w:rsidRPr="006823EA" w:rsidRDefault="006823EA" w:rsidP="006823EA">
            <w:pPr>
              <w:rPr>
                <w:rFonts w:ascii="Arial" w:hAnsi="Arial" w:cs="Arial"/>
                <w:i/>
                <w:sz w:val="24"/>
                <w:szCs w:val="24"/>
              </w:rPr>
            </w:pPr>
            <w:r w:rsidRPr="006823EA">
              <w:rPr>
                <w:rFonts w:ascii="Arial" w:hAnsi="Arial" w:cs="Arial"/>
                <w:i/>
                <w:sz w:val="24"/>
                <w:szCs w:val="24"/>
                <w:u w:val="single"/>
              </w:rPr>
              <w:t>Note</w:t>
            </w:r>
            <w:r w:rsidRPr="006823EA">
              <w:rPr>
                <w:rFonts w:ascii="Arial" w:hAnsi="Arial" w:cs="Arial"/>
                <w:i/>
                <w:sz w:val="24"/>
                <w:szCs w:val="24"/>
              </w:rPr>
              <w:t xml:space="preserve"> - The reader of the report should be able to reach an initial view on the proposals set out in the recommendation(s).</w:t>
            </w:r>
          </w:p>
          <w:p w14:paraId="5C947201" w14:textId="77777777" w:rsidR="00A27EF3" w:rsidRPr="00283B4F" w:rsidRDefault="00A27EF3" w:rsidP="006B22B3">
            <w:pPr>
              <w:ind w:left="720"/>
              <w:jc w:val="both"/>
              <w:rPr>
                <w:rFonts w:ascii="Arial" w:hAnsi="Arial" w:cs="Arial"/>
                <w:sz w:val="24"/>
                <w:szCs w:val="24"/>
              </w:rPr>
            </w:pPr>
          </w:p>
        </w:tc>
      </w:tr>
    </w:tbl>
    <w:p w14:paraId="335160E4" w14:textId="77777777" w:rsidR="00AC7D7E" w:rsidRPr="006926A1" w:rsidRDefault="00AC7D7E" w:rsidP="0042650D">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8539C4" w:rsidRPr="00DC4708" w14:paraId="74244AF7" w14:textId="77777777" w:rsidTr="008578D4">
        <w:tc>
          <w:tcPr>
            <w:tcW w:w="10314" w:type="dxa"/>
            <w:shd w:val="clear" w:color="auto" w:fill="E0E0E0"/>
          </w:tcPr>
          <w:p w14:paraId="53FEE1AB" w14:textId="77777777" w:rsidR="008539C4" w:rsidRPr="00DC4708" w:rsidRDefault="008539C4" w:rsidP="00212601">
            <w:pPr>
              <w:rPr>
                <w:rFonts w:ascii="Arial" w:hAnsi="Arial" w:cs="Arial"/>
                <w:b/>
                <w:sz w:val="24"/>
                <w:szCs w:val="24"/>
              </w:rPr>
            </w:pPr>
            <w:r w:rsidRPr="00DC4708">
              <w:rPr>
                <w:rFonts w:ascii="Arial" w:hAnsi="Arial" w:cs="Arial"/>
                <w:b/>
                <w:sz w:val="24"/>
                <w:szCs w:val="24"/>
              </w:rPr>
              <w:t>RECOMMENDATION</w:t>
            </w:r>
            <w:r w:rsidR="00455E7D">
              <w:rPr>
                <w:rFonts w:ascii="Arial" w:hAnsi="Arial" w:cs="Arial"/>
                <w:b/>
                <w:sz w:val="24"/>
                <w:szCs w:val="24"/>
              </w:rPr>
              <w:t>(S)</w:t>
            </w:r>
          </w:p>
        </w:tc>
      </w:tr>
      <w:tr w:rsidR="00166A1A" w:rsidRPr="003C1215" w14:paraId="53507BCB" w14:textId="77777777" w:rsidTr="008578D4">
        <w:tc>
          <w:tcPr>
            <w:tcW w:w="10314" w:type="dxa"/>
            <w:shd w:val="clear" w:color="auto" w:fill="auto"/>
          </w:tcPr>
          <w:p w14:paraId="2F5CCA83" w14:textId="77777777" w:rsidR="00BB321F" w:rsidRDefault="00BB321F" w:rsidP="00D50E45">
            <w:pPr>
              <w:jc w:val="both"/>
              <w:rPr>
                <w:rFonts w:ascii="Arial" w:hAnsi="Arial" w:cs="Arial"/>
                <w:b/>
                <w:sz w:val="24"/>
                <w:szCs w:val="24"/>
              </w:rPr>
            </w:pPr>
          </w:p>
          <w:p w14:paraId="15D1C2E8" w14:textId="77777777" w:rsidR="00D50E45" w:rsidRPr="003C1215" w:rsidRDefault="00D50E45" w:rsidP="00D50E45">
            <w:pPr>
              <w:jc w:val="both"/>
              <w:rPr>
                <w:rFonts w:ascii="Arial" w:hAnsi="Arial" w:cs="Arial"/>
                <w:b/>
                <w:sz w:val="24"/>
                <w:szCs w:val="24"/>
              </w:rPr>
            </w:pPr>
            <w:r w:rsidRPr="003C1215">
              <w:rPr>
                <w:rFonts w:ascii="Arial" w:hAnsi="Arial" w:cs="Arial"/>
                <w:b/>
                <w:sz w:val="24"/>
                <w:szCs w:val="24"/>
              </w:rPr>
              <w:t>It is recommended that:</w:t>
            </w:r>
          </w:p>
          <w:p w14:paraId="2B2F046A" w14:textId="77777777" w:rsidR="00D50E45" w:rsidRDefault="00D50E45" w:rsidP="00212601">
            <w:pPr>
              <w:ind w:left="720"/>
              <w:jc w:val="both"/>
              <w:rPr>
                <w:rFonts w:ascii="Arial" w:hAnsi="Arial" w:cs="Arial"/>
                <w:b/>
                <w:sz w:val="24"/>
                <w:szCs w:val="24"/>
                <w:highlight w:val="yellow"/>
              </w:rPr>
            </w:pPr>
          </w:p>
          <w:p w14:paraId="45C930F2" w14:textId="77777777" w:rsidR="006823EA" w:rsidRPr="006823EA" w:rsidRDefault="006823EA" w:rsidP="006823EA">
            <w:pPr>
              <w:jc w:val="both"/>
              <w:rPr>
                <w:rFonts w:ascii="Arial" w:hAnsi="Arial" w:cs="Arial"/>
                <w:i/>
                <w:sz w:val="24"/>
                <w:szCs w:val="24"/>
              </w:rPr>
            </w:pPr>
            <w:r w:rsidRPr="006823EA">
              <w:rPr>
                <w:rFonts w:ascii="Arial" w:hAnsi="Arial" w:cs="Arial"/>
                <w:i/>
                <w:sz w:val="24"/>
                <w:szCs w:val="24"/>
              </w:rPr>
              <w:t xml:space="preserve">Set out the recommendation(s) here.  Be very clear what you are asking the decision maker to agree.  Consider whether the decision maker can make the decision proposed.  Check the Constitution to be clear who can take what decision.  If the wrong person/body agrees a recommendation and makes a decision that is not in their authority to make it will be null and void. </w:t>
            </w:r>
          </w:p>
          <w:p w14:paraId="526796F8" w14:textId="77777777" w:rsidR="006823EA" w:rsidRPr="006823EA" w:rsidRDefault="006823EA" w:rsidP="006823EA">
            <w:pPr>
              <w:jc w:val="both"/>
              <w:rPr>
                <w:rFonts w:ascii="Arial" w:hAnsi="Arial" w:cs="Arial"/>
                <w:i/>
                <w:sz w:val="24"/>
                <w:szCs w:val="24"/>
              </w:rPr>
            </w:pPr>
          </w:p>
          <w:p w14:paraId="6B1786E0" w14:textId="77777777" w:rsidR="006823EA" w:rsidRPr="006823EA" w:rsidRDefault="006823EA" w:rsidP="006823EA">
            <w:pPr>
              <w:jc w:val="both"/>
              <w:rPr>
                <w:rFonts w:ascii="Arial" w:hAnsi="Arial" w:cs="Arial"/>
                <w:i/>
                <w:sz w:val="24"/>
                <w:szCs w:val="24"/>
              </w:rPr>
            </w:pPr>
            <w:r w:rsidRPr="006823EA">
              <w:rPr>
                <w:rFonts w:ascii="Arial" w:hAnsi="Arial" w:cs="Arial"/>
                <w:i/>
                <w:sz w:val="24"/>
                <w:szCs w:val="24"/>
              </w:rPr>
              <w:t xml:space="preserve">For multi-part recommendations), please ensure that recommendation (a) starts with a capital (and ends in a semi-colon) and then (b), (c) etc. with a </w:t>
            </w:r>
            <w:r w:rsidR="00875018" w:rsidRPr="006823EA">
              <w:rPr>
                <w:rFonts w:ascii="Arial" w:hAnsi="Arial" w:cs="Arial"/>
                <w:i/>
                <w:sz w:val="24"/>
                <w:szCs w:val="24"/>
              </w:rPr>
              <w:t>lower-case</w:t>
            </w:r>
            <w:r w:rsidRPr="006823EA">
              <w:rPr>
                <w:rFonts w:ascii="Arial" w:hAnsi="Arial" w:cs="Arial"/>
                <w:i/>
                <w:sz w:val="24"/>
                <w:szCs w:val="24"/>
              </w:rPr>
              <w:t xml:space="preserve"> letter and a semi-colon at the end then a single full stop at the end of the last recommendation.</w:t>
            </w:r>
          </w:p>
          <w:p w14:paraId="009E36F7" w14:textId="77777777" w:rsidR="006823EA" w:rsidRPr="006823EA" w:rsidRDefault="006823EA" w:rsidP="006823EA">
            <w:pPr>
              <w:jc w:val="both"/>
              <w:rPr>
                <w:rFonts w:ascii="Arial" w:hAnsi="Arial" w:cs="Arial"/>
                <w:i/>
                <w:sz w:val="24"/>
                <w:szCs w:val="24"/>
              </w:rPr>
            </w:pPr>
          </w:p>
          <w:p w14:paraId="50AF514F" w14:textId="77777777" w:rsidR="00772C89" w:rsidRDefault="006823EA" w:rsidP="006823EA">
            <w:pPr>
              <w:jc w:val="both"/>
              <w:rPr>
                <w:rFonts w:ascii="Arial" w:hAnsi="Arial" w:cs="Arial"/>
                <w:i/>
                <w:sz w:val="24"/>
                <w:szCs w:val="24"/>
              </w:rPr>
            </w:pPr>
            <w:r w:rsidRPr="006823EA">
              <w:rPr>
                <w:rFonts w:ascii="Arial" w:hAnsi="Arial" w:cs="Arial"/>
                <w:i/>
                <w:sz w:val="24"/>
                <w:szCs w:val="24"/>
              </w:rPr>
              <w:t xml:space="preserve">Ensure that any recommended delegations to Portfolio Holders and/or Officers are clearly set out in the recommendations.  Advice on these can always be sought from the </w:t>
            </w:r>
            <w:r w:rsidR="00875018">
              <w:rPr>
                <w:rFonts w:ascii="Arial" w:hAnsi="Arial" w:cs="Arial"/>
                <w:i/>
                <w:sz w:val="24"/>
                <w:szCs w:val="24"/>
              </w:rPr>
              <w:t xml:space="preserve">Monitoring Officer </w:t>
            </w:r>
            <w:r w:rsidR="00875018" w:rsidRPr="006823EA">
              <w:rPr>
                <w:rFonts w:ascii="Arial" w:hAnsi="Arial" w:cs="Arial"/>
                <w:i/>
                <w:sz w:val="24"/>
                <w:szCs w:val="24"/>
              </w:rPr>
              <w:t>(or colleagues in Democratic Services)</w:t>
            </w:r>
            <w:r w:rsidR="00875018">
              <w:rPr>
                <w:rFonts w:ascii="Arial" w:hAnsi="Arial" w:cs="Arial"/>
                <w:i/>
                <w:sz w:val="24"/>
                <w:szCs w:val="24"/>
              </w:rPr>
              <w:t xml:space="preserve"> </w:t>
            </w:r>
            <w:r w:rsidRPr="006823EA">
              <w:rPr>
                <w:rFonts w:ascii="Arial" w:hAnsi="Arial" w:cs="Arial"/>
                <w:i/>
                <w:sz w:val="24"/>
                <w:szCs w:val="24"/>
              </w:rPr>
              <w:t>and/or the</w:t>
            </w:r>
            <w:r w:rsidR="00875018">
              <w:rPr>
                <w:rFonts w:ascii="Arial" w:hAnsi="Arial" w:cs="Arial"/>
                <w:i/>
                <w:sz w:val="24"/>
                <w:szCs w:val="24"/>
              </w:rPr>
              <w:t xml:space="preserve"> Section 151 Officer</w:t>
            </w:r>
            <w:r w:rsidRPr="006823EA">
              <w:rPr>
                <w:rFonts w:ascii="Arial" w:hAnsi="Arial" w:cs="Arial"/>
                <w:i/>
                <w:sz w:val="24"/>
                <w:szCs w:val="24"/>
              </w:rPr>
              <w:t>.   This will extend to approving any necessary documentation to then implement the decision.</w:t>
            </w:r>
          </w:p>
          <w:p w14:paraId="70CF2AA6" w14:textId="77777777" w:rsidR="00875018" w:rsidRPr="00B17551" w:rsidRDefault="00875018" w:rsidP="006823EA">
            <w:pPr>
              <w:jc w:val="both"/>
              <w:rPr>
                <w:rFonts w:ascii="Arial" w:hAnsi="Arial" w:cs="Arial"/>
                <w:i/>
                <w:sz w:val="24"/>
                <w:szCs w:val="24"/>
              </w:rPr>
            </w:pPr>
          </w:p>
          <w:p w14:paraId="56A41DA3" w14:textId="77777777" w:rsidR="006823EA" w:rsidRPr="00B17551" w:rsidRDefault="006823EA" w:rsidP="006823EA">
            <w:pPr>
              <w:rPr>
                <w:rFonts w:ascii="Arial" w:hAnsi="Arial" w:cs="Arial"/>
                <w:i/>
                <w:sz w:val="24"/>
                <w:szCs w:val="24"/>
              </w:rPr>
            </w:pPr>
            <w:r w:rsidRPr="006823EA">
              <w:rPr>
                <w:rFonts w:ascii="Arial" w:hAnsi="Arial" w:cs="Arial"/>
                <w:i/>
                <w:sz w:val="24"/>
                <w:szCs w:val="24"/>
              </w:rPr>
              <w:t xml:space="preserve">If there are further decisions to be made to implement the recommendations in the </w:t>
            </w:r>
            <w:r w:rsidR="00875018" w:rsidRPr="006823EA">
              <w:rPr>
                <w:rFonts w:ascii="Arial" w:hAnsi="Arial" w:cs="Arial"/>
                <w:i/>
                <w:sz w:val="24"/>
                <w:szCs w:val="24"/>
              </w:rPr>
              <w:t>report,</w:t>
            </w:r>
            <w:r w:rsidRPr="006823EA">
              <w:rPr>
                <w:rFonts w:ascii="Arial" w:hAnsi="Arial" w:cs="Arial"/>
                <w:i/>
                <w:sz w:val="24"/>
                <w:szCs w:val="24"/>
              </w:rPr>
              <w:t xml:space="preserve"> then make sure these are covered.  Think about regular consultation with Portfolio Holder/Corporate </w:t>
            </w:r>
            <w:r w:rsidRPr="006823EA">
              <w:rPr>
                <w:rFonts w:ascii="Arial" w:hAnsi="Arial" w:cs="Arial"/>
                <w:i/>
                <w:sz w:val="24"/>
                <w:szCs w:val="24"/>
              </w:rPr>
              <w:lastRenderedPageBreak/>
              <w:t>Director.</w:t>
            </w:r>
          </w:p>
          <w:p w14:paraId="7111CF74" w14:textId="77777777" w:rsidR="006823EA" w:rsidRPr="003C1215" w:rsidRDefault="006823EA" w:rsidP="006823EA">
            <w:pPr>
              <w:rPr>
                <w:rFonts w:ascii="Arial" w:hAnsi="Arial" w:cs="Arial"/>
                <w:b/>
                <w:sz w:val="24"/>
                <w:szCs w:val="24"/>
                <w:highlight w:val="yellow"/>
              </w:rPr>
            </w:pPr>
          </w:p>
        </w:tc>
      </w:tr>
    </w:tbl>
    <w:p w14:paraId="51A9EEE4" w14:textId="77777777" w:rsidR="00C60C5A" w:rsidRDefault="00C60C5A" w:rsidP="00C60C5A">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60C5A" w:rsidRPr="00DC4708" w14:paraId="1ADAE4F6" w14:textId="77777777" w:rsidTr="005A0DEB">
        <w:tc>
          <w:tcPr>
            <w:tcW w:w="10314" w:type="dxa"/>
            <w:shd w:val="clear" w:color="auto" w:fill="E0E0E0"/>
          </w:tcPr>
          <w:p w14:paraId="7F3E79FD" w14:textId="77777777" w:rsidR="00C60C5A" w:rsidRPr="00DC4708" w:rsidRDefault="00C60C5A" w:rsidP="005A0DEB">
            <w:pPr>
              <w:rPr>
                <w:rFonts w:ascii="Arial" w:hAnsi="Arial" w:cs="Arial"/>
                <w:b/>
                <w:sz w:val="24"/>
                <w:szCs w:val="24"/>
              </w:rPr>
            </w:pPr>
            <w:r w:rsidRPr="00DC4708">
              <w:rPr>
                <w:rFonts w:ascii="Arial" w:hAnsi="Arial" w:cs="Arial"/>
                <w:b/>
                <w:sz w:val="24"/>
                <w:szCs w:val="24"/>
              </w:rPr>
              <w:t>RE</w:t>
            </w:r>
            <w:r>
              <w:rPr>
                <w:rFonts w:ascii="Arial" w:hAnsi="Arial" w:cs="Arial"/>
                <w:b/>
                <w:sz w:val="24"/>
                <w:szCs w:val="24"/>
              </w:rPr>
              <w:t>ASON(S) FOR THE RECOMMENDATION(S)</w:t>
            </w:r>
          </w:p>
        </w:tc>
      </w:tr>
      <w:tr w:rsidR="00C60C5A" w:rsidRPr="003C1215" w14:paraId="4F370F5C" w14:textId="77777777" w:rsidTr="005A0DEB">
        <w:tc>
          <w:tcPr>
            <w:tcW w:w="10314" w:type="dxa"/>
            <w:shd w:val="clear" w:color="auto" w:fill="auto"/>
          </w:tcPr>
          <w:p w14:paraId="5A8E6331" w14:textId="77777777" w:rsidR="00C60C5A" w:rsidRDefault="00C60C5A" w:rsidP="00C60C5A">
            <w:pPr>
              <w:jc w:val="both"/>
              <w:rPr>
                <w:rFonts w:ascii="Arial" w:hAnsi="Arial" w:cs="Arial"/>
                <w:b/>
                <w:sz w:val="24"/>
                <w:szCs w:val="24"/>
                <w:highlight w:val="yellow"/>
              </w:rPr>
            </w:pPr>
          </w:p>
          <w:p w14:paraId="238046FD" w14:textId="77777777" w:rsidR="00C60C5A" w:rsidRPr="00B17551" w:rsidRDefault="006823EA" w:rsidP="004F62E2">
            <w:pPr>
              <w:jc w:val="both"/>
              <w:rPr>
                <w:rFonts w:ascii="Arial" w:hAnsi="Arial" w:cs="Arial"/>
                <w:i/>
                <w:sz w:val="24"/>
                <w:szCs w:val="24"/>
              </w:rPr>
            </w:pPr>
            <w:r w:rsidRPr="00B17551">
              <w:rPr>
                <w:rFonts w:ascii="Arial" w:hAnsi="Arial" w:cs="Arial"/>
                <w:i/>
                <w:sz w:val="24"/>
                <w:szCs w:val="24"/>
              </w:rPr>
              <w:t>Set out here the reasons why the recommended course of action is the best one for the Council to pursue.</w:t>
            </w:r>
          </w:p>
          <w:p w14:paraId="0B3018E0" w14:textId="77777777" w:rsidR="006823EA" w:rsidRPr="003C1215" w:rsidRDefault="006823EA" w:rsidP="006823EA">
            <w:pPr>
              <w:rPr>
                <w:rFonts w:ascii="Arial" w:hAnsi="Arial" w:cs="Arial"/>
                <w:b/>
                <w:sz w:val="24"/>
                <w:szCs w:val="24"/>
                <w:highlight w:val="yellow"/>
              </w:rPr>
            </w:pPr>
          </w:p>
        </w:tc>
      </w:tr>
    </w:tbl>
    <w:p w14:paraId="0E5508ED" w14:textId="77777777" w:rsidR="007420A4" w:rsidRDefault="007420A4" w:rsidP="0042650D">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4"/>
      </w:tblGrid>
      <w:tr w:rsidR="00CF28DB" w:rsidRPr="001E05F6" w14:paraId="2619DDF1" w14:textId="77777777" w:rsidTr="008578D4">
        <w:tc>
          <w:tcPr>
            <w:tcW w:w="10314" w:type="dxa"/>
            <w:shd w:val="clear" w:color="auto" w:fill="D9D9D9"/>
          </w:tcPr>
          <w:p w14:paraId="6F443107" w14:textId="77777777" w:rsidR="00CF28DB" w:rsidRPr="001E05F6" w:rsidRDefault="00CF28DB" w:rsidP="00454613">
            <w:pPr>
              <w:jc w:val="both"/>
              <w:rPr>
                <w:rFonts w:ascii="Arial" w:hAnsi="Arial" w:cs="Arial"/>
                <w:sz w:val="24"/>
                <w:szCs w:val="24"/>
              </w:rPr>
            </w:pPr>
            <w:r w:rsidRPr="001E05F6">
              <w:rPr>
                <w:rFonts w:ascii="Arial" w:hAnsi="Arial" w:cs="Arial"/>
                <w:b/>
                <w:sz w:val="24"/>
                <w:szCs w:val="24"/>
              </w:rPr>
              <w:t>ALTERNATIVE OPTIONS CONSIDERED</w:t>
            </w:r>
          </w:p>
        </w:tc>
      </w:tr>
      <w:tr w:rsidR="00CF28DB" w:rsidRPr="00DC4708" w14:paraId="17E65980" w14:textId="77777777" w:rsidTr="008578D4">
        <w:tc>
          <w:tcPr>
            <w:tcW w:w="10314" w:type="dxa"/>
            <w:shd w:val="clear" w:color="auto" w:fill="auto"/>
          </w:tcPr>
          <w:p w14:paraId="49643EE4" w14:textId="77777777" w:rsidR="00CF28DB" w:rsidRDefault="00CF28DB" w:rsidP="00454613">
            <w:pPr>
              <w:jc w:val="both"/>
              <w:rPr>
                <w:rFonts w:ascii="Arial" w:hAnsi="Arial" w:cs="Arial"/>
                <w:sz w:val="24"/>
                <w:szCs w:val="24"/>
              </w:rPr>
            </w:pPr>
          </w:p>
          <w:p w14:paraId="25CD9097" w14:textId="77777777" w:rsidR="006823EA" w:rsidRPr="00B17551" w:rsidRDefault="006823EA" w:rsidP="006823EA">
            <w:pPr>
              <w:rPr>
                <w:rFonts w:ascii="Arial" w:hAnsi="Arial" w:cs="Arial"/>
                <w:b/>
                <w:i/>
                <w:sz w:val="24"/>
                <w:szCs w:val="24"/>
                <w:highlight w:val="yellow"/>
              </w:rPr>
            </w:pPr>
            <w:r w:rsidRPr="006823EA">
              <w:rPr>
                <w:rFonts w:ascii="Arial" w:hAnsi="Arial" w:cs="Arial"/>
                <w:i/>
                <w:sz w:val="24"/>
                <w:szCs w:val="24"/>
              </w:rPr>
              <w:t>Include here information on alternatives considered and the reasons these were not pursued</w:t>
            </w:r>
            <w:r w:rsidRPr="00B17551">
              <w:rPr>
                <w:rFonts w:ascii="Arial" w:hAnsi="Arial" w:cs="Arial"/>
                <w:i/>
                <w:sz w:val="24"/>
                <w:szCs w:val="24"/>
              </w:rPr>
              <w:t>.</w:t>
            </w:r>
            <w:r w:rsidRPr="006823EA">
              <w:rPr>
                <w:rFonts w:ascii="Arial" w:hAnsi="Arial" w:cs="Arial"/>
                <w:i/>
                <w:sz w:val="24"/>
                <w:szCs w:val="24"/>
              </w:rPr>
              <w:t xml:space="preserve">  </w:t>
            </w:r>
            <w:r w:rsidRPr="006823EA">
              <w:rPr>
                <w:rFonts w:ascii="Arial" w:hAnsi="Arial" w:cs="Arial"/>
                <w:i/>
                <w:sz w:val="24"/>
                <w:szCs w:val="24"/>
                <w:u w:val="single"/>
              </w:rPr>
              <w:t>Please do</w:t>
            </w:r>
            <w:r w:rsidRPr="00B17551">
              <w:rPr>
                <w:rFonts w:ascii="Arial" w:hAnsi="Arial" w:cs="Arial"/>
                <w:i/>
                <w:sz w:val="24"/>
                <w:szCs w:val="24"/>
                <w:u w:val="single"/>
              </w:rPr>
              <w:t xml:space="preserve"> </w:t>
            </w:r>
            <w:r w:rsidRPr="006823EA">
              <w:rPr>
                <w:rFonts w:ascii="Arial" w:hAnsi="Arial" w:cs="Arial"/>
                <w:i/>
                <w:sz w:val="24"/>
                <w:szCs w:val="24"/>
                <w:u w:val="single"/>
              </w:rPr>
              <w:t>n</w:t>
            </w:r>
            <w:r w:rsidRPr="00B17551">
              <w:rPr>
                <w:rFonts w:ascii="Arial" w:hAnsi="Arial" w:cs="Arial"/>
                <w:i/>
                <w:sz w:val="24"/>
                <w:szCs w:val="24"/>
                <w:u w:val="single"/>
              </w:rPr>
              <w:t>o</w:t>
            </w:r>
            <w:r w:rsidRPr="006823EA">
              <w:rPr>
                <w:rFonts w:ascii="Arial" w:hAnsi="Arial" w:cs="Arial"/>
                <w:i/>
                <w:sz w:val="24"/>
                <w:szCs w:val="24"/>
                <w:u w:val="single"/>
              </w:rPr>
              <w:t>t be flippant!</w:t>
            </w:r>
            <w:r w:rsidRPr="006823EA">
              <w:rPr>
                <w:rFonts w:ascii="Arial" w:hAnsi="Arial" w:cs="Arial"/>
                <w:i/>
                <w:sz w:val="24"/>
                <w:szCs w:val="24"/>
              </w:rPr>
              <w:t xml:space="preserve"> This section is a legal requirement.</w:t>
            </w:r>
          </w:p>
          <w:p w14:paraId="5A30A993" w14:textId="77777777" w:rsidR="00CF28DB" w:rsidRPr="00A27EF3" w:rsidRDefault="00CF28DB" w:rsidP="00A27EF3">
            <w:pPr>
              <w:ind w:left="720"/>
              <w:jc w:val="both"/>
              <w:rPr>
                <w:rFonts w:ascii="Arial" w:hAnsi="Arial" w:cs="Arial"/>
                <w:sz w:val="24"/>
                <w:szCs w:val="24"/>
              </w:rPr>
            </w:pPr>
          </w:p>
        </w:tc>
      </w:tr>
    </w:tbl>
    <w:p w14:paraId="7B0448F5" w14:textId="77777777" w:rsidR="00CF28DB" w:rsidRDefault="00CF28DB" w:rsidP="0042650D">
      <w:pPr>
        <w:rPr>
          <w:rFonts w:ascii="Arial" w:hAnsi="Arial" w:cs="Arial"/>
          <w:b/>
          <w:sz w:val="24"/>
          <w:szCs w:val="24"/>
        </w:rPr>
      </w:pPr>
    </w:p>
    <w:p w14:paraId="6E6FC774" w14:textId="77777777" w:rsidR="00BA3696" w:rsidRPr="006926A1" w:rsidRDefault="00BA3696" w:rsidP="0042650D">
      <w:pPr>
        <w:rPr>
          <w:rFonts w:ascii="Arial" w:hAnsi="Arial" w:cs="Arial"/>
          <w:b/>
          <w:sz w:val="24"/>
          <w:szCs w:val="24"/>
        </w:rPr>
      </w:pPr>
      <w:r w:rsidRPr="006926A1">
        <w:rPr>
          <w:rFonts w:ascii="Arial" w:hAnsi="Arial" w:cs="Arial"/>
          <w:b/>
          <w:sz w:val="24"/>
          <w:szCs w:val="24"/>
        </w:rPr>
        <w:t>PART 2 – IMPLICATIONS OF THE DECISION</w:t>
      </w:r>
    </w:p>
    <w:p w14:paraId="51438F12" w14:textId="77777777" w:rsidR="00BA3696" w:rsidRPr="006926A1" w:rsidRDefault="00BA3696" w:rsidP="0042650D">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5281"/>
      </w:tblGrid>
      <w:tr w:rsidR="008539C4" w:rsidRPr="00DC4708" w14:paraId="207D6303" w14:textId="77777777" w:rsidTr="003C1215">
        <w:tc>
          <w:tcPr>
            <w:tcW w:w="10241" w:type="dxa"/>
            <w:gridSpan w:val="2"/>
            <w:shd w:val="clear" w:color="auto" w:fill="E0E0E0"/>
          </w:tcPr>
          <w:p w14:paraId="27D48EF7" w14:textId="77777777" w:rsidR="008539C4" w:rsidRPr="00DC4708" w:rsidRDefault="008539C4" w:rsidP="0042650D">
            <w:pPr>
              <w:rPr>
                <w:rFonts w:ascii="Arial" w:hAnsi="Arial" w:cs="Arial"/>
                <w:b/>
                <w:sz w:val="24"/>
                <w:szCs w:val="24"/>
              </w:rPr>
            </w:pPr>
            <w:r w:rsidRPr="00DC4708">
              <w:rPr>
                <w:rFonts w:ascii="Arial" w:hAnsi="Arial" w:cs="Arial"/>
                <w:b/>
                <w:sz w:val="24"/>
                <w:szCs w:val="24"/>
              </w:rPr>
              <w:t>DELIVERING PRIORITIES</w:t>
            </w:r>
          </w:p>
        </w:tc>
      </w:tr>
      <w:tr w:rsidR="00283B4F" w:rsidRPr="00283B4F" w14:paraId="0A0341EE" w14:textId="77777777" w:rsidTr="003C1215">
        <w:tc>
          <w:tcPr>
            <w:tcW w:w="10241" w:type="dxa"/>
            <w:gridSpan w:val="2"/>
            <w:shd w:val="clear" w:color="auto" w:fill="auto"/>
          </w:tcPr>
          <w:p w14:paraId="054C364C" w14:textId="77777777" w:rsidR="00146CE2" w:rsidRPr="00283B4F" w:rsidRDefault="00146CE2" w:rsidP="00D93C3F">
            <w:pPr>
              <w:jc w:val="both"/>
              <w:rPr>
                <w:rFonts w:ascii="Arial" w:hAnsi="Arial" w:cs="Arial"/>
                <w:sz w:val="24"/>
                <w:szCs w:val="24"/>
              </w:rPr>
            </w:pPr>
          </w:p>
          <w:p w14:paraId="57CBAAAB" w14:textId="77777777" w:rsidR="00D73766" w:rsidRPr="00B17551" w:rsidRDefault="00D73766" w:rsidP="00D73766">
            <w:pPr>
              <w:jc w:val="both"/>
              <w:rPr>
                <w:rFonts w:ascii="Arial" w:hAnsi="Arial" w:cs="Arial"/>
                <w:i/>
                <w:sz w:val="24"/>
                <w:szCs w:val="24"/>
              </w:rPr>
            </w:pPr>
            <w:r w:rsidRPr="00D73766">
              <w:rPr>
                <w:rFonts w:ascii="Arial" w:hAnsi="Arial" w:cs="Arial"/>
                <w:i/>
                <w:sz w:val="24"/>
                <w:szCs w:val="24"/>
              </w:rPr>
              <w:t>Identify which of the Corporate Plan Priority Themes the proposed decision will contribute to</w:t>
            </w:r>
            <w:r w:rsidR="00875018">
              <w:rPr>
                <w:rFonts w:ascii="Arial" w:hAnsi="Arial" w:cs="Arial"/>
                <w:i/>
                <w:sz w:val="24"/>
                <w:szCs w:val="24"/>
              </w:rPr>
              <w:t>.</w:t>
            </w:r>
          </w:p>
          <w:p w14:paraId="3B5F50A4" w14:textId="77777777" w:rsidR="00D73766" w:rsidRPr="00D73766" w:rsidRDefault="00D73766" w:rsidP="00D73766">
            <w:pPr>
              <w:jc w:val="both"/>
              <w:rPr>
                <w:rFonts w:ascii="Arial" w:hAnsi="Arial" w:cs="Arial"/>
                <w:i/>
                <w:sz w:val="24"/>
                <w:szCs w:val="24"/>
              </w:rPr>
            </w:pPr>
          </w:p>
          <w:p w14:paraId="52A57A58" w14:textId="77777777" w:rsidR="00D73766" w:rsidRPr="00D73766" w:rsidRDefault="00D73766" w:rsidP="00D73766">
            <w:pPr>
              <w:jc w:val="both"/>
              <w:rPr>
                <w:rFonts w:ascii="Arial" w:hAnsi="Arial" w:cs="Arial"/>
                <w:i/>
                <w:sz w:val="24"/>
                <w:szCs w:val="24"/>
              </w:rPr>
            </w:pPr>
            <w:r w:rsidRPr="00D73766">
              <w:rPr>
                <w:rFonts w:ascii="Arial" w:hAnsi="Arial" w:cs="Arial"/>
                <w:i/>
                <w:sz w:val="24"/>
                <w:szCs w:val="24"/>
              </w:rPr>
              <w:t>And whether it contributes to the delivery of the Cabinet’s Key Priority Actions for that year.</w:t>
            </w:r>
          </w:p>
          <w:p w14:paraId="315368D9" w14:textId="77777777" w:rsidR="00D73766" w:rsidRPr="00D73766" w:rsidRDefault="00D73766" w:rsidP="00D73766">
            <w:pPr>
              <w:jc w:val="both"/>
              <w:rPr>
                <w:rFonts w:ascii="Arial" w:hAnsi="Arial" w:cs="Arial"/>
                <w:i/>
                <w:sz w:val="24"/>
                <w:szCs w:val="24"/>
              </w:rPr>
            </w:pPr>
          </w:p>
          <w:p w14:paraId="67EA0F5E" w14:textId="77777777" w:rsidR="00D50E45" w:rsidRPr="00B17551" w:rsidRDefault="00D73766" w:rsidP="00772C89">
            <w:pPr>
              <w:jc w:val="both"/>
              <w:rPr>
                <w:rFonts w:ascii="Arial" w:hAnsi="Arial" w:cs="Arial"/>
                <w:i/>
                <w:sz w:val="24"/>
                <w:szCs w:val="24"/>
              </w:rPr>
            </w:pPr>
            <w:proofErr w:type="gramStart"/>
            <w:r w:rsidRPr="00D73766">
              <w:rPr>
                <w:rFonts w:ascii="Arial" w:hAnsi="Arial" w:cs="Arial"/>
                <w:i/>
                <w:sz w:val="24"/>
                <w:szCs w:val="24"/>
              </w:rPr>
              <w:t xml:space="preserve">And </w:t>
            </w:r>
            <w:r w:rsidR="00875018" w:rsidRPr="00D73766">
              <w:rPr>
                <w:rFonts w:ascii="Arial" w:hAnsi="Arial" w:cs="Arial"/>
                <w:i/>
                <w:sz w:val="24"/>
                <w:szCs w:val="24"/>
              </w:rPr>
              <w:t>also</w:t>
            </w:r>
            <w:proofErr w:type="gramEnd"/>
            <w:r w:rsidR="00875018" w:rsidRPr="00D73766">
              <w:rPr>
                <w:rFonts w:ascii="Arial" w:hAnsi="Arial" w:cs="Arial"/>
                <w:i/>
                <w:sz w:val="24"/>
                <w:szCs w:val="24"/>
              </w:rPr>
              <w:t>,</w:t>
            </w:r>
            <w:r w:rsidRPr="00D73766">
              <w:rPr>
                <w:rFonts w:ascii="Arial" w:hAnsi="Arial" w:cs="Arial"/>
                <w:i/>
                <w:sz w:val="24"/>
                <w:szCs w:val="24"/>
              </w:rPr>
              <w:t xml:space="preserve"> any existing adopted Strategy/Plan that is relevant</w:t>
            </w:r>
            <w:r w:rsidRPr="00B17551">
              <w:rPr>
                <w:rFonts w:ascii="Arial" w:hAnsi="Arial" w:cs="Arial"/>
                <w:i/>
                <w:sz w:val="24"/>
                <w:szCs w:val="24"/>
              </w:rPr>
              <w:t xml:space="preserve"> to the service/function being provided.</w:t>
            </w:r>
          </w:p>
          <w:p w14:paraId="195C6E61" w14:textId="77777777" w:rsidR="00772C89" w:rsidRPr="00283B4F" w:rsidRDefault="00772C89" w:rsidP="00772C89">
            <w:pPr>
              <w:jc w:val="both"/>
              <w:rPr>
                <w:rFonts w:ascii="Arial" w:hAnsi="Arial" w:cs="Arial"/>
                <w:sz w:val="24"/>
                <w:szCs w:val="24"/>
              </w:rPr>
            </w:pPr>
          </w:p>
        </w:tc>
      </w:tr>
      <w:tr w:rsidR="007C5638" w:rsidRPr="00DC4708" w14:paraId="6A27715C" w14:textId="77777777" w:rsidTr="003C1215">
        <w:tc>
          <w:tcPr>
            <w:tcW w:w="10241" w:type="dxa"/>
            <w:gridSpan w:val="2"/>
            <w:shd w:val="clear" w:color="auto" w:fill="D9D9D9"/>
          </w:tcPr>
          <w:p w14:paraId="3A04EDE6" w14:textId="77777777" w:rsidR="007C5638" w:rsidRPr="00DC4708" w:rsidRDefault="007C5638" w:rsidP="00E93EE3">
            <w:pPr>
              <w:jc w:val="both"/>
              <w:rPr>
                <w:rFonts w:ascii="Arial" w:hAnsi="Arial" w:cs="Arial"/>
                <w:b/>
              </w:rPr>
            </w:pPr>
            <w:r w:rsidRPr="00DC4708">
              <w:rPr>
                <w:rFonts w:ascii="Arial" w:hAnsi="Arial" w:cs="Arial"/>
                <w:b/>
                <w:sz w:val="24"/>
                <w:szCs w:val="24"/>
              </w:rPr>
              <w:t>LEGAL</w:t>
            </w:r>
            <w:r>
              <w:rPr>
                <w:rFonts w:ascii="Arial" w:hAnsi="Arial" w:cs="Arial"/>
                <w:b/>
                <w:sz w:val="24"/>
                <w:szCs w:val="24"/>
              </w:rPr>
              <w:t xml:space="preserve"> REQUIREMENTS </w:t>
            </w:r>
            <w:r w:rsidRPr="00E05F66">
              <w:rPr>
                <w:rFonts w:ascii="Arial" w:hAnsi="Arial" w:cs="Arial"/>
                <w:b/>
                <w:sz w:val="24"/>
                <w:szCs w:val="24"/>
              </w:rPr>
              <w:t xml:space="preserve">(including </w:t>
            </w:r>
            <w:r>
              <w:rPr>
                <w:rFonts w:ascii="Arial" w:hAnsi="Arial" w:cs="Arial"/>
                <w:b/>
                <w:sz w:val="24"/>
                <w:szCs w:val="24"/>
              </w:rPr>
              <w:t xml:space="preserve">legislation &amp; constitutional </w:t>
            </w:r>
            <w:r w:rsidRPr="00E05F66">
              <w:rPr>
                <w:rFonts w:ascii="Arial" w:hAnsi="Arial" w:cs="Arial"/>
                <w:b/>
                <w:sz w:val="24"/>
                <w:szCs w:val="24"/>
              </w:rPr>
              <w:t>powers)</w:t>
            </w:r>
          </w:p>
        </w:tc>
      </w:tr>
      <w:tr w:rsidR="00C60C5A" w:rsidRPr="00997A8E" w14:paraId="13D4F33A" w14:textId="77777777" w:rsidTr="005A0DEB">
        <w:trPr>
          <w:trHeight w:val="701"/>
        </w:trPr>
        <w:tc>
          <w:tcPr>
            <w:tcW w:w="10241" w:type="dxa"/>
            <w:gridSpan w:val="2"/>
            <w:shd w:val="clear" w:color="auto" w:fill="FFFFFF"/>
          </w:tcPr>
          <w:p w14:paraId="0634CA57" w14:textId="77777777" w:rsidR="00C73590" w:rsidRPr="00B17551" w:rsidRDefault="00C73590" w:rsidP="009D0BF8">
            <w:pPr>
              <w:jc w:val="both"/>
              <w:rPr>
                <w:rFonts w:ascii="Arial" w:hAnsi="Arial" w:cs="Arial"/>
                <w:b/>
                <w:i/>
                <w:color w:val="FF0000"/>
                <w:sz w:val="24"/>
                <w:szCs w:val="24"/>
              </w:rPr>
            </w:pPr>
          </w:p>
          <w:p w14:paraId="32431F02" w14:textId="77777777" w:rsidR="009D0BF8" w:rsidRPr="00B17551" w:rsidRDefault="00C73590" w:rsidP="009D0BF8">
            <w:pPr>
              <w:jc w:val="both"/>
              <w:rPr>
                <w:rFonts w:ascii="Arial" w:hAnsi="Arial" w:cs="Arial"/>
                <w:sz w:val="24"/>
                <w:szCs w:val="24"/>
              </w:rPr>
            </w:pPr>
            <w:r w:rsidRPr="00B17551">
              <w:rPr>
                <w:rFonts w:ascii="Arial" w:hAnsi="Arial" w:cs="Arial"/>
                <w:b/>
                <w:color w:val="FF0000"/>
                <w:sz w:val="24"/>
                <w:szCs w:val="24"/>
              </w:rPr>
              <w:t xml:space="preserve">[THIS SECTION MUST BE SIGNED OFF BY THE </w:t>
            </w:r>
            <w:r w:rsidR="009D0BF8" w:rsidRPr="00B17551">
              <w:rPr>
                <w:rFonts w:ascii="Arial" w:hAnsi="Arial" w:cs="Arial"/>
                <w:b/>
                <w:color w:val="FF0000"/>
                <w:sz w:val="24"/>
                <w:szCs w:val="24"/>
              </w:rPr>
              <w:t>MONITORING OFFICER BEFORE THE REPORT IS SUBMITTED TO MANAGEMENT TEAM.]</w:t>
            </w:r>
          </w:p>
          <w:p w14:paraId="54095A6E" w14:textId="77777777" w:rsidR="009D0BF8" w:rsidRPr="00B17551" w:rsidRDefault="009D0BF8" w:rsidP="009D0BF8">
            <w:pPr>
              <w:rPr>
                <w:rFonts w:ascii="Arial" w:hAnsi="Arial" w:cs="Arial"/>
                <w:b/>
                <w:i/>
                <w:color w:val="FF0000"/>
                <w:sz w:val="24"/>
                <w:szCs w:val="24"/>
              </w:rPr>
            </w:pPr>
          </w:p>
          <w:p w14:paraId="05DF0B7A" w14:textId="77777777" w:rsidR="00D73766" w:rsidRPr="00B17551" w:rsidRDefault="009D0BF8" w:rsidP="009D0BF8">
            <w:pPr>
              <w:jc w:val="both"/>
              <w:rPr>
                <w:rFonts w:ascii="Arial" w:hAnsi="Arial" w:cs="Arial"/>
                <w:i/>
                <w:sz w:val="24"/>
                <w:szCs w:val="24"/>
              </w:rPr>
            </w:pPr>
            <w:r w:rsidRPr="00B17551">
              <w:rPr>
                <w:rFonts w:ascii="Arial" w:hAnsi="Arial" w:cs="Arial"/>
                <w:i/>
                <w:sz w:val="24"/>
                <w:szCs w:val="24"/>
              </w:rPr>
              <w:t>S</w:t>
            </w:r>
            <w:r w:rsidR="00D73766" w:rsidRPr="00D73766">
              <w:rPr>
                <w:rFonts w:ascii="Arial" w:hAnsi="Arial" w:cs="Arial"/>
                <w:i/>
                <w:sz w:val="24"/>
                <w:szCs w:val="24"/>
              </w:rPr>
              <w:t xml:space="preserve">et out </w:t>
            </w:r>
            <w:r w:rsidRPr="00B17551">
              <w:rPr>
                <w:rFonts w:ascii="Arial" w:hAnsi="Arial" w:cs="Arial"/>
                <w:i/>
                <w:sz w:val="24"/>
                <w:szCs w:val="24"/>
              </w:rPr>
              <w:t xml:space="preserve">in this section </w:t>
            </w:r>
            <w:r w:rsidR="00D73766" w:rsidRPr="00D73766">
              <w:rPr>
                <w:rFonts w:ascii="Arial" w:hAnsi="Arial" w:cs="Arial"/>
                <w:i/>
                <w:sz w:val="24"/>
                <w:szCs w:val="24"/>
              </w:rPr>
              <w:t>the legal authority that underpins the proposed decision.</w:t>
            </w:r>
          </w:p>
          <w:p w14:paraId="58C7EECE" w14:textId="77777777" w:rsidR="009D0BF8" w:rsidRPr="00D73766" w:rsidRDefault="009D0BF8" w:rsidP="009D0BF8">
            <w:pPr>
              <w:jc w:val="both"/>
              <w:rPr>
                <w:rFonts w:ascii="Arial" w:hAnsi="Arial" w:cs="Arial"/>
                <w:b/>
                <w:i/>
                <w:sz w:val="24"/>
                <w:szCs w:val="24"/>
              </w:rPr>
            </w:pPr>
          </w:p>
          <w:p w14:paraId="09214A7A" w14:textId="77777777" w:rsidR="00D73766" w:rsidRPr="00D73766" w:rsidRDefault="00D73766" w:rsidP="009D0BF8">
            <w:pPr>
              <w:numPr>
                <w:ilvl w:val="0"/>
                <w:numId w:val="25"/>
              </w:numPr>
              <w:spacing w:after="160" w:line="259" w:lineRule="auto"/>
              <w:ind w:left="360"/>
              <w:jc w:val="both"/>
              <w:rPr>
                <w:rFonts w:ascii="Arial" w:hAnsi="Arial" w:cs="Arial"/>
                <w:i/>
                <w:sz w:val="24"/>
                <w:szCs w:val="24"/>
              </w:rPr>
            </w:pPr>
            <w:r w:rsidRPr="00D73766">
              <w:rPr>
                <w:rFonts w:ascii="Arial" w:hAnsi="Arial" w:cs="Arial"/>
                <w:i/>
                <w:sz w:val="24"/>
                <w:szCs w:val="24"/>
              </w:rPr>
              <w:t xml:space="preserve">Do not use ‘this decision comes within the Council’s discretionary </w:t>
            </w:r>
            <w:proofErr w:type="gramStart"/>
            <w:r w:rsidRPr="00D73766">
              <w:rPr>
                <w:rFonts w:ascii="Arial" w:hAnsi="Arial" w:cs="Arial"/>
                <w:i/>
                <w:sz w:val="24"/>
                <w:szCs w:val="24"/>
              </w:rPr>
              <w:t>powers’</w:t>
            </w:r>
            <w:proofErr w:type="gramEnd"/>
            <w:r w:rsidRPr="00D73766">
              <w:rPr>
                <w:rFonts w:ascii="Arial" w:hAnsi="Arial" w:cs="Arial"/>
                <w:i/>
                <w:sz w:val="24"/>
                <w:szCs w:val="24"/>
              </w:rPr>
              <w:t>.</w:t>
            </w:r>
          </w:p>
          <w:p w14:paraId="5D32E48A" w14:textId="77777777" w:rsidR="00D73766" w:rsidRPr="00D73766" w:rsidRDefault="00D73766" w:rsidP="009D0BF8">
            <w:pPr>
              <w:numPr>
                <w:ilvl w:val="0"/>
                <w:numId w:val="25"/>
              </w:numPr>
              <w:spacing w:after="160" w:line="259" w:lineRule="auto"/>
              <w:ind w:left="360"/>
              <w:jc w:val="both"/>
              <w:rPr>
                <w:rFonts w:ascii="Arial" w:hAnsi="Arial" w:cs="Arial"/>
                <w:i/>
                <w:sz w:val="24"/>
                <w:szCs w:val="24"/>
              </w:rPr>
            </w:pPr>
            <w:r w:rsidRPr="00D73766">
              <w:rPr>
                <w:rFonts w:ascii="Arial" w:hAnsi="Arial" w:cs="Arial"/>
                <w:i/>
                <w:sz w:val="24"/>
                <w:szCs w:val="24"/>
              </w:rPr>
              <w:t>Set out the appropriate Delegated Power reference from the Council’s Constitution. Advice on th</w:t>
            </w:r>
            <w:r w:rsidR="009D0BF8" w:rsidRPr="00B17551">
              <w:rPr>
                <w:rFonts w:ascii="Arial" w:hAnsi="Arial" w:cs="Arial"/>
                <w:i/>
                <w:sz w:val="24"/>
                <w:szCs w:val="24"/>
              </w:rPr>
              <w:t>is</w:t>
            </w:r>
            <w:r w:rsidRPr="00D73766">
              <w:rPr>
                <w:rFonts w:ascii="Arial" w:hAnsi="Arial" w:cs="Arial"/>
                <w:i/>
                <w:sz w:val="24"/>
                <w:szCs w:val="24"/>
              </w:rPr>
              <w:t xml:space="preserve"> can always be sought from the </w:t>
            </w:r>
            <w:r w:rsidR="00875018">
              <w:rPr>
                <w:rFonts w:ascii="Arial" w:hAnsi="Arial" w:cs="Arial"/>
                <w:i/>
                <w:sz w:val="24"/>
                <w:szCs w:val="24"/>
              </w:rPr>
              <w:t xml:space="preserve">Monitoring Officer </w:t>
            </w:r>
            <w:r w:rsidR="00875018" w:rsidRPr="00D73766">
              <w:rPr>
                <w:rFonts w:ascii="Arial" w:hAnsi="Arial" w:cs="Arial"/>
                <w:i/>
                <w:sz w:val="24"/>
                <w:szCs w:val="24"/>
              </w:rPr>
              <w:t>(or colleagues in Democratic Services)</w:t>
            </w:r>
            <w:r w:rsidR="00875018">
              <w:rPr>
                <w:rFonts w:ascii="Arial" w:hAnsi="Arial" w:cs="Arial"/>
                <w:i/>
                <w:sz w:val="24"/>
                <w:szCs w:val="24"/>
              </w:rPr>
              <w:t xml:space="preserve"> </w:t>
            </w:r>
            <w:r w:rsidRPr="00D73766">
              <w:rPr>
                <w:rFonts w:ascii="Arial" w:hAnsi="Arial" w:cs="Arial"/>
                <w:i/>
                <w:sz w:val="24"/>
                <w:szCs w:val="24"/>
              </w:rPr>
              <w:t>and/or the</w:t>
            </w:r>
            <w:r w:rsidR="00875018">
              <w:rPr>
                <w:rFonts w:ascii="Arial" w:hAnsi="Arial" w:cs="Arial"/>
                <w:i/>
                <w:sz w:val="24"/>
                <w:szCs w:val="24"/>
              </w:rPr>
              <w:t xml:space="preserve"> Section 151 Officer</w:t>
            </w:r>
            <w:r w:rsidRPr="00D73766">
              <w:rPr>
                <w:rFonts w:ascii="Arial" w:hAnsi="Arial" w:cs="Arial"/>
                <w:i/>
                <w:sz w:val="24"/>
                <w:szCs w:val="24"/>
              </w:rPr>
              <w:t>.</w:t>
            </w:r>
          </w:p>
          <w:p w14:paraId="04766125" w14:textId="77777777" w:rsidR="00D73766" w:rsidRPr="00D73766" w:rsidRDefault="00D73766" w:rsidP="009D0BF8">
            <w:pPr>
              <w:numPr>
                <w:ilvl w:val="0"/>
                <w:numId w:val="25"/>
              </w:numPr>
              <w:spacing w:after="160" w:line="259" w:lineRule="auto"/>
              <w:ind w:left="360"/>
              <w:jc w:val="both"/>
              <w:rPr>
                <w:rFonts w:ascii="Arial" w:hAnsi="Arial" w:cs="Arial"/>
                <w:i/>
                <w:sz w:val="24"/>
                <w:szCs w:val="24"/>
              </w:rPr>
            </w:pPr>
            <w:r w:rsidRPr="00D73766">
              <w:rPr>
                <w:rFonts w:ascii="Arial" w:hAnsi="Arial" w:cs="Arial"/>
                <w:i/>
                <w:sz w:val="24"/>
                <w:szCs w:val="24"/>
              </w:rPr>
              <w:t>Set out what statutory provisions/legislation you are relying on? State whether this is a power or a duty on this Council.</w:t>
            </w:r>
          </w:p>
          <w:p w14:paraId="4C798834" w14:textId="77777777" w:rsidR="00D73766" w:rsidRPr="00D73766" w:rsidRDefault="00D73766" w:rsidP="009D0BF8">
            <w:pPr>
              <w:numPr>
                <w:ilvl w:val="0"/>
                <w:numId w:val="25"/>
              </w:numPr>
              <w:spacing w:after="160" w:line="259" w:lineRule="auto"/>
              <w:ind w:left="360"/>
              <w:jc w:val="both"/>
              <w:rPr>
                <w:rFonts w:ascii="Arial" w:hAnsi="Arial" w:cs="Arial"/>
                <w:i/>
                <w:sz w:val="24"/>
                <w:szCs w:val="24"/>
              </w:rPr>
            </w:pPr>
            <w:r w:rsidRPr="00D73766">
              <w:rPr>
                <w:rFonts w:ascii="Arial" w:hAnsi="Arial" w:cs="Arial"/>
                <w:i/>
                <w:sz w:val="24"/>
                <w:szCs w:val="24"/>
              </w:rPr>
              <w:t>Is there any specific guidance which must be followed by the Council? State whether it is statutory guidance or not. Is the proposal following the guidance or not? Include a link to the document if possible.</w:t>
            </w:r>
          </w:p>
          <w:p w14:paraId="6D6B22D5" w14:textId="77777777" w:rsidR="00D73766" w:rsidRPr="00D73766" w:rsidRDefault="00D73766" w:rsidP="009D0BF8">
            <w:pPr>
              <w:numPr>
                <w:ilvl w:val="0"/>
                <w:numId w:val="25"/>
              </w:numPr>
              <w:spacing w:after="160" w:line="259" w:lineRule="auto"/>
              <w:ind w:left="360"/>
              <w:jc w:val="both"/>
              <w:rPr>
                <w:rFonts w:ascii="Arial" w:hAnsi="Arial" w:cs="Arial"/>
                <w:i/>
                <w:sz w:val="24"/>
                <w:szCs w:val="24"/>
              </w:rPr>
            </w:pPr>
            <w:r w:rsidRPr="00D73766">
              <w:rPr>
                <w:rFonts w:ascii="Arial" w:hAnsi="Arial" w:cs="Arial"/>
                <w:i/>
                <w:sz w:val="24"/>
                <w:szCs w:val="24"/>
              </w:rPr>
              <w:t>Reference any specific criterion which must be met</w:t>
            </w:r>
            <w:r w:rsidR="009D0BF8" w:rsidRPr="00B17551">
              <w:rPr>
                <w:rFonts w:ascii="Arial" w:hAnsi="Arial" w:cs="Arial"/>
                <w:i/>
                <w:sz w:val="24"/>
                <w:szCs w:val="24"/>
              </w:rPr>
              <w:t>.</w:t>
            </w:r>
            <w:r w:rsidRPr="00D73766">
              <w:rPr>
                <w:rFonts w:ascii="Arial" w:hAnsi="Arial" w:cs="Arial"/>
                <w:i/>
                <w:sz w:val="24"/>
                <w:szCs w:val="24"/>
              </w:rPr>
              <w:t xml:space="preserve"> </w:t>
            </w:r>
          </w:p>
          <w:p w14:paraId="42242D74" w14:textId="77777777" w:rsidR="00D73766" w:rsidRPr="00D73766" w:rsidRDefault="00D73766" w:rsidP="009D0BF8">
            <w:pPr>
              <w:numPr>
                <w:ilvl w:val="0"/>
                <w:numId w:val="25"/>
              </w:numPr>
              <w:spacing w:after="160" w:line="259" w:lineRule="auto"/>
              <w:ind w:left="360"/>
              <w:jc w:val="both"/>
              <w:rPr>
                <w:rFonts w:ascii="Arial" w:hAnsi="Arial" w:cs="Arial"/>
                <w:i/>
                <w:sz w:val="24"/>
                <w:szCs w:val="24"/>
              </w:rPr>
            </w:pPr>
            <w:r w:rsidRPr="00D73766">
              <w:rPr>
                <w:rFonts w:ascii="Arial" w:hAnsi="Arial" w:cs="Arial"/>
                <w:i/>
                <w:sz w:val="24"/>
                <w:szCs w:val="24"/>
              </w:rPr>
              <w:t>Is there relevant case law for the proposal?  If so</w:t>
            </w:r>
            <w:r w:rsidR="009D0BF8" w:rsidRPr="00B17551">
              <w:rPr>
                <w:rFonts w:ascii="Arial" w:hAnsi="Arial" w:cs="Arial"/>
                <w:i/>
                <w:sz w:val="24"/>
                <w:szCs w:val="24"/>
              </w:rPr>
              <w:t>,</w:t>
            </w:r>
            <w:r w:rsidRPr="00D73766">
              <w:rPr>
                <w:rFonts w:ascii="Arial" w:hAnsi="Arial" w:cs="Arial"/>
                <w:i/>
                <w:sz w:val="24"/>
                <w:szCs w:val="24"/>
              </w:rPr>
              <w:t xml:space="preserve"> mention this.</w:t>
            </w:r>
          </w:p>
          <w:p w14:paraId="00F0A086" w14:textId="77777777" w:rsidR="00D73766" w:rsidRPr="00D73766" w:rsidRDefault="00D73766" w:rsidP="009D0BF8">
            <w:pPr>
              <w:numPr>
                <w:ilvl w:val="0"/>
                <w:numId w:val="25"/>
              </w:numPr>
              <w:spacing w:after="160" w:line="259" w:lineRule="auto"/>
              <w:ind w:left="360"/>
              <w:jc w:val="both"/>
              <w:rPr>
                <w:rFonts w:ascii="Arial" w:hAnsi="Arial" w:cs="Arial"/>
                <w:i/>
                <w:sz w:val="24"/>
                <w:szCs w:val="24"/>
              </w:rPr>
            </w:pPr>
            <w:r w:rsidRPr="00D73766">
              <w:rPr>
                <w:rFonts w:ascii="Arial" w:hAnsi="Arial" w:cs="Arial"/>
                <w:i/>
                <w:sz w:val="24"/>
                <w:szCs w:val="24"/>
              </w:rPr>
              <w:t xml:space="preserve"> Where relevant, explain the legal implications of what is proposed (for example is a legal agreement required, such as contract, service level agreement or funding agreement?).  </w:t>
            </w:r>
          </w:p>
          <w:p w14:paraId="2A4ADEF1" w14:textId="77777777" w:rsidR="00D73766" w:rsidRPr="00D73766" w:rsidRDefault="00D73766" w:rsidP="009D0BF8">
            <w:pPr>
              <w:jc w:val="both"/>
              <w:rPr>
                <w:rFonts w:ascii="Arial" w:hAnsi="Arial" w:cs="Arial"/>
                <w:b/>
                <w:i/>
                <w:sz w:val="24"/>
                <w:szCs w:val="24"/>
              </w:rPr>
            </w:pPr>
            <w:r w:rsidRPr="00D73766">
              <w:rPr>
                <w:rFonts w:ascii="Arial" w:hAnsi="Arial" w:cs="Arial"/>
                <w:i/>
                <w:sz w:val="24"/>
                <w:szCs w:val="24"/>
              </w:rPr>
              <w:lastRenderedPageBreak/>
              <w:t>For reports concerning property matters, set out whether the</w:t>
            </w:r>
            <w:r w:rsidRPr="00D73766">
              <w:rPr>
                <w:rFonts w:ascii="Arial" w:hAnsi="Arial" w:cs="Arial"/>
                <w:b/>
                <w:i/>
                <w:sz w:val="24"/>
                <w:szCs w:val="24"/>
              </w:rPr>
              <w:t xml:space="preserve"> </w:t>
            </w:r>
            <w:r w:rsidRPr="00D73766">
              <w:rPr>
                <w:rFonts w:ascii="Arial" w:hAnsi="Arial" w:cs="Arial"/>
                <w:i/>
                <w:sz w:val="24"/>
                <w:szCs w:val="24"/>
              </w:rPr>
              <w:t>Property Dealing Procedure applies.  If so, reference the requirements of the procedure.</w:t>
            </w:r>
          </w:p>
          <w:p w14:paraId="1557881D" w14:textId="77777777" w:rsidR="00D73766" w:rsidRPr="00D73766" w:rsidRDefault="00D73766" w:rsidP="009D0BF8">
            <w:pPr>
              <w:jc w:val="both"/>
              <w:rPr>
                <w:rFonts w:ascii="Arial" w:hAnsi="Arial" w:cs="Arial"/>
                <w:i/>
                <w:sz w:val="24"/>
                <w:szCs w:val="24"/>
              </w:rPr>
            </w:pPr>
          </w:p>
          <w:p w14:paraId="5A0D873B" w14:textId="77777777" w:rsidR="00D73766" w:rsidRPr="00B17551" w:rsidRDefault="00D73766" w:rsidP="009D0BF8">
            <w:pPr>
              <w:jc w:val="both"/>
              <w:rPr>
                <w:rFonts w:ascii="Arial" w:hAnsi="Arial" w:cs="Arial"/>
                <w:b/>
                <w:i/>
                <w:color w:val="FF0000"/>
                <w:sz w:val="24"/>
                <w:szCs w:val="24"/>
              </w:rPr>
            </w:pPr>
            <w:r w:rsidRPr="00D73766">
              <w:rPr>
                <w:rFonts w:ascii="Arial" w:hAnsi="Arial" w:cs="Arial"/>
                <w:i/>
                <w:sz w:val="24"/>
                <w:szCs w:val="24"/>
              </w:rPr>
              <w:t xml:space="preserve">Consider whether you wish to use the incidental powers under Section 111 of the LGA 1972 – if </w:t>
            </w:r>
            <w:r w:rsidR="00875018" w:rsidRPr="00D73766">
              <w:rPr>
                <w:rFonts w:ascii="Arial" w:hAnsi="Arial" w:cs="Arial"/>
                <w:i/>
                <w:sz w:val="24"/>
                <w:szCs w:val="24"/>
              </w:rPr>
              <w:t>so,</w:t>
            </w:r>
            <w:r w:rsidRPr="00D73766">
              <w:rPr>
                <w:rFonts w:ascii="Arial" w:hAnsi="Arial" w:cs="Arial"/>
                <w:i/>
                <w:sz w:val="24"/>
                <w:szCs w:val="24"/>
              </w:rPr>
              <w:t xml:space="preserve"> seek advice from the Legal Team.  In these </w:t>
            </w:r>
            <w:r w:rsidR="00875018" w:rsidRPr="00D73766">
              <w:rPr>
                <w:rFonts w:ascii="Arial" w:hAnsi="Arial" w:cs="Arial"/>
                <w:i/>
                <w:sz w:val="24"/>
                <w:szCs w:val="24"/>
              </w:rPr>
              <w:t>cases,</w:t>
            </w:r>
            <w:r w:rsidRPr="00D73766">
              <w:rPr>
                <w:rFonts w:ascii="Arial" w:hAnsi="Arial" w:cs="Arial"/>
                <w:i/>
                <w:sz w:val="24"/>
                <w:szCs w:val="24"/>
              </w:rPr>
              <w:t xml:space="preserve"> use this section to mention the use of those powers.</w:t>
            </w:r>
          </w:p>
          <w:p w14:paraId="5409B797" w14:textId="77777777" w:rsidR="00C60C5A" w:rsidRPr="00B17551" w:rsidRDefault="00C60C5A" w:rsidP="009D0BF8">
            <w:pPr>
              <w:jc w:val="both"/>
              <w:rPr>
                <w:rFonts w:ascii="Segoe UI Symbol" w:hAnsi="Segoe UI Symbol" w:cs="Arial"/>
                <w:b/>
                <w:i/>
                <w:sz w:val="24"/>
                <w:szCs w:val="24"/>
              </w:rPr>
            </w:pPr>
          </w:p>
        </w:tc>
      </w:tr>
      <w:tr w:rsidR="007C5638" w:rsidRPr="00DC4708" w14:paraId="3428393E" w14:textId="77777777" w:rsidTr="003C1215">
        <w:tc>
          <w:tcPr>
            <w:tcW w:w="10241" w:type="dxa"/>
            <w:gridSpan w:val="2"/>
            <w:shd w:val="clear" w:color="auto" w:fill="E0E0E0"/>
          </w:tcPr>
          <w:p w14:paraId="6B83A39A" w14:textId="77777777" w:rsidR="007C5638" w:rsidRPr="00716CB0" w:rsidRDefault="007C5638" w:rsidP="00E93EE3">
            <w:pPr>
              <w:rPr>
                <w:rFonts w:ascii="Arial" w:hAnsi="Arial" w:cs="Arial"/>
                <w:b/>
                <w:sz w:val="24"/>
                <w:szCs w:val="24"/>
              </w:rPr>
            </w:pPr>
            <w:r w:rsidRPr="00C23470">
              <w:rPr>
                <w:rFonts w:ascii="Arial" w:hAnsi="Arial" w:cs="Arial"/>
                <w:b/>
                <w:sz w:val="24"/>
                <w:szCs w:val="24"/>
              </w:rPr>
              <w:lastRenderedPageBreak/>
              <w:t>FINANCE AND OTHER RESOURCE</w:t>
            </w:r>
            <w:r>
              <w:rPr>
                <w:rFonts w:ascii="Arial" w:hAnsi="Arial" w:cs="Arial"/>
                <w:b/>
                <w:sz w:val="24"/>
                <w:szCs w:val="24"/>
              </w:rPr>
              <w:t xml:space="preserve"> IMPLICATIONS</w:t>
            </w:r>
          </w:p>
        </w:tc>
      </w:tr>
      <w:tr w:rsidR="00283B4F" w:rsidRPr="00283B4F" w14:paraId="5F2750E5" w14:textId="77777777" w:rsidTr="003C1215">
        <w:tc>
          <w:tcPr>
            <w:tcW w:w="10241" w:type="dxa"/>
            <w:gridSpan w:val="2"/>
            <w:shd w:val="clear" w:color="auto" w:fill="auto"/>
          </w:tcPr>
          <w:p w14:paraId="0628C164" w14:textId="77777777" w:rsidR="00C73590" w:rsidRPr="00B17551" w:rsidRDefault="00C73590" w:rsidP="00C73590">
            <w:pPr>
              <w:jc w:val="both"/>
              <w:rPr>
                <w:rFonts w:ascii="Arial" w:hAnsi="Arial" w:cs="Arial"/>
                <w:b/>
                <w:i/>
                <w:color w:val="FF0000"/>
                <w:sz w:val="24"/>
                <w:szCs w:val="24"/>
              </w:rPr>
            </w:pPr>
          </w:p>
          <w:p w14:paraId="648FBFD7" w14:textId="77777777" w:rsidR="00690736" w:rsidRPr="00B17551" w:rsidRDefault="00875018" w:rsidP="00690736">
            <w:pPr>
              <w:jc w:val="both"/>
              <w:rPr>
                <w:rFonts w:ascii="Arial" w:hAnsi="Arial" w:cs="Arial"/>
                <w:b/>
                <w:color w:val="FF0000"/>
                <w:sz w:val="24"/>
                <w:szCs w:val="24"/>
              </w:rPr>
            </w:pPr>
            <w:r>
              <w:rPr>
                <w:rFonts w:ascii="Arial" w:hAnsi="Arial" w:cs="Arial"/>
                <w:b/>
                <w:color w:val="FF0000"/>
                <w:sz w:val="24"/>
                <w:szCs w:val="24"/>
              </w:rPr>
              <w:t>[</w:t>
            </w:r>
            <w:r w:rsidR="00C73590" w:rsidRPr="00B17551">
              <w:rPr>
                <w:rFonts w:ascii="Arial" w:hAnsi="Arial" w:cs="Arial"/>
                <w:b/>
                <w:color w:val="FF0000"/>
                <w:sz w:val="24"/>
                <w:szCs w:val="24"/>
              </w:rPr>
              <w:t>THIS SECTION MUST BE SIGNED OFF BY THE SECTION 151 OFFICER BEFORE THE REPORT IS SUBMITTED TO MANAGEMENT TEAM</w:t>
            </w:r>
            <w:r w:rsidR="009D0BF8" w:rsidRPr="00B17551">
              <w:rPr>
                <w:rFonts w:ascii="Arial" w:hAnsi="Arial" w:cs="Arial"/>
                <w:b/>
                <w:color w:val="FF0000"/>
                <w:sz w:val="24"/>
                <w:szCs w:val="24"/>
              </w:rPr>
              <w:t>.</w:t>
            </w:r>
            <w:r w:rsidR="00C73590" w:rsidRPr="00B17551">
              <w:rPr>
                <w:rFonts w:ascii="Arial" w:hAnsi="Arial" w:cs="Arial"/>
                <w:b/>
                <w:color w:val="FF0000"/>
                <w:sz w:val="24"/>
                <w:szCs w:val="24"/>
              </w:rPr>
              <w:t>]</w:t>
            </w:r>
          </w:p>
          <w:p w14:paraId="79BF82E1" w14:textId="77777777" w:rsidR="009D0BF8" w:rsidRPr="00B17551" w:rsidRDefault="009D0BF8" w:rsidP="00690736">
            <w:pPr>
              <w:jc w:val="both"/>
              <w:rPr>
                <w:rFonts w:ascii="Arial" w:hAnsi="Arial" w:cs="Arial"/>
                <w:b/>
                <w:i/>
                <w:color w:val="FF0000"/>
                <w:sz w:val="24"/>
                <w:szCs w:val="24"/>
              </w:rPr>
            </w:pPr>
          </w:p>
          <w:p w14:paraId="430CE188" w14:textId="77777777" w:rsidR="009D0BF8" w:rsidRPr="00B17551" w:rsidRDefault="009D0BF8" w:rsidP="009D0BF8">
            <w:pPr>
              <w:jc w:val="both"/>
              <w:rPr>
                <w:rFonts w:ascii="Arial" w:hAnsi="Arial" w:cs="Arial"/>
                <w:i/>
                <w:sz w:val="24"/>
                <w:szCs w:val="24"/>
              </w:rPr>
            </w:pPr>
            <w:r w:rsidRPr="00B17551">
              <w:rPr>
                <w:rFonts w:ascii="Arial" w:hAnsi="Arial" w:cs="Arial"/>
                <w:i/>
                <w:sz w:val="24"/>
                <w:szCs w:val="24"/>
              </w:rPr>
              <w:t xml:space="preserve">Explain the implications for the Council’s resources – </w:t>
            </w:r>
          </w:p>
          <w:p w14:paraId="6034F88B" w14:textId="77777777" w:rsidR="009D0BF8" w:rsidRPr="00B17551" w:rsidRDefault="009D0BF8" w:rsidP="009D0BF8">
            <w:pPr>
              <w:jc w:val="both"/>
              <w:rPr>
                <w:rFonts w:ascii="Arial" w:hAnsi="Arial" w:cs="Arial"/>
                <w:i/>
                <w:sz w:val="24"/>
                <w:szCs w:val="24"/>
              </w:rPr>
            </w:pPr>
          </w:p>
          <w:p w14:paraId="6B2FDA0A" w14:textId="77777777" w:rsidR="009D0BF8" w:rsidRPr="00B17551" w:rsidRDefault="009D0BF8" w:rsidP="009D0BF8">
            <w:pPr>
              <w:jc w:val="both"/>
              <w:rPr>
                <w:rFonts w:ascii="Arial" w:hAnsi="Arial" w:cs="Arial"/>
                <w:i/>
                <w:sz w:val="24"/>
                <w:szCs w:val="24"/>
              </w:rPr>
            </w:pPr>
            <w:r w:rsidRPr="00B17551">
              <w:rPr>
                <w:rFonts w:ascii="Arial" w:hAnsi="Arial" w:cs="Arial"/>
                <w:i/>
                <w:sz w:val="24"/>
                <w:szCs w:val="24"/>
              </w:rPr>
              <w:t>(a)</w:t>
            </w:r>
            <w:r w:rsidRPr="00B17551">
              <w:rPr>
                <w:rFonts w:ascii="Arial" w:hAnsi="Arial" w:cs="Arial"/>
                <w:i/>
                <w:sz w:val="24"/>
                <w:szCs w:val="24"/>
              </w:rPr>
              <w:tab/>
              <w:t xml:space="preserve">Finance/budget, - Include the text “There are no implications of the proposal” where this is the case or set out what the implications are. </w:t>
            </w:r>
          </w:p>
          <w:p w14:paraId="25CCA0E7" w14:textId="77777777" w:rsidR="009D0BF8" w:rsidRPr="00B17551" w:rsidRDefault="009D0BF8" w:rsidP="009D0BF8">
            <w:pPr>
              <w:jc w:val="both"/>
              <w:rPr>
                <w:rFonts w:ascii="Arial" w:hAnsi="Arial" w:cs="Arial"/>
                <w:i/>
                <w:sz w:val="24"/>
                <w:szCs w:val="24"/>
              </w:rPr>
            </w:pPr>
            <w:r w:rsidRPr="00B17551">
              <w:rPr>
                <w:rFonts w:ascii="Arial" w:hAnsi="Arial" w:cs="Arial"/>
                <w:i/>
                <w:sz w:val="24"/>
                <w:szCs w:val="24"/>
              </w:rPr>
              <w:t>(b)</w:t>
            </w:r>
            <w:r w:rsidRPr="00B17551">
              <w:rPr>
                <w:rFonts w:ascii="Arial" w:hAnsi="Arial" w:cs="Arial"/>
                <w:i/>
                <w:sz w:val="24"/>
                <w:szCs w:val="24"/>
              </w:rPr>
              <w:tab/>
              <w:t xml:space="preserve">property, </w:t>
            </w:r>
          </w:p>
          <w:p w14:paraId="36458DB8" w14:textId="77777777" w:rsidR="009D0BF8" w:rsidRPr="00B17551" w:rsidRDefault="009D0BF8" w:rsidP="009D0BF8">
            <w:pPr>
              <w:jc w:val="both"/>
              <w:rPr>
                <w:rFonts w:ascii="Arial" w:hAnsi="Arial" w:cs="Arial"/>
                <w:i/>
                <w:sz w:val="24"/>
                <w:szCs w:val="24"/>
              </w:rPr>
            </w:pPr>
            <w:r w:rsidRPr="00B17551">
              <w:rPr>
                <w:rFonts w:ascii="Arial" w:hAnsi="Arial" w:cs="Arial"/>
                <w:i/>
                <w:sz w:val="24"/>
                <w:szCs w:val="24"/>
              </w:rPr>
              <w:t>(c)</w:t>
            </w:r>
            <w:r w:rsidRPr="00B17551">
              <w:rPr>
                <w:rFonts w:ascii="Arial" w:hAnsi="Arial" w:cs="Arial"/>
                <w:i/>
                <w:sz w:val="24"/>
                <w:szCs w:val="24"/>
              </w:rPr>
              <w:tab/>
              <w:t xml:space="preserve">people, </w:t>
            </w:r>
          </w:p>
          <w:p w14:paraId="255A907B" w14:textId="77777777" w:rsidR="009D0BF8" w:rsidRPr="00B17551" w:rsidRDefault="009D0BF8" w:rsidP="009D0BF8">
            <w:pPr>
              <w:jc w:val="both"/>
              <w:rPr>
                <w:rFonts w:ascii="Arial" w:hAnsi="Arial" w:cs="Arial"/>
                <w:i/>
                <w:sz w:val="24"/>
                <w:szCs w:val="24"/>
              </w:rPr>
            </w:pPr>
            <w:r w:rsidRPr="00B17551">
              <w:rPr>
                <w:rFonts w:ascii="Arial" w:hAnsi="Arial" w:cs="Arial"/>
                <w:i/>
                <w:sz w:val="24"/>
                <w:szCs w:val="24"/>
              </w:rPr>
              <w:t>(d)</w:t>
            </w:r>
            <w:r w:rsidRPr="00B17551">
              <w:rPr>
                <w:rFonts w:ascii="Arial" w:hAnsi="Arial" w:cs="Arial"/>
                <w:i/>
                <w:sz w:val="24"/>
                <w:szCs w:val="24"/>
              </w:rPr>
              <w:tab/>
              <w:t xml:space="preserve">natural resources. </w:t>
            </w:r>
          </w:p>
          <w:p w14:paraId="1E6580D9" w14:textId="77777777" w:rsidR="009D0BF8" w:rsidRPr="00B17551" w:rsidRDefault="009D0BF8" w:rsidP="009D0BF8">
            <w:pPr>
              <w:jc w:val="both"/>
              <w:rPr>
                <w:rFonts w:ascii="Arial" w:hAnsi="Arial" w:cs="Arial"/>
                <w:i/>
                <w:sz w:val="24"/>
                <w:szCs w:val="24"/>
              </w:rPr>
            </w:pPr>
          </w:p>
          <w:p w14:paraId="370CC738" w14:textId="77777777" w:rsidR="00720107" w:rsidRPr="00B17551" w:rsidRDefault="00720107" w:rsidP="009D0BF8">
            <w:pPr>
              <w:jc w:val="both"/>
              <w:rPr>
                <w:rFonts w:ascii="Arial" w:hAnsi="Arial" w:cs="Arial"/>
                <w:i/>
                <w:sz w:val="24"/>
                <w:szCs w:val="24"/>
              </w:rPr>
            </w:pPr>
            <w:r w:rsidRPr="00B17551">
              <w:rPr>
                <w:rFonts w:ascii="Arial" w:hAnsi="Arial" w:cs="Arial"/>
                <w:i/>
                <w:sz w:val="24"/>
                <w:szCs w:val="24"/>
              </w:rPr>
              <w:t xml:space="preserve">Include the current level of staffing resources, buildings and equipment, revenue and capital budget and </w:t>
            </w:r>
            <w:r w:rsidR="00875018" w:rsidRPr="00B17551">
              <w:rPr>
                <w:rFonts w:ascii="Arial" w:hAnsi="Arial" w:cs="Arial"/>
                <w:i/>
                <w:sz w:val="24"/>
                <w:szCs w:val="24"/>
              </w:rPr>
              <w:t>one-off</w:t>
            </w:r>
            <w:r w:rsidRPr="00B17551">
              <w:rPr>
                <w:rFonts w:ascii="Arial" w:hAnsi="Arial" w:cs="Arial"/>
                <w:i/>
                <w:sz w:val="24"/>
                <w:szCs w:val="24"/>
              </w:rPr>
              <w:t xml:space="preserve"> sums (reserves and provisions) available to deliver the relevant services/functions. </w:t>
            </w:r>
          </w:p>
          <w:p w14:paraId="004386A4" w14:textId="77777777" w:rsidR="00720107" w:rsidRPr="00B17551" w:rsidRDefault="00720107" w:rsidP="009D0BF8">
            <w:pPr>
              <w:jc w:val="both"/>
              <w:rPr>
                <w:rFonts w:ascii="Arial" w:hAnsi="Arial" w:cs="Arial"/>
                <w:i/>
                <w:sz w:val="24"/>
                <w:szCs w:val="24"/>
              </w:rPr>
            </w:pPr>
          </w:p>
          <w:p w14:paraId="3990E625" w14:textId="77777777" w:rsidR="009D0BF8" w:rsidRPr="00B17551" w:rsidRDefault="009D0BF8" w:rsidP="009D0BF8">
            <w:pPr>
              <w:jc w:val="both"/>
              <w:rPr>
                <w:rFonts w:ascii="Arial" w:hAnsi="Arial" w:cs="Arial"/>
                <w:i/>
                <w:sz w:val="24"/>
                <w:szCs w:val="24"/>
              </w:rPr>
            </w:pPr>
            <w:r w:rsidRPr="00B17551">
              <w:rPr>
                <w:rFonts w:ascii="Arial" w:hAnsi="Arial" w:cs="Arial"/>
                <w:i/>
                <w:sz w:val="24"/>
                <w:szCs w:val="24"/>
              </w:rPr>
              <w:t xml:space="preserve">Specifically explain the financial implications and how the proposal will be funded (from which budget?) </w:t>
            </w:r>
          </w:p>
          <w:p w14:paraId="06D9E580" w14:textId="77777777" w:rsidR="009D0BF8" w:rsidRPr="00B17551" w:rsidRDefault="009D0BF8" w:rsidP="009D0BF8">
            <w:pPr>
              <w:jc w:val="both"/>
              <w:rPr>
                <w:rFonts w:ascii="Arial" w:hAnsi="Arial" w:cs="Arial"/>
                <w:i/>
                <w:sz w:val="24"/>
                <w:szCs w:val="24"/>
              </w:rPr>
            </w:pPr>
          </w:p>
          <w:p w14:paraId="70460902" w14:textId="77777777" w:rsidR="009D0BF8" w:rsidRPr="00B17551" w:rsidRDefault="009D0BF8" w:rsidP="009D0BF8">
            <w:pPr>
              <w:jc w:val="both"/>
              <w:rPr>
                <w:rFonts w:ascii="Arial" w:hAnsi="Arial" w:cs="Arial"/>
                <w:i/>
                <w:sz w:val="24"/>
                <w:szCs w:val="24"/>
              </w:rPr>
            </w:pPr>
            <w:r w:rsidRPr="00B17551">
              <w:rPr>
                <w:rFonts w:ascii="Arial" w:hAnsi="Arial" w:cs="Arial"/>
                <w:i/>
                <w:sz w:val="24"/>
                <w:szCs w:val="24"/>
              </w:rPr>
              <w:t>Consider how the proposals relate to the Capital Investment Strategy and reference the relationship.</w:t>
            </w:r>
          </w:p>
          <w:p w14:paraId="49D483B1" w14:textId="77777777" w:rsidR="009D0BF8" w:rsidRPr="00B17551" w:rsidRDefault="009D0BF8" w:rsidP="009D0BF8">
            <w:pPr>
              <w:jc w:val="both"/>
              <w:rPr>
                <w:rFonts w:ascii="Arial" w:hAnsi="Arial" w:cs="Arial"/>
                <w:i/>
                <w:sz w:val="24"/>
                <w:szCs w:val="24"/>
              </w:rPr>
            </w:pPr>
          </w:p>
          <w:p w14:paraId="78CD01C7" w14:textId="77777777" w:rsidR="009D0BF8" w:rsidRPr="00B17551" w:rsidRDefault="009D0BF8" w:rsidP="009D0BF8">
            <w:pPr>
              <w:jc w:val="both"/>
              <w:rPr>
                <w:rFonts w:ascii="Arial" w:hAnsi="Arial" w:cs="Arial"/>
                <w:i/>
                <w:sz w:val="24"/>
                <w:szCs w:val="24"/>
              </w:rPr>
            </w:pPr>
            <w:r w:rsidRPr="00B17551">
              <w:rPr>
                <w:rFonts w:ascii="Arial" w:hAnsi="Arial" w:cs="Arial"/>
                <w:i/>
                <w:sz w:val="24"/>
                <w:szCs w:val="24"/>
              </w:rPr>
              <w:t>Make sure you refer to both set up costs and on-going revenue and capital (short and long-term) implications, as appropriate.</w:t>
            </w:r>
          </w:p>
          <w:p w14:paraId="6BCA1F62" w14:textId="77777777" w:rsidR="009D0BF8" w:rsidRPr="00B17551" w:rsidRDefault="009D0BF8" w:rsidP="009D0BF8">
            <w:pPr>
              <w:jc w:val="both"/>
              <w:rPr>
                <w:rFonts w:ascii="Arial" w:hAnsi="Arial" w:cs="Arial"/>
                <w:i/>
                <w:sz w:val="24"/>
                <w:szCs w:val="24"/>
              </w:rPr>
            </w:pPr>
          </w:p>
          <w:p w14:paraId="4422E89D" w14:textId="77777777" w:rsidR="009D0BF8" w:rsidRPr="00B17551" w:rsidRDefault="009D0BF8" w:rsidP="009D0BF8">
            <w:pPr>
              <w:jc w:val="both"/>
              <w:rPr>
                <w:rFonts w:ascii="Arial" w:hAnsi="Arial" w:cs="Arial"/>
                <w:i/>
                <w:sz w:val="24"/>
                <w:szCs w:val="24"/>
              </w:rPr>
            </w:pPr>
            <w:r w:rsidRPr="00B17551">
              <w:rPr>
                <w:rFonts w:ascii="Arial" w:hAnsi="Arial" w:cs="Arial"/>
                <w:i/>
                <w:sz w:val="24"/>
                <w:szCs w:val="24"/>
              </w:rPr>
              <w:t>Have you considered the non-financial resources required to deliver the proposed action within the anticipated timescales?  Make sure these non-financial resources are referenced here.</w:t>
            </w:r>
          </w:p>
          <w:p w14:paraId="0A42AC2D" w14:textId="77777777" w:rsidR="009D0BF8" w:rsidRPr="00B17551" w:rsidRDefault="009D0BF8" w:rsidP="009D0BF8">
            <w:pPr>
              <w:jc w:val="both"/>
              <w:rPr>
                <w:rFonts w:ascii="Arial" w:hAnsi="Arial" w:cs="Arial"/>
                <w:i/>
                <w:sz w:val="24"/>
                <w:szCs w:val="24"/>
              </w:rPr>
            </w:pPr>
          </w:p>
          <w:p w14:paraId="3AD3E55B" w14:textId="77777777" w:rsidR="009D0BF8" w:rsidRPr="00B17551" w:rsidRDefault="009D0BF8" w:rsidP="00690736">
            <w:pPr>
              <w:jc w:val="both"/>
              <w:rPr>
                <w:rFonts w:ascii="Arial" w:hAnsi="Arial" w:cs="Arial"/>
                <w:i/>
                <w:sz w:val="24"/>
                <w:szCs w:val="24"/>
              </w:rPr>
            </w:pPr>
            <w:r w:rsidRPr="00B17551">
              <w:rPr>
                <w:rFonts w:ascii="Arial" w:hAnsi="Arial" w:cs="Arial"/>
                <w:i/>
                <w:sz w:val="24"/>
                <w:szCs w:val="24"/>
              </w:rPr>
              <w:t>Where necessary complete and attach the Council’s Project Scoping Document (if determined as a project) – which will cover this information. If you are not attaching it as an appendix to the report, it should be listed as a background paper (see rules on this below).</w:t>
            </w:r>
          </w:p>
          <w:p w14:paraId="6E12B7EF" w14:textId="77777777" w:rsidR="00690736" w:rsidRPr="00B17551" w:rsidRDefault="00690736" w:rsidP="00690736">
            <w:pPr>
              <w:jc w:val="both"/>
              <w:rPr>
                <w:rFonts w:ascii="Arial" w:hAnsi="Arial" w:cs="Arial"/>
                <w:i/>
                <w:sz w:val="24"/>
                <w:szCs w:val="24"/>
              </w:rPr>
            </w:pPr>
          </w:p>
        </w:tc>
      </w:tr>
      <w:tr w:rsidR="00146CE2" w:rsidRPr="00DC4708" w14:paraId="6AEA4C43" w14:textId="77777777" w:rsidTr="003C1215">
        <w:tc>
          <w:tcPr>
            <w:tcW w:w="10241" w:type="dxa"/>
            <w:gridSpan w:val="2"/>
            <w:shd w:val="clear" w:color="auto" w:fill="D9D9D9"/>
          </w:tcPr>
          <w:p w14:paraId="025751D0" w14:textId="77777777" w:rsidR="00146CE2" w:rsidRPr="00D05274" w:rsidRDefault="00146CE2" w:rsidP="003F2A80">
            <w:pPr>
              <w:jc w:val="both"/>
              <w:rPr>
                <w:rFonts w:ascii="Arial" w:hAnsi="Arial" w:cs="Arial"/>
                <w:b/>
                <w:sz w:val="24"/>
                <w:szCs w:val="24"/>
              </w:rPr>
            </w:pPr>
            <w:r>
              <w:rPr>
                <w:rFonts w:ascii="Arial" w:hAnsi="Arial" w:cs="Arial"/>
                <w:b/>
                <w:sz w:val="24"/>
                <w:szCs w:val="24"/>
              </w:rPr>
              <w:t>USE OF RESOURCES AND VALUE FOR MONEY</w:t>
            </w:r>
          </w:p>
        </w:tc>
      </w:tr>
      <w:tr w:rsidR="00716CB0" w:rsidRPr="00DC4708" w14:paraId="51EB8FBA" w14:textId="77777777" w:rsidTr="003C1215">
        <w:trPr>
          <w:trHeight w:val="332"/>
        </w:trPr>
        <w:tc>
          <w:tcPr>
            <w:tcW w:w="10241" w:type="dxa"/>
            <w:gridSpan w:val="2"/>
            <w:shd w:val="clear" w:color="auto" w:fill="auto"/>
          </w:tcPr>
          <w:p w14:paraId="397C8CEB" w14:textId="77777777" w:rsidR="00B17551" w:rsidRDefault="00B17551" w:rsidP="00716CB0">
            <w:pPr>
              <w:jc w:val="both"/>
              <w:rPr>
                <w:rFonts w:ascii="Arial" w:hAnsi="Arial" w:cs="Arial"/>
                <w:sz w:val="24"/>
                <w:szCs w:val="24"/>
              </w:rPr>
            </w:pPr>
          </w:p>
          <w:p w14:paraId="7A36F766"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External Audit expect the following matters to be demonstrated in the Council’s decision making:</w:t>
            </w:r>
          </w:p>
          <w:p w14:paraId="29BDF0B4" w14:textId="77777777" w:rsidR="00B17551" w:rsidRPr="00B17551" w:rsidRDefault="00B17551" w:rsidP="00B17551">
            <w:pPr>
              <w:jc w:val="both"/>
              <w:rPr>
                <w:rFonts w:ascii="Arial" w:hAnsi="Arial" w:cs="Arial"/>
                <w:i/>
                <w:sz w:val="24"/>
                <w:szCs w:val="24"/>
              </w:rPr>
            </w:pPr>
          </w:p>
          <w:p w14:paraId="76C7EB8D"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 xml:space="preserve">A)    Financial sustainability: how the body plans and manages its resources to ensure it can continue to deliver its </w:t>
            </w:r>
            <w:proofErr w:type="gramStart"/>
            <w:r w:rsidRPr="00B17551">
              <w:rPr>
                <w:rFonts w:ascii="Arial" w:hAnsi="Arial" w:cs="Arial"/>
                <w:i/>
                <w:sz w:val="24"/>
                <w:szCs w:val="24"/>
              </w:rPr>
              <w:t>services;</w:t>
            </w:r>
            <w:proofErr w:type="gramEnd"/>
            <w:r w:rsidRPr="00B17551">
              <w:rPr>
                <w:rFonts w:ascii="Arial" w:hAnsi="Arial" w:cs="Arial"/>
                <w:i/>
                <w:sz w:val="24"/>
                <w:szCs w:val="24"/>
              </w:rPr>
              <w:tab/>
            </w:r>
          </w:p>
          <w:p w14:paraId="6EA468F8"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 xml:space="preserve">B)    Governance: how the body ensures that it makes informed decisions and properly manages its risks, </w:t>
            </w:r>
            <w:proofErr w:type="gramStart"/>
            <w:r w:rsidRPr="00B17551">
              <w:rPr>
                <w:rFonts w:ascii="Arial" w:hAnsi="Arial" w:cs="Arial"/>
                <w:i/>
                <w:sz w:val="24"/>
                <w:szCs w:val="24"/>
              </w:rPr>
              <w:t>including;</w:t>
            </w:r>
            <w:proofErr w:type="gramEnd"/>
            <w:r w:rsidRPr="00B17551">
              <w:rPr>
                <w:rFonts w:ascii="Arial" w:hAnsi="Arial" w:cs="Arial"/>
                <w:i/>
                <w:sz w:val="24"/>
                <w:szCs w:val="24"/>
              </w:rPr>
              <w:t xml:space="preserve"> and </w:t>
            </w:r>
            <w:r w:rsidRPr="00B17551">
              <w:rPr>
                <w:rFonts w:ascii="Arial" w:hAnsi="Arial" w:cs="Arial"/>
                <w:i/>
                <w:sz w:val="24"/>
                <w:szCs w:val="24"/>
              </w:rPr>
              <w:tab/>
            </w:r>
          </w:p>
          <w:p w14:paraId="345BEFE6"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 xml:space="preserve">C)    Improving economy, efficiency and effectiveness: how the body uses information about </w:t>
            </w:r>
            <w:r w:rsidRPr="00B17551">
              <w:rPr>
                <w:rFonts w:ascii="Arial" w:hAnsi="Arial" w:cs="Arial"/>
                <w:i/>
                <w:sz w:val="24"/>
                <w:szCs w:val="24"/>
              </w:rPr>
              <w:lastRenderedPageBreak/>
              <w:t xml:space="preserve">its costs and   performance to improve the way it manages and delivers its services. </w:t>
            </w:r>
            <w:r w:rsidRPr="00B17551">
              <w:rPr>
                <w:rFonts w:ascii="Arial" w:hAnsi="Arial" w:cs="Arial"/>
                <w:i/>
                <w:sz w:val="24"/>
                <w:szCs w:val="24"/>
              </w:rPr>
              <w:tab/>
            </w:r>
          </w:p>
          <w:p w14:paraId="460F237F" w14:textId="77777777" w:rsidR="00B17551" w:rsidRPr="00B17551" w:rsidRDefault="00B17551" w:rsidP="00B17551">
            <w:pPr>
              <w:jc w:val="both"/>
              <w:rPr>
                <w:rFonts w:ascii="Arial" w:hAnsi="Arial" w:cs="Arial"/>
                <w:i/>
                <w:sz w:val="24"/>
                <w:szCs w:val="24"/>
              </w:rPr>
            </w:pPr>
          </w:p>
          <w:p w14:paraId="4DD189EA"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As such, set out in this section the relevant facts for the proposal set out in this report.</w:t>
            </w:r>
          </w:p>
          <w:p w14:paraId="7AA4BA7C" w14:textId="77777777" w:rsidR="00B17551" w:rsidRDefault="00B17551" w:rsidP="00716CB0">
            <w:pPr>
              <w:jc w:val="both"/>
              <w:rPr>
                <w:rFonts w:ascii="Arial" w:hAnsi="Arial" w:cs="Arial"/>
                <w:sz w:val="24"/>
                <w:szCs w:val="24"/>
              </w:rPr>
            </w:pPr>
          </w:p>
          <w:p w14:paraId="1C931724" w14:textId="77777777" w:rsidR="00716CB0" w:rsidRPr="00997A8E" w:rsidRDefault="00B17551" w:rsidP="00716CB0">
            <w:pPr>
              <w:jc w:val="both"/>
              <w:rPr>
                <w:rFonts w:ascii="Arial" w:hAnsi="Arial" w:cs="Arial"/>
                <w:sz w:val="24"/>
                <w:szCs w:val="24"/>
              </w:rPr>
            </w:pPr>
            <w:r>
              <w:rPr>
                <w:rFonts w:ascii="Arial" w:hAnsi="Arial" w:cs="Arial"/>
                <w:sz w:val="24"/>
                <w:szCs w:val="24"/>
              </w:rPr>
              <w:t>T</w:t>
            </w:r>
            <w:r w:rsidR="00716CB0" w:rsidRPr="00997A8E">
              <w:rPr>
                <w:rFonts w:ascii="Arial" w:hAnsi="Arial" w:cs="Arial"/>
                <w:sz w:val="24"/>
                <w:szCs w:val="24"/>
              </w:rPr>
              <w:t>he following are submitted in respect of the indicated use of resources and value for money indicators:</w:t>
            </w:r>
          </w:p>
        </w:tc>
      </w:tr>
      <w:tr w:rsidR="00716CB0" w:rsidRPr="00DC4708" w14:paraId="202D399E" w14:textId="77777777" w:rsidTr="00997A8E">
        <w:trPr>
          <w:trHeight w:val="757"/>
        </w:trPr>
        <w:tc>
          <w:tcPr>
            <w:tcW w:w="4928" w:type="dxa"/>
            <w:shd w:val="clear" w:color="auto" w:fill="auto"/>
          </w:tcPr>
          <w:p w14:paraId="54F5AFA1" w14:textId="77777777" w:rsidR="00716CB0" w:rsidRPr="00997A8E" w:rsidRDefault="00716CB0" w:rsidP="00716CB0">
            <w:pPr>
              <w:jc w:val="both"/>
              <w:rPr>
                <w:rFonts w:ascii="Arial" w:hAnsi="Arial" w:cs="Arial"/>
                <w:sz w:val="24"/>
                <w:szCs w:val="24"/>
              </w:rPr>
            </w:pPr>
            <w:r w:rsidRPr="00997A8E">
              <w:rPr>
                <w:rFonts w:ascii="Arial" w:hAnsi="Arial" w:cs="Arial"/>
                <w:sz w:val="24"/>
                <w:szCs w:val="24"/>
              </w:rPr>
              <w:lastRenderedPageBreak/>
              <w:t>A)    Financial sustainability: how the body plans and manages its resources to ensure it can continue to deliver its services;</w:t>
            </w:r>
          </w:p>
        </w:tc>
        <w:tc>
          <w:tcPr>
            <w:tcW w:w="5313" w:type="dxa"/>
            <w:shd w:val="clear" w:color="auto" w:fill="auto"/>
          </w:tcPr>
          <w:p w14:paraId="705FA441" w14:textId="77777777" w:rsidR="00716CB0" w:rsidRPr="00997A8E" w:rsidRDefault="00716CB0" w:rsidP="00716CB0">
            <w:pPr>
              <w:jc w:val="both"/>
              <w:rPr>
                <w:rFonts w:ascii="Arial" w:hAnsi="Arial" w:cs="Arial"/>
                <w:sz w:val="24"/>
                <w:szCs w:val="24"/>
              </w:rPr>
            </w:pPr>
          </w:p>
        </w:tc>
      </w:tr>
      <w:tr w:rsidR="00716CB0" w:rsidRPr="00DC4708" w14:paraId="70F4EB30" w14:textId="77777777" w:rsidTr="00997A8E">
        <w:trPr>
          <w:trHeight w:val="757"/>
        </w:trPr>
        <w:tc>
          <w:tcPr>
            <w:tcW w:w="4928" w:type="dxa"/>
            <w:shd w:val="clear" w:color="auto" w:fill="auto"/>
          </w:tcPr>
          <w:p w14:paraId="02081A60" w14:textId="77777777" w:rsidR="00716CB0" w:rsidRPr="00997A8E" w:rsidRDefault="00716CB0" w:rsidP="00716CB0">
            <w:pPr>
              <w:jc w:val="both"/>
              <w:rPr>
                <w:rFonts w:ascii="Arial" w:hAnsi="Arial" w:cs="Arial"/>
                <w:sz w:val="24"/>
                <w:szCs w:val="24"/>
              </w:rPr>
            </w:pPr>
            <w:r w:rsidRPr="00997A8E">
              <w:rPr>
                <w:rFonts w:ascii="Arial" w:hAnsi="Arial" w:cs="Arial"/>
                <w:sz w:val="24"/>
                <w:szCs w:val="24"/>
              </w:rPr>
              <w:t xml:space="preserve">B)    Governance: how the body ensures that it makes informed decisions and properly manages its risks, </w:t>
            </w:r>
            <w:proofErr w:type="gramStart"/>
            <w:r w:rsidRPr="00997A8E">
              <w:rPr>
                <w:rFonts w:ascii="Arial" w:hAnsi="Arial" w:cs="Arial"/>
                <w:sz w:val="24"/>
                <w:szCs w:val="24"/>
              </w:rPr>
              <w:t>including;</w:t>
            </w:r>
            <w:proofErr w:type="gramEnd"/>
            <w:r w:rsidRPr="00997A8E">
              <w:rPr>
                <w:rFonts w:ascii="Arial" w:hAnsi="Arial" w:cs="Arial"/>
                <w:sz w:val="24"/>
                <w:szCs w:val="24"/>
              </w:rPr>
              <w:t xml:space="preserve"> and </w:t>
            </w:r>
          </w:p>
        </w:tc>
        <w:tc>
          <w:tcPr>
            <w:tcW w:w="5313" w:type="dxa"/>
            <w:shd w:val="clear" w:color="auto" w:fill="auto"/>
          </w:tcPr>
          <w:p w14:paraId="0BE87C4A" w14:textId="77777777" w:rsidR="00716CB0" w:rsidRPr="00997A8E" w:rsidRDefault="00716CB0" w:rsidP="00716CB0">
            <w:pPr>
              <w:jc w:val="both"/>
              <w:rPr>
                <w:rFonts w:ascii="Arial" w:hAnsi="Arial" w:cs="Arial"/>
                <w:sz w:val="24"/>
                <w:szCs w:val="24"/>
              </w:rPr>
            </w:pPr>
          </w:p>
        </w:tc>
      </w:tr>
      <w:tr w:rsidR="00716CB0" w:rsidRPr="00DC4708" w14:paraId="0FA9BAAB" w14:textId="77777777" w:rsidTr="00997A8E">
        <w:trPr>
          <w:trHeight w:val="757"/>
        </w:trPr>
        <w:tc>
          <w:tcPr>
            <w:tcW w:w="4928" w:type="dxa"/>
            <w:shd w:val="clear" w:color="auto" w:fill="auto"/>
          </w:tcPr>
          <w:p w14:paraId="7EEF8C22" w14:textId="77777777" w:rsidR="00B17551" w:rsidRDefault="00716CB0" w:rsidP="00716CB0">
            <w:pPr>
              <w:jc w:val="both"/>
              <w:rPr>
                <w:rFonts w:ascii="Arial" w:hAnsi="Arial" w:cs="Arial"/>
                <w:sz w:val="24"/>
                <w:szCs w:val="24"/>
              </w:rPr>
            </w:pPr>
            <w:r w:rsidRPr="00997A8E">
              <w:rPr>
                <w:rFonts w:ascii="Arial" w:hAnsi="Arial" w:cs="Arial"/>
                <w:sz w:val="24"/>
                <w:szCs w:val="24"/>
              </w:rPr>
              <w:t>C)    Improving economy, efficiency and effectiveness: how the body uses information about its costs and   performance to improve the way it manages and delivers its services.</w:t>
            </w:r>
          </w:p>
          <w:p w14:paraId="46DFE113" w14:textId="77777777" w:rsidR="00716CB0" w:rsidRPr="00997A8E" w:rsidRDefault="00716CB0" w:rsidP="00716CB0">
            <w:pPr>
              <w:jc w:val="both"/>
              <w:rPr>
                <w:rFonts w:ascii="Arial" w:hAnsi="Arial" w:cs="Arial"/>
                <w:sz w:val="24"/>
                <w:szCs w:val="24"/>
              </w:rPr>
            </w:pPr>
            <w:r w:rsidRPr="00997A8E">
              <w:rPr>
                <w:rFonts w:ascii="Arial" w:hAnsi="Arial" w:cs="Arial"/>
                <w:sz w:val="24"/>
                <w:szCs w:val="24"/>
              </w:rPr>
              <w:t xml:space="preserve"> </w:t>
            </w:r>
          </w:p>
        </w:tc>
        <w:tc>
          <w:tcPr>
            <w:tcW w:w="5313" w:type="dxa"/>
            <w:shd w:val="clear" w:color="auto" w:fill="auto"/>
          </w:tcPr>
          <w:p w14:paraId="15CA5EF6" w14:textId="77777777" w:rsidR="00716CB0" w:rsidRPr="00997A8E" w:rsidRDefault="00716CB0" w:rsidP="00716CB0">
            <w:pPr>
              <w:jc w:val="both"/>
              <w:rPr>
                <w:rFonts w:ascii="Arial" w:hAnsi="Arial" w:cs="Arial"/>
                <w:sz w:val="24"/>
                <w:szCs w:val="24"/>
              </w:rPr>
            </w:pPr>
          </w:p>
        </w:tc>
      </w:tr>
      <w:tr w:rsidR="00F96C60" w:rsidRPr="00DC4708" w14:paraId="0941ACE5" w14:textId="77777777" w:rsidTr="003C1215">
        <w:tc>
          <w:tcPr>
            <w:tcW w:w="10241" w:type="dxa"/>
            <w:gridSpan w:val="2"/>
            <w:shd w:val="clear" w:color="auto" w:fill="E0E0E0"/>
          </w:tcPr>
          <w:p w14:paraId="7D6AE78B" w14:textId="77777777" w:rsidR="00F96C60" w:rsidRPr="00DC4708" w:rsidRDefault="00F96C60" w:rsidP="00E93EE3">
            <w:pPr>
              <w:rPr>
                <w:rFonts w:ascii="Arial" w:hAnsi="Arial" w:cs="Arial"/>
                <w:b/>
                <w:sz w:val="24"/>
                <w:szCs w:val="24"/>
              </w:rPr>
            </w:pPr>
            <w:r>
              <w:rPr>
                <w:rFonts w:ascii="Arial" w:hAnsi="Arial" w:cs="Arial"/>
                <w:b/>
                <w:sz w:val="24"/>
                <w:szCs w:val="24"/>
              </w:rPr>
              <w:t>MILESTONES AND DELIVERY</w:t>
            </w:r>
          </w:p>
        </w:tc>
      </w:tr>
      <w:tr w:rsidR="00283B4F" w:rsidRPr="00283B4F" w14:paraId="4F078F88" w14:textId="77777777" w:rsidTr="003C1215">
        <w:tc>
          <w:tcPr>
            <w:tcW w:w="10241" w:type="dxa"/>
            <w:gridSpan w:val="2"/>
            <w:shd w:val="clear" w:color="auto" w:fill="auto"/>
          </w:tcPr>
          <w:p w14:paraId="37928829" w14:textId="77777777" w:rsidR="00F96C60" w:rsidRPr="00283B4F" w:rsidRDefault="00F96C60" w:rsidP="00060540">
            <w:pPr>
              <w:jc w:val="both"/>
              <w:rPr>
                <w:rFonts w:ascii="Arial" w:hAnsi="Arial" w:cs="Arial"/>
                <w:sz w:val="24"/>
                <w:szCs w:val="24"/>
              </w:rPr>
            </w:pPr>
          </w:p>
          <w:p w14:paraId="0B7E64DD" w14:textId="77777777" w:rsidR="00B17551" w:rsidRDefault="00B17551" w:rsidP="00B17551">
            <w:pPr>
              <w:rPr>
                <w:rFonts w:ascii="Arial" w:hAnsi="Arial" w:cs="Arial"/>
                <w:i/>
                <w:sz w:val="24"/>
                <w:szCs w:val="24"/>
              </w:rPr>
            </w:pPr>
            <w:r w:rsidRPr="00B17551">
              <w:rPr>
                <w:rFonts w:ascii="Arial" w:hAnsi="Arial" w:cs="Arial"/>
                <w:i/>
                <w:sz w:val="24"/>
                <w:szCs w:val="24"/>
              </w:rPr>
              <w:t>Include relevant information for delivery of the decision such as:</w:t>
            </w:r>
          </w:p>
          <w:p w14:paraId="0AF02F35" w14:textId="77777777" w:rsidR="00B17551" w:rsidRPr="00B17551" w:rsidRDefault="00B17551" w:rsidP="00B17551">
            <w:pPr>
              <w:rPr>
                <w:rFonts w:ascii="Arial" w:hAnsi="Arial" w:cs="Arial"/>
                <w:i/>
                <w:sz w:val="24"/>
                <w:szCs w:val="24"/>
              </w:rPr>
            </w:pPr>
          </w:p>
          <w:p w14:paraId="3B4FAB38" w14:textId="77777777" w:rsidR="00B17551" w:rsidRPr="00B17551" w:rsidRDefault="00B17551" w:rsidP="00B17551">
            <w:pPr>
              <w:rPr>
                <w:rFonts w:ascii="Arial" w:hAnsi="Arial" w:cs="Arial"/>
                <w:i/>
                <w:sz w:val="24"/>
                <w:szCs w:val="24"/>
              </w:rPr>
            </w:pPr>
            <w:r w:rsidRPr="00B17551">
              <w:rPr>
                <w:rFonts w:ascii="Arial" w:hAnsi="Arial" w:cs="Arial"/>
                <w:i/>
                <w:sz w:val="24"/>
                <w:szCs w:val="24"/>
              </w:rPr>
              <w:t>-</w:t>
            </w:r>
            <w:r w:rsidRPr="00B17551">
              <w:rPr>
                <w:rFonts w:ascii="Arial" w:hAnsi="Arial" w:cs="Arial"/>
                <w:i/>
                <w:sz w:val="24"/>
                <w:szCs w:val="24"/>
              </w:rPr>
              <w:tab/>
              <w:t xml:space="preserve">Timescales and critical </w:t>
            </w:r>
            <w:proofErr w:type="gramStart"/>
            <w:r w:rsidRPr="00B17551">
              <w:rPr>
                <w:rFonts w:ascii="Arial" w:hAnsi="Arial" w:cs="Arial"/>
                <w:i/>
                <w:sz w:val="24"/>
                <w:szCs w:val="24"/>
              </w:rPr>
              <w:t>timelines;</w:t>
            </w:r>
            <w:proofErr w:type="gramEnd"/>
          </w:p>
          <w:p w14:paraId="7A684833" w14:textId="77777777" w:rsidR="00B17551" w:rsidRPr="00B17551" w:rsidRDefault="00B17551" w:rsidP="00B17551">
            <w:pPr>
              <w:rPr>
                <w:rFonts w:ascii="Arial" w:hAnsi="Arial" w:cs="Arial"/>
                <w:i/>
                <w:sz w:val="24"/>
                <w:szCs w:val="24"/>
              </w:rPr>
            </w:pPr>
            <w:r w:rsidRPr="00B17551">
              <w:rPr>
                <w:rFonts w:ascii="Arial" w:hAnsi="Arial" w:cs="Arial"/>
                <w:i/>
                <w:sz w:val="24"/>
                <w:szCs w:val="24"/>
              </w:rPr>
              <w:t>-</w:t>
            </w:r>
            <w:r w:rsidRPr="00B17551">
              <w:rPr>
                <w:rFonts w:ascii="Arial" w:hAnsi="Arial" w:cs="Arial"/>
                <w:i/>
                <w:sz w:val="24"/>
                <w:szCs w:val="24"/>
              </w:rPr>
              <w:tab/>
              <w:t>Method of delivery (internal/external/partnership?</w:t>
            </w:r>
            <w:proofErr w:type="gramStart"/>
            <w:r w:rsidRPr="00B17551">
              <w:rPr>
                <w:rFonts w:ascii="Arial" w:hAnsi="Arial" w:cs="Arial"/>
                <w:i/>
                <w:sz w:val="24"/>
                <w:szCs w:val="24"/>
              </w:rPr>
              <w:t>);</w:t>
            </w:r>
            <w:proofErr w:type="gramEnd"/>
          </w:p>
          <w:p w14:paraId="0DA6C9F6" w14:textId="77777777" w:rsidR="00B17551" w:rsidRPr="00B17551" w:rsidRDefault="00B17551" w:rsidP="00B17551">
            <w:pPr>
              <w:rPr>
                <w:rFonts w:ascii="Arial" w:hAnsi="Arial" w:cs="Arial"/>
                <w:i/>
                <w:sz w:val="24"/>
                <w:szCs w:val="24"/>
              </w:rPr>
            </w:pPr>
            <w:r w:rsidRPr="00B17551">
              <w:rPr>
                <w:rFonts w:ascii="Arial" w:hAnsi="Arial" w:cs="Arial"/>
                <w:i/>
                <w:sz w:val="24"/>
                <w:szCs w:val="24"/>
              </w:rPr>
              <w:t>-</w:t>
            </w:r>
            <w:r w:rsidRPr="00B17551">
              <w:rPr>
                <w:rFonts w:ascii="Arial" w:hAnsi="Arial" w:cs="Arial"/>
                <w:i/>
                <w:sz w:val="24"/>
                <w:szCs w:val="24"/>
              </w:rPr>
              <w:tab/>
              <w:t xml:space="preserve">Key milestones &amp; </w:t>
            </w:r>
            <w:proofErr w:type="gramStart"/>
            <w:r w:rsidRPr="00B17551">
              <w:rPr>
                <w:rFonts w:ascii="Arial" w:hAnsi="Arial" w:cs="Arial"/>
                <w:i/>
                <w:sz w:val="24"/>
                <w:szCs w:val="24"/>
              </w:rPr>
              <w:t>outcomes;</w:t>
            </w:r>
            <w:proofErr w:type="gramEnd"/>
          </w:p>
          <w:p w14:paraId="529E988A" w14:textId="77777777" w:rsidR="00142369" w:rsidRPr="00283B4F" w:rsidRDefault="00B17551" w:rsidP="00B17551">
            <w:pPr>
              <w:rPr>
                <w:rFonts w:ascii="Arial" w:hAnsi="Arial" w:cs="Arial"/>
                <w:sz w:val="24"/>
                <w:szCs w:val="24"/>
              </w:rPr>
            </w:pPr>
            <w:r w:rsidRPr="00B17551">
              <w:rPr>
                <w:rFonts w:ascii="Arial" w:hAnsi="Arial" w:cs="Arial"/>
                <w:i/>
                <w:sz w:val="24"/>
                <w:szCs w:val="24"/>
              </w:rPr>
              <w:t>-</w:t>
            </w:r>
            <w:r w:rsidRPr="00B17551">
              <w:rPr>
                <w:rFonts w:ascii="Arial" w:hAnsi="Arial" w:cs="Arial"/>
                <w:i/>
                <w:sz w:val="24"/>
                <w:szCs w:val="24"/>
              </w:rPr>
              <w:tab/>
              <w:t>Capacity and skills to deliver the decision.</w:t>
            </w:r>
          </w:p>
          <w:p w14:paraId="294ECC7D" w14:textId="77777777" w:rsidR="00F96C60" w:rsidRPr="00283B4F" w:rsidRDefault="00F96C60" w:rsidP="00060540">
            <w:pPr>
              <w:jc w:val="both"/>
              <w:rPr>
                <w:rFonts w:ascii="Arial" w:hAnsi="Arial" w:cs="Arial"/>
                <w:sz w:val="24"/>
                <w:szCs w:val="24"/>
              </w:rPr>
            </w:pPr>
          </w:p>
        </w:tc>
      </w:tr>
      <w:tr w:rsidR="00283B4F" w:rsidRPr="00283B4F" w14:paraId="37B4D554" w14:textId="77777777" w:rsidTr="003C1215">
        <w:tc>
          <w:tcPr>
            <w:tcW w:w="10241" w:type="dxa"/>
            <w:gridSpan w:val="2"/>
            <w:shd w:val="clear" w:color="auto" w:fill="D9D9D9"/>
          </w:tcPr>
          <w:p w14:paraId="701A301E" w14:textId="77777777" w:rsidR="003F2A80" w:rsidRPr="00283B4F" w:rsidRDefault="003B3738" w:rsidP="003F2A80">
            <w:pPr>
              <w:jc w:val="both"/>
              <w:rPr>
                <w:rFonts w:ascii="Arial" w:hAnsi="Arial" w:cs="Arial"/>
                <w:sz w:val="24"/>
                <w:szCs w:val="24"/>
              </w:rPr>
            </w:pPr>
            <w:r w:rsidRPr="00283B4F">
              <w:rPr>
                <w:rFonts w:ascii="Arial" w:hAnsi="Arial" w:cs="Arial"/>
                <w:b/>
                <w:sz w:val="24"/>
                <w:szCs w:val="24"/>
              </w:rPr>
              <w:t xml:space="preserve">ASSOCIATED </w:t>
            </w:r>
            <w:r w:rsidR="003F2A80" w:rsidRPr="00283B4F">
              <w:rPr>
                <w:rFonts w:ascii="Arial" w:hAnsi="Arial" w:cs="Arial"/>
                <w:b/>
                <w:sz w:val="24"/>
                <w:szCs w:val="24"/>
              </w:rPr>
              <w:t>RISKS AND MITIGATION</w:t>
            </w:r>
          </w:p>
        </w:tc>
      </w:tr>
      <w:tr w:rsidR="00283B4F" w:rsidRPr="00283B4F" w14:paraId="061C2332" w14:textId="77777777" w:rsidTr="003C1215">
        <w:tc>
          <w:tcPr>
            <w:tcW w:w="10241" w:type="dxa"/>
            <w:gridSpan w:val="2"/>
            <w:shd w:val="clear" w:color="auto" w:fill="auto"/>
          </w:tcPr>
          <w:p w14:paraId="2F68B6AE" w14:textId="77777777" w:rsidR="00A5068F" w:rsidRPr="00283B4F" w:rsidRDefault="00A5068F" w:rsidP="00060540">
            <w:pPr>
              <w:jc w:val="both"/>
              <w:rPr>
                <w:rFonts w:ascii="Arial" w:hAnsi="Arial" w:cs="Arial"/>
                <w:sz w:val="24"/>
                <w:szCs w:val="24"/>
              </w:rPr>
            </w:pPr>
          </w:p>
          <w:p w14:paraId="5F350FC5"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 xml:space="preserve">Set out an appropriate assessment of the risks involved in the proposed decision and the steps proposed to mitigate them to allow opportunities to be realised or to reduce any threat.  </w:t>
            </w:r>
          </w:p>
          <w:p w14:paraId="11AADB40" w14:textId="77777777" w:rsidR="00B17551" w:rsidRPr="00B17551" w:rsidRDefault="00B17551" w:rsidP="00B17551">
            <w:pPr>
              <w:jc w:val="both"/>
              <w:rPr>
                <w:rFonts w:ascii="Arial" w:hAnsi="Arial" w:cs="Arial"/>
                <w:i/>
                <w:sz w:val="24"/>
                <w:szCs w:val="24"/>
              </w:rPr>
            </w:pPr>
          </w:p>
          <w:p w14:paraId="62A9E231"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 xml:space="preserve">Set out in this </w:t>
            </w:r>
            <w:proofErr w:type="gramStart"/>
            <w:r w:rsidRPr="00B17551">
              <w:rPr>
                <w:rFonts w:ascii="Arial" w:hAnsi="Arial" w:cs="Arial"/>
                <w:i/>
                <w:sz w:val="24"/>
                <w:szCs w:val="24"/>
              </w:rPr>
              <w:t>section:-</w:t>
            </w:r>
            <w:proofErr w:type="gramEnd"/>
          </w:p>
          <w:p w14:paraId="2A5757A1" w14:textId="77777777" w:rsidR="00B17551" w:rsidRPr="00B17551" w:rsidRDefault="00B17551" w:rsidP="00B17551">
            <w:pPr>
              <w:jc w:val="both"/>
              <w:rPr>
                <w:rFonts w:ascii="Arial" w:hAnsi="Arial" w:cs="Arial"/>
                <w:i/>
                <w:sz w:val="24"/>
                <w:szCs w:val="24"/>
              </w:rPr>
            </w:pPr>
          </w:p>
          <w:p w14:paraId="73C98F8E"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w:t>
            </w:r>
            <w:r w:rsidRPr="00B17551">
              <w:rPr>
                <w:rFonts w:ascii="Arial" w:hAnsi="Arial" w:cs="Arial"/>
                <w:i/>
                <w:sz w:val="24"/>
                <w:szCs w:val="24"/>
              </w:rPr>
              <w:tab/>
              <w:t xml:space="preserve">The key risks relating to the proposed decision in respect of financial, service delivery, safety and reputation of the </w:t>
            </w:r>
            <w:proofErr w:type="gramStart"/>
            <w:r w:rsidRPr="00B17551">
              <w:rPr>
                <w:rFonts w:ascii="Arial" w:hAnsi="Arial" w:cs="Arial"/>
                <w:i/>
                <w:sz w:val="24"/>
                <w:szCs w:val="24"/>
              </w:rPr>
              <w:t>Council;</w:t>
            </w:r>
            <w:proofErr w:type="gramEnd"/>
          </w:p>
          <w:p w14:paraId="16953326" w14:textId="77777777" w:rsidR="00B17551" w:rsidRPr="00B17551" w:rsidRDefault="00B17551" w:rsidP="00B17551">
            <w:pPr>
              <w:jc w:val="both"/>
              <w:rPr>
                <w:rFonts w:ascii="Arial" w:hAnsi="Arial" w:cs="Arial"/>
                <w:i/>
                <w:sz w:val="24"/>
                <w:szCs w:val="24"/>
              </w:rPr>
            </w:pPr>
          </w:p>
          <w:p w14:paraId="74D7F651"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w:t>
            </w:r>
            <w:r w:rsidRPr="00B17551">
              <w:rPr>
                <w:rFonts w:ascii="Arial" w:hAnsi="Arial" w:cs="Arial"/>
                <w:i/>
                <w:sz w:val="24"/>
                <w:szCs w:val="24"/>
              </w:rPr>
              <w:tab/>
              <w:t xml:space="preserve">The probability the risk will </w:t>
            </w:r>
            <w:proofErr w:type="gramStart"/>
            <w:r w:rsidRPr="00B17551">
              <w:rPr>
                <w:rFonts w:ascii="Arial" w:hAnsi="Arial" w:cs="Arial"/>
                <w:i/>
                <w:sz w:val="24"/>
                <w:szCs w:val="24"/>
              </w:rPr>
              <w:t>occur;</w:t>
            </w:r>
            <w:proofErr w:type="gramEnd"/>
          </w:p>
          <w:p w14:paraId="1C118680" w14:textId="77777777" w:rsidR="00B17551" w:rsidRPr="00B17551" w:rsidRDefault="00B17551" w:rsidP="00B17551">
            <w:pPr>
              <w:jc w:val="both"/>
              <w:rPr>
                <w:rFonts w:ascii="Arial" w:hAnsi="Arial" w:cs="Arial"/>
                <w:i/>
                <w:sz w:val="24"/>
                <w:szCs w:val="24"/>
              </w:rPr>
            </w:pPr>
          </w:p>
          <w:p w14:paraId="6761A6C0"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w:t>
            </w:r>
            <w:r w:rsidRPr="00B17551">
              <w:rPr>
                <w:rFonts w:ascii="Arial" w:hAnsi="Arial" w:cs="Arial"/>
                <w:i/>
                <w:sz w:val="24"/>
                <w:szCs w:val="24"/>
              </w:rPr>
              <w:tab/>
              <w:t>The severity of the impact if the risk was realised; and</w:t>
            </w:r>
          </w:p>
          <w:p w14:paraId="2847142E" w14:textId="77777777" w:rsidR="00B17551" w:rsidRPr="00B17551" w:rsidRDefault="00B17551" w:rsidP="00B17551">
            <w:pPr>
              <w:jc w:val="both"/>
              <w:rPr>
                <w:rFonts w:ascii="Arial" w:hAnsi="Arial" w:cs="Arial"/>
                <w:i/>
                <w:sz w:val="24"/>
                <w:szCs w:val="24"/>
              </w:rPr>
            </w:pPr>
          </w:p>
          <w:p w14:paraId="49DDE8ED"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w:t>
            </w:r>
            <w:r w:rsidRPr="00B17551">
              <w:rPr>
                <w:rFonts w:ascii="Arial" w:hAnsi="Arial" w:cs="Arial"/>
                <w:i/>
                <w:sz w:val="24"/>
                <w:szCs w:val="24"/>
              </w:rPr>
              <w:tab/>
              <w:t>The mitigations to reduce the risk.</w:t>
            </w:r>
          </w:p>
          <w:p w14:paraId="613D991F" w14:textId="77777777" w:rsidR="00B17551" w:rsidRPr="00B17551" w:rsidRDefault="00B17551" w:rsidP="00B17551">
            <w:pPr>
              <w:jc w:val="both"/>
              <w:rPr>
                <w:rFonts w:ascii="Arial" w:hAnsi="Arial" w:cs="Arial"/>
                <w:i/>
                <w:sz w:val="24"/>
                <w:szCs w:val="24"/>
              </w:rPr>
            </w:pPr>
          </w:p>
          <w:p w14:paraId="13282FFA"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 xml:space="preserve">Further guidance is set out in the Council’s Risk Management Framework. </w:t>
            </w:r>
          </w:p>
          <w:p w14:paraId="07C54B03" w14:textId="77777777" w:rsidR="00B17551" w:rsidRPr="00B17551" w:rsidRDefault="00B17551" w:rsidP="00B17551">
            <w:pPr>
              <w:jc w:val="both"/>
              <w:rPr>
                <w:rFonts w:ascii="Arial" w:hAnsi="Arial" w:cs="Arial"/>
                <w:i/>
                <w:sz w:val="24"/>
                <w:szCs w:val="24"/>
              </w:rPr>
            </w:pPr>
          </w:p>
          <w:p w14:paraId="36DB669E" w14:textId="77777777" w:rsidR="00060540" w:rsidRPr="00283B4F" w:rsidRDefault="00B17551" w:rsidP="00060540">
            <w:pPr>
              <w:jc w:val="both"/>
              <w:rPr>
                <w:rFonts w:ascii="Arial" w:hAnsi="Arial" w:cs="Arial"/>
                <w:sz w:val="24"/>
                <w:szCs w:val="24"/>
              </w:rPr>
            </w:pPr>
            <w:r w:rsidRPr="00B17551">
              <w:rPr>
                <w:rFonts w:ascii="Arial" w:hAnsi="Arial" w:cs="Arial"/>
                <w:i/>
                <w:sz w:val="24"/>
                <w:szCs w:val="24"/>
              </w:rPr>
              <w:t>If you refer to a separate document and it’s not attached as an appendix it should be listed as a background paper (see rules on this below).</w:t>
            </w:r>
          </w:p>
          <w:p w14:paraId="19FC7B8A" w14:textId="77777777" w:rsidR="00060540" w:rsidRPr="00283B4F" w:rsidRDefault="00060540" w:rsidP="00060540">
            <w:pPr>
              <w:jc w:val="both"/>
              <w:rPr>
                <w:rFonts w:ascii="Arial" w:hAnsi="Arial" w:cs="Arial"/>
                <w:sz w:val="24"/>
                <w:szCs w:val="24"/>
              </w:rPr>
            </w:pPr>
          </w:p>
        </w:tc>
      </w:tr>
      <w:tr w:rsidR="00C73590" w:rsidRPr="00283B4F" w14:paraId="1EBB583F" w14:textId="77777777" w:rsidTr="00DC2D40">
        <w:tc>
          <w:tcPr>
            <w:tcW w:w="10241" w:type="dxa"/>
            <w:gridSpan w:val="2"/>
            <w:shd w:val="clear" w:color="auto" w:fill="D9D9D9"/>
          </w:tcPr>
          <w:p w14:paraId="007EE246" w14:textId="77777777" w:rsidR="00C73590" w:rsidRPr="001E05F6" w:rsidRDefault="00C73590" w:rsidP="00C73590">
            <w:pPr>
              <w:jc w:val="both"/>
              <w:rPr>
                <w:rFonts w:ascii="Arial" w:hAnsi="Arial" w:cs="Arial"/>
                <w:sz w:val="24"/>
                <w:szCs w:val="24"/>
              </w:rPr>
            </w:pPr>
            <w:r w:rsidRPr="001E05F6">
              <w:rPr>
                <w:rFonts w:ascii="Arial" w:hAnsi="Arial" w:cs="Arial"/>
                <w:b/>
                <w:sz w:val="24"/>
                <w:szCs w:val="24"/>
              </w:rPr>
              <w:t>OUTCOME OF CONSULTATION AND ENGAGEMENT</w:t>
            </w:r>
          </w:p>
        </w:tc>
      </w:tr>
      <w:tr w:rsidR="00C73590" w:rsidRPr="00DC4708" w14:paraId="6DB1C6ED" w14:textId="77777777" w:rsidTr="00DC2D40">
        <w:tc>
          <w:tcPr>
            <w:tcW w:w="10241" w:type="dxa"/>
            <w:gridSpan w:val="2"/>
            <w:shd w:val="clear" w:color="auto" w:fill="auto"/>
          </w:tcPr>
          <w:p w14:paraId="143520F0" w14:textId="77777777" w:rsidR="00C73590" w:rsidRPr="00283B4F" w:rsidRDefault="00C73590" w:rsidP="00C73590">
            <w:pPr>
              <w:jc w:val="both"/>
              <w:rPr>
                <w:rFonts w:ascii="Arial" w:hAnsi="Arial" w:cs="Arial"/>
                <w:sz w:val="24"/>
                <w:szCs w:val="24"/>
              </w:rPr>
            </w:pPr>
          </w:p>
          <w:p w14:paraId="553D5112"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In this section:</w:t>
            </w:r>
          </w:p>
          <w:p w14:paraId="2C5BF260" w14:textId="77777777" w:rsidR="00B17551" w:rsidRPr="00B17551" w:rsidRDefault="00B17551" w:rsidP="00B17551">
            <w:pPr>
              <w:jc w:val="both"/>
              <w:rPr>
                <w:rFonts w:ascii="Arial" w:hAnsi="Arial" w:cs="Arial"/>
                <w:i/>
                <w:sz w:val="24"/>
                <w:szCs w:val="24"/>
              </w:rPr>
            </w:pPr>
          </w:p>
          <w:p w14:paraId="5E6E0BF7"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Mention relevant internal officer consultation as well as wider/external consultation on the subject and on the report content. Include any relevant elements of the proposals that came out of the consultation or if you are going against the outcome. Particularly where there are inter-dependencies, set out that you have consulted with the relevant internal departments?</w:t>
            </w:r>
          </w:p>
          <w:p w14:paraId="3ECDDA52" w14:textId="77777777" w:rsidR="00B17551" w:rsidRPr="00B17551" w:rsidRDefault="00B17551" w:rsidP="00B17551">
            <w:pPr>
              <w:jc w:val="both"/>
              <w:rPr>
                <w:rFonts w:ascii="Arial" w:hAnsi="Arial" w:cs="Arial"/>
                <w:i/>
                <w:sz w:val="24"/>
                <w:szCs w:val="24"/>
              </w:rPr>
            </w:pPr>
          </w:p>
          <w:p w14:paraId="7A3D6296" w14:textId="77777777" w:rsidR="00B17551" w:rsidRPr="00B17551" w:rsidRDefault="00B17551" w:rsidP="00B17551">
            <w:pPr>
              <w:jc w:val="both"/>
              <w:rPr>
                <w:rFonts w:ascii="Arial" w:hAnsi="Arial" w:cs="Arial"/>
                <w:i/>
                <w:sz w:val="24"/>
                <w:szCs w:val="24"/>
                <w:u w:val="single"/>
              </w:rPr>
            </w:pPr>
            <w:r w:rsidRPr="00B17551">
              <w:rPr>
                <w:rFonts w:ascii="Arial" w:hAnsi="Arial" w:cs="Arial"/>
                <w:i/>
                <w:sz w:val="24"/>
                <w:szCs w:val="24"/>
                <w:u w:val="single"/>
              </w:rPr>
              <w:t xml:space="preserve">NOTE: In many cases it is a Council Constitutional requirement to consult the relevant Ward Councillor(s).  </w:t>
            </w:r>
            <w:proofErr w:type="gramStart"/>
            <w:r w:rsidRPr="00B17551">
              <w:rPr>
                <w:rFonts w:ascii="Arial" w:hAnsi="Arial" w:cs="Arial"/>
                <w:i/>
                <w:sz w:val="24"/>
                <w:szCs w:val="24"/>
                <w:u w:val="single"/>
              </w:rPr>
              <w:t>So</w:t>
            </w:r>
            <w:proofErr w:type="gramEnd"/>
            <w:r w:rsidRPr="00B17551">
              <w:rPr>
                <w:rFonts w:ascii="Arial" w:hAnsi="Arial" w:cs="Arial"/>
                <w:i/>
                <w:sz w:val="24"/>
                <w:szCs w:val="24"/>
                <w:u w:val="single"/>
              </w:rPr>
              <w:t xml:space="preserve"> mention which Ward Councillors(s) were consulted, when and whether they raised any issues.</w:t>
            </w:r>
          </w:p>
          <w:p w14:paraId="1FFC1CCA" w14:textId="77777777" w:rsidR="00B17551" w:rsidRPr="00B17551" w:rsidRDefault="00B17551" w:rsidP="00B17551">
            <w:pPr>
              <w:jc w:val="both"/>
              <w:rPr>
                <w:rFonts w:ascii="Arial" w:hAnsi="Arial" w:cs="Arial"/>
                <w:i/>
                <w:sz w:val="24"/>
                <w:szCs w:val="24"/>
              </w:rPr>
            </w:pPr>
          </w:p>
          <w:p w14:paraId="25E93472" w14:textId="77777777" w:rsidR="00B17551" w:rsidRPr="00B17551" w:rsidRDefault="00B17551" w:rsidP="00B17551">
            <w:pPr>
              <w:jc w:val="both"/>
              <w:rPr>
                <w:rFonts w:ascii="Arial" w:hAnsi="Arial" w:cs="Arial"/>
                <w:i/>
                <w:sz w:val="24"/>
                <w:szCs w:val="24"/>
              </w:rPr>
            </w:pPr>
            <w:r w:rsidRPr="00B17551">
              <w:rPr>
                <w:rFonts w:ascii="Arial" w:hAnsi="Arial" w:cs="Arial"/>
                <w:i/>
                <w:sz w:val="24"/>
                <w:szCs w:val="24"/>
              </w:rPr>
              <w:t xml:space="preserve">Also use this section to record any intended consultation and how the outcomes will inform delivery (e.g. further report to Cabinet).  </w:t>
            </w:r>
          </w:p>
          <w:p w14:paraId="7E8DC2B1" w14:textId="77777777" w:rsidR="00B17551" w:rsidRPr="00B17551" w:rsidRDefault="00B17551" w:rsidP="00B17551">
            <w:pPr>
              <w:jc w:val="both"/>
              <w:rPr>
                <w:rFonts w:ascii="Arial" w:hAnsi="Arial" w:cs="Arial"/>
                <w:i/>
                <w:sz w:val="24"/>
                <w:szCs w:val="24"/>
              </w:rPr>
            </w:pPr>
          </w:p>
          <w:p w14:paraId="1F72F2DE" w14:textId="77777777" w:rsidR="00C73590" w:rsidRPr="00283B4F" w:rsidRDefault="00B17551" w:rsidP="00C73590">
            <w:pPr>
              <w:jc w:val="both"/>
              <w:rPr>
                <w:rFonts w:ascii="Arial" w:hAnsi="Arial" w:cs="Arial"/>
                <w:sz w:val="24"/>
                <w:szCs w:val="24"/>
              </w:rPr>
            </w:pPr>
            <w:r w:rsidRPr="00B17551">
              <w:rPr>
                <w:rFonts w:ascii="Arial" w:hAnsi="Arial" w:cs="Arial"/>
                <w:i/>
                <w:sz w:val="24"/>
                <w:szCs w:val="24"/>
              </w:rPr>
              <w:t>In addition, use this section to set out how the decision arising from the report will be communicated to the public/stakeholders.</w:t>
            </w:r>
          </w:p>
          <w:p w14:paraId="17DBFE26" w14:textId="77777777" w:rsidR="00C73590" w:rsidRPr="00283B4F" w:rsidRDefault="00C73590" w:rsidP="00C73590">
            <w:pPr>
              <w:jc w:val="both"/>
              <w:rPr>
                <w:rFonts w:ascii="Arial" w:hAnsi="Arial" w:cs="Arial"/>
                <w:sz w:val="24"/>
                <w:szCs w:val="24"/>
              </w:rPr>
            </w:pPr>
          </w:p>
        </w:tc>
      </w:tr>
      <w:tr w:rsidR="00F22D33" w:rsidRPr="00DC4708" w14:paraId="47FED222" w14:textId="77777777" w:rsidTr="00C61897">
        <w:tc>
          <w:tcPr>
            <w:tcW w:w="10241" w:type="dxa"/>
            <w:gridSpan w:val="2"/>
            <w:shd w:val="clear" w:color="auto" w:fill="D9D9D9"/>
          </w:tcPr>
          <w:p w14:paraId="58296B1B" w14:textId="77777777" w:rsidR="00F22D33" w:rsidRPr="00F22D33" w:rsidRDefault="00F22D33" w:rsidP="00F22D33">
            <w:pPr>
              <w:jc w:val="both"/>
              <w:rPr>
                <w:rFonts w:ascii="Arial" w:hAnsi="Arial" w:cs="Arial"/>
                <w:b/>
                <w:sz w:val="24"/>
                <w:szCs w:val="24"/>
              </w:rPr>
            </w:pPr>
            <w:r w:rsidRPr="00F22D33">
              <w:rPr>
                <w:rFonts w:ascii="Arial" w:hAnsi="Arial" w:cs="Arial"/>
                <w:b/>
                <w:sz w:val="24"/>
                <w:szCs w:val="24"/>
              </w:rPr>
              <w:lastRenderedPageBreak/>
              <w:t>EQUALITIES</w:t>
            </w:r>
          </w:p>
        </w:tc>
      </w:tr>
      <w:tr w:rsidR="00F22D33" w:rsidRPr="00DC4708" w14:paraId="13053221" w14:textId="77777777" w:rsidTr="00C61897">
        <w:tc>
          <w:tcPr>
            <w:tcW w:w="10241" w:type="dxa"/>
            <w:gridSpan w:val="2"/>
            <w:shd w:val="clear" w:color="auto" w:fill="auto"/>
          </w:tcPr>
          <w:p w14:paraId="15D04EB3" w14:textId="77777777" w:rsidR="00F22D33" w:rsidRPr="00F22D33" w:rsidRDefault="00F22D33" w:rsidP="00F22D33">
            <w:pPr>
              <w:jc w:val="both"/>
              <w:rPr>
                <w:rFonts w:ascii="Arial" w:hAnsi="Arial" w:cs="Arial"/>
                <w:i/>
                <w:sz w:val="24"/>
                <w:szCs w:val="24"/>
              </w:rPr>
            </w:pPr>
          </w:p>
          <w:p w14:paraId="7367F587"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Use this section to set out that an equalities risk assessment based on the Public Sector Equality Duty, has been undertaken and how the conclusions of the assessment impacted on the proposal in the report. See standard wording below.</w:t>
            </w:r>
          </w:p>
          <w:p w14:paraId="76432756" w14:textId="77777777" w:rsidR="00F22D33" w:rsidRPr="00F22D33" w:rsidRDefault="00F22D33" w:rsidP="00F22D33">
            <w:pPr>
              <w:jc w:val="both"/>
              <w:rPr>
                <w:rFonts w:ascii="Arial" w:hAnsi="Arial" w:cs="Arial"/>
                <w:i/>
                <w:sz w:val="24"/>
                <w:szCs w:val="24"/>
              </w:rPr>
            </w:pPr>
          </w:p>
          <w:p w14:paraId="094912A5"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In line with the Public Sector Equality Duty, public bodies such as the Council must, in the exercise of their functions, give due regard to the need to eliminate discrimination, harassment, victimisation, to advance equality of opportunity and foster good relations between those who share a protected characteristic and those who do not.</w:t>
            </w:r>
          </w:p>
          <w:p w14:paraId="535CF5EB" w14:textId="77777777" w:rsidR="00F22D33" w:rsidRPr="00F22D33" w:rsidRDefault="00F22D33" w:rsidP="00F22D33">
            <w:pPr>
              <w:jc w:val="both"/>
              <w:rPr>
                <w:rFonts w:ascii="Arial" w:hAnsi="Arial" w:cs="Arial"/>
                <w:i/>
                <w:sz w:val="24"/>
                <w:szCs w:val="24"/>
              </w:rPr>
            </w:pPr>
          </w:p>
          <w:p w14:paraId="30531821"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 xml:space="preserve">The protected characteristics are age, disability, gender reassignment, marriage and civil partnership, pregnancy and maternity, race religion or belief, sex, sexual orientation.  </w:t>
            </w:r>
          </w:p>
          <w:p w14:paraId="7ED18912" w14:textId="77777777" w:rsidR="00F22D33" w:rsidRPr="00F22D33" w:rsidRDefault="00F22D33" w:rsidP="00F22D33">
            <w:pPr>
              <w:jc w:val="both"/>
              <w:rPr>
                <w:rFonts w:ascii="Arial" w:hAnsi="Arial" w:cs="Arial"/>
                <w:i/>
                <w:sz w:val="24"/>
                <w:szCs w:val="24"/>
              </w:rPr>
            </w:pPr>
          </w:p>
          <w:p w14:paraId="478464A2"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 xml:space="preserve">The Council’s Equality Impact Assessment Form is available in </w:t>
            </w:r>
            <w:r w:rsidR="00431DE0">
              <w:rPr>
                <w:rFonts w:ascii="Arial" w:hAnsi="Arial" w:cs="Arial"/>
                <w:i/>
                <w:sz w:val="24"/>
                <w:szCs w:val="24"/>
              </w:rPr>
              <w:t>TED.</w:t>
            </w:r>
          </w:p>
          <w:p w14:paraId="3D1586AD" w14:textId="77777777" w:rsidR="00F22D33" w:rsidRPr="00F22D33" w:rsidRDefault="00F22D33" w:rsidP="00F22D33">
            <w:pPr>
              <w:jc w:val="both"/>
              <w:rPr>
                <w:rFonts w:ascii="Arial" w:hAnsi="Arial" w:cs="Arial"/>
                <w:i/>
                <w:sz w:val="24"/>
                <w:szCs w:val="24"/>
              </w:rPr>
            </w:pPr>
          </w:p>
          <w:p w14:paraId="7DDC5CEE"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Include in this section either of the alternative standard wordings as apply:</w:t>
            </w:r>
          </w:p>
          <w:p w14:paraId="09E61E9C" w14:textId="77777777" w:rsidR="00F22D33" w:rsidRPr="00F22D33" w:rsidRDefault="00F22D33" w:rsidP="00F22D33">
            <w:pPr>
              <w:jc w:val="both"/>
              <w:rPr>
                <w:rFonts w:ascii="Arial" w:hAnsi="Arial" w:cs="Arial"/>
                <w:i/>
                <w:sz w:val="24"/>
                <w:szCs w:val="24"/>
              </w:rPr>
            </w:pPr>
          </w:p>
          <w:p w14:paraId="5C30FBCB"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 Having undertaken an equalities impact assessment, the conclusion is that the proposal does impact on the protected characteristics.</w:t>
            </w:r>
          </w:p>
          <w:p w14:paraId="5E3892A1"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 Having undertaken an equalities impact assessment, the conclusion is that the proposal does impact on the protected characteristics in the following ways and are addressed as set out. [Include the detail]</w:t>
            </w:r>
          </w:p>
          <w:p w14:paraId="3B5E1C4E" w14:textId="77777777" w:rsidR="00F22D33" w:rsidRPr="00F22D33" w:rsidRDefault="00F22D33" w:rsidP="00F22D33">
            <w:pPr>
              <w:jc w:val="both"/>
              <w:rPr>
                <w:rFonts w:ascii="Arial" w:hAnsi="Arial" w:cs="Arial"/>
                <w:i/>
                <w:sz w:val="24"/>
                <w:szCs w:val="24"/>
              </w:rPr>
            </w:pPr>
          </w:p>
          <w:p w14:paraId="2470B2CE"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The equality impact assessment form, if you are not attaching it as an appendix to the report, should be listed as a background paper (see rules on this below).</w:t>
            </w:r>
          </w:p>
          <w:p w14:paraId="128853D8" w14:textId="77777777" w:rsidR="00F22D33" w:rsidRPr="00F22D33" w:rsidRDefault="00F22D33" w:rsidP="00F22D33">
            <w:pPr>
              <w:jc w:val="both"/>
              <w:rPr>
                <w:rFonts w:ascii="Arial" w:hAnsi="Arial" w:cs="Arial"/>
                <w:i/>
                <w:sz w:val="24"/>
                <w:szCs w:val="24"/>
              </w:rPr>
            </w:pPr>
          </w:p>
        </w:tc>
      </w:tr>
      <w:tr w:rsidR="00F22D33" w:rsidRPr="003A2768" w14:paraId="237F48D5" w14:textId="77777777" w:rsidTr="00C61897">
        <w:tc>
          <w:tcPr>
            <w:tcW w:w="10241" w:type="dxa"/>
            <w:gridSpan w:val="2"/>
            <w:shd w:val="clear" w:color="auto" w:fill="D9D9D9"/>
          </w:tcPr>
          <w:p w14:paraId="4960D95B" w14:textId="77777777" w:rsidR="00F22D33" w:rsidRPr="00997A8E" w:rsidRDefault="00F22D33" w:rsidP="00F22D33">
            <w:pPr>
              <w:jc w:val="both"/>
              <w:rPr>
                <w:rFonts w:ascii="Arial" w:hAnsi="Arial" w:cs="Arial"/>
                <w:b/>
                <w:sz w:val="24"/>
                <w:szCs w:val="24"/>
              </w:rPr>
            </w:pPr>
            <w:r w:rsidRPr="00997A8E">
              <w:rPr>
                <w:rFonts w:ascii="Arial" w:hAnsi="Arial" w:cs="Arial"/>
                <w:b/>
                <w:sz w:val="24"/>
                <w:szCs w:val="24"/>
              </w:rPr>
              <w:t xml:space="preserve">SOCIAL VALUE CONSIDERATIONS </w:t>
            </w:r>
          </w:p>
        </w:tc>
      </w:tr>
      <w:tr w:rsidR="00F22D33" w:rsidRPr="00DC4708" w14:paraId="75C1B749" w14:textId="77777777" w:rsidTr="00C61897">
        <w:tc>
          <w:tcPr>
            <w:tcW w:w="10241" w:type="dxa"/>
            <w:gridSpan w:val="2"/>
            <w:shd w:val="clear" w:color="auto" w:fill="auto"/>
          </w:tcPr>
          <w:p w14:paraId="6519E5DF" w14:textId="77777777" w:rsidR="00F22D33" w:rsidRPr="003A2768" w:rsidRDefault="00F22D33" w:rsidP="00F22D33">
            <w:pPr>
              <w:jc w:val="both"/>
              <w:rPr>
                <w:rFonts w:ascii="Arial" w:hAnsi="Arial" w:cs="Arial"/>
                <w:sz w:val="24"/>
                <w:szCs w:val="24"/>
              </w:rPr>
            </w:pPr>
          </w:p>
          <w:p w14:paraId="2D949BB1"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Social Value is defined through the Public Services (Social Value) Act 2012 and requires all public sector organisations (and their suppliers) to look beyond the financial cost of a contract and consider how the services they commission and procure might improve the economic, social and environmental well-being of an area.</w:t>
            </w:r>
          </w:p>
          <w:p w14:paraId="39259C8F" w14:textId="77777777" w:rsidR="00F22D33" w:rsidRPr="00F22D33" w:rsidRDefault="00F22D33" w:rsidP="00F22D33">
            <w:pPr>
              <w:jc w:val="both"/>
              <w:rPr>
                <w:rFonts w:ascii="Arial" w:hAnsi="Arial" w:cs="Arial"/>
                <w:i/>
                <w:sz w:val="24"/>
                <w:szCs w:val="24"/>
              </w:rPr>
            </w:pPr>
          </w:p>
          <w:p w14:paraId="72F3E9D2"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In the section, set out how the proposals:</w:t>
            </w:r>
          </w:p>
          <w:p w14:paraId="125E0F42" w14:textId="77777777" w:rsidR="00F22D33" w:rsidRPr="00F22D33" w:rsidRDefault="00F22D33" w:rsidP="00F22D33">
            <w:pPr>
              <w:jc w:val="both"/>
              <w:rPr>
                <w:rFonts w:ascii="Arial" w:hAnsi="Arial" w:cs="Arial"/>
                <w:i/>
                <w:sz w:val="24"/>
                <w:szCs w:val="24"/>
              </w:rPr>
            </w:pPr>
          </w:p>
          <w:p w14:paraId="3D7C1518"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w:t>
            </w:r>
            <w:r w:rsidRPr="00F22D33">
              <w:rPr>
                <w:rFonts w:ascii="Arial" w:hAnsi="Arial" w:cs="Arial"/>
                <w:i/>
                <w:sz w:val="24"/>
                <w:szCs w:val="24"/>
              </w:rPr>
              <w:tab/>
              <w:t xml:space="preserve">Promote Skills and Employment: To promote growth and development opportunities for all within a community and ensure that they have access to opportunities to develop new skills and gain meaningful employment. </w:t>
            </w:r>
          </w:p>
          <w:p w14:paraId="5C420372"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w:t>
            </w:r>
            <w:r w:rsidRPr="00F22D33">
              <w:rPr>
                <w:rFonts w:ascii="Arial" w:hAnsi="Arial" w:cs="Arial"/>
                <w:i/>
                <w:sz w:val="24"/>
                <w:szCs w:val="24"/>
              </w:rPr>
              <w:tab/>
              <w:t xml:space="preserve">Supports the Growth of Responsible Local Businesses: To provide local businesses with the skills to compete and the opportunity to work as part of public sector and big business supply chains. </w:t>
            </w:r>
          </w:p>
          <w:p w14:paraId="6B8B226C"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w:t>
            </w:r>
            <w:r w:rsidRPr="00F22D33">
              <w:rPr>
                <w:rFonts w:ascii="Arial" w:hAnsi="Arial" w:cs="Arial"/>
                <w:i/>
                <w:sz w:val="24"/>
                <w:szCs w:val="24"/>
              </w:rPr>
              <w:tab/>
              <w:t xml:space="preserve">Creates Healthier, Safer and More Resilient Communities: To build stronger and deeper relationships with the voluntary and social enterprise sectors whilst continuing to engage and empower citizens. </w:t>
            </w:r>
          </w:p>
          <w:p w14:paraId="53B48CA8" w14:textId="77777777" w:rsidR="00F22D33" w:rsidRPr="00F22D33" w:rsidRDefault="00F22D33" w:rsidP="00F22D33">
            <w:pPr>
              <w:jc w:val="both"/>
              <w:rPr>
                <w:rFonts w:ascii="Arial" w:hAnsi="Arial" w:cs="Arial"/>
                <w:i/>
                <w:sz w:val="24"/>
                <w:szCs w:val="24"/>
              </w:rPr>
            </w:pPr>
            <w:r w:rsidRPr="00F22D33">
              <w:rPr>
                <w:rFonts w:ascii="Arial" w:hAnsi="Arial" w:cs="Arial"/>
                <w:i/>
                <w:sz w:val="24"/>
                <w:szCs w:val="24"/>
              </w:rPr>
              <w:t>•</w:t>
            </w:r>
            <w:r w:rsidRPr="00F22D33">
              <w:rPr>
                <w:rFonts w:ascii="Arial" w:hAnsi="Arial" w:cs="Arial"/>
                <w:i/>
                <w:sz w:val="24"/>
                <w:szCs w:val="24"/>
              </w:rPr>
              <w:tab/>
              <w:t xml:space="preserve">Protects and Improves our Environment: To ensure the places where people live and work are cleaner and greener, to promote sustainable procurement and secure the long-term future of our planet. </w:t>
            </w:r>
          </w:p>
          <w:p w14:paraId="5084F9F3" w14:textId="77777777" w:rsidR="00F22D33" w:rsidRPr="003A2768" w:rsidRDefault="00F22D33" w:rsidP="00F22D33">
            <w:pPr>
              <w:jc w:val="both"/>
              <w:rPr>
                <w:rFonts w:ascii="Arial" w:hAnsi="Arial" w:cs="Arial"/>
                <w:sz w:val="24"/>
                <w:szCs w:val="24"/>
              </w:rPr>
            </w:pPr>
            <w:r w:rsidRPr="00F22D33">
              <w:rPr>
                <w:rFonts w:ascii="Arial" w:hAnsi="Arial" w:cs="Arial"/>
                <w:i/>
                <w:sz w:val="24"/>
                <w:szCs w:val="24"/>
              </w:rPr>
              <w:t>•</w:t>
            </w:r>
            <w:r w:rsidRPr="00F22D33">
              <w:rPr>
                <w:rFonts w:ascii="Arial" w:hAnsi="Arial" w:cs="Arial"/>
                <w:i/>
                <w:sz w:val="24"/>
                <w:szCs w:val="24"/>
              </w:rPr>
              <w:tab/>
              <w:t>Promotes Social Innovation: To promote new ideas and find innovative solutions to old issues.</w:t>
            </w:r>
          </w:p>
          <w:p w14:paraId="1875AEDB" w14:textId="77777777" w:rsidR="00F22D33" w:rsidRPr="003A2768" w:rsidRDefault="00F22D33" w:rsidP="00F22D33">
            <w:pPr>
              <w:jc w:val="both"/>
              <w:rPr>
                <w:rFonts w:ascii="Arial" w:hAnsi="Arial" w:cs="Arial"/>
                <w:sz w:val="24"/>
                <w:szCs w:val="24"/>
              </w:rPr>
            </w:pPr>
          </w:p>
        </w:tc>
      </w:tr>
      <w:tr w:rsidR="00875018" w:rsidRPr="00DC4708" w14:paraId="00FC5D69" w14:textId="77777777" w:rsidTr="005C2A2A">
        <w:tc>
          <w:tcPr>
            <w:tcW w:w="10241" w:type="dxa"/>
            <w:gridSpan w:val="2"/>
            <w:shd w:val="clear" w:color="auto" w:fill="D9D9D9"/>
          </w:tcPr>
          <w:p w14:paraId="23A16069" w14:textId="77777777" w:rsidR="00875018" w:rsidRPr="003A2768" w:rsidRDefault="00875018" w:rsidP="00F22D33">
            <w:pPr>
              <w:jc w:val="both"/>
              <w:rPr>
                <w:rFonts w:ascii="Arial" w:hAnsi="Arial" w:cs="Arial"/>
                <w:sz w:val="24"/>
                <w:szCs w:val="24"/>
              </w:rPr>
            </w:pPr>
            <w:r>
              <w:rPr>
                <w:rFonts w:ascii="Arial" w:hAnsi="Arial" w:cs="Arial"/>
                <w:b/>
                <w:bCs/>
                <w:sz w:val="24"/>
                <w:szCs w:val="24"/>
              </w:rPr>
              <w:lastRenderedPageBreak/>
              <w:t>IMPLICATIONS RELATED TO DEVOLUTION AND/OR LOCAL GOVERNMENT REORGANISATION</w:t>
            </w:r>
          </w:p>
        </w:tc>
      </w:tr>
      <w:tr w:rsidR="00875018" w:rsidRPr="00DC4708" w14:paraId="6312A05B" w14:textId="77777777" w:rsidTr="00C61897">
        <w:tc>
          <w:tcPr>
            <w:tcW w:w="10241" w:type="dxa"/>
            <w:gridSpan w:val="2"/>
            <w:shd w:val="clear" w:color="auto" w:fill="auto"/>
          </w:tcPr>
          <w:p w14:paraId="6C9840A3" w14:textId="77777777" w:rsidR="00875018" w:rsidRDefault="00875018" w:rsidP="00F22D33">
            <w:pPr>
              <w:jc w:val="both"/>
              <w:rPr>
                <w:rFonts w:ascii="Arial" w:hAnsi="Arial" w:cs="Arial"/>
                <w:sz w:val="24"/>
                <w:szCs w:val="24"/>
              </w:rPr>
            </w:pPr>
          </w:p>
          <w:p w14:paraId="27F48F99" w14:textId="77777777" w:rsidR="00875018" w:rsidRPr="00875018" w:rsidRDefault="00875018" w:rsidP="00875018">
            <w:pPr>
              <w:rPr>
                <w:rFonts w:ascii="Arial" w:hAnsi="Arial" w:cs="Arial"/>
                <w:b/>
                <w:bCs/>
                <w:sz w:val="24"/>
                <w:szCs w:val="24"/>
                <w:u w:val="single"/>
              </w:rPr>
            </w:pPr>
            <w:r w:rsidRPr="00875018">
              <w:rPr>
                <w:rFonts w:ascii="Arial" w:hAnsi="Arial" w:cs="Arial"/>
                <w:sz w:val="24"/>
                <w:szCs w:val="24"/>
              </w:rPr>
              <w:t xml:space="preserve">In this section, include reference to the impact(s) the proposal will have on the Council and/or the </w:t>
            </w:r>
            <w:proofErr w:type="gramStart"/>
            <w:r w:rsidRPr="00875018">
              <w:rPr>
                <w:rFonts w:ascii="Arial" w:hAnsi="Arial" w:cs="Arial"/>
                <w:sz w:val="24"/>
                <w:szCs w:val="24"/>
              </w:rPr>
              <w:t>District</w:t>
            </w:r>
            <w:proofErr w:type="gramEnd"/>
            <w:r w:rsidRPr="00875018">
              <w:rPr>
                <w:rFonts w:ascii="Arial" w:hAnsi="Arial" w:cs="Arial"/>
                <w:sz w:val="24"/>
                <w:szCs w:val="24"/>
              </w:rPr>
              <w:t xml:space="preserve"> insofar as they relate to the implementation of Devolution and/or local government reorganisation in Greater Essex.</w:t>
            </w:r>
          </w:p>
          <w:p w14:paraId="6C35B2A0" w14:textId="77777777" w:rsidR="00875018" w:rsidRPr="003A2768" w:rsidRDefault="00875018" w:rsidP="00F22D33">
            <w:pPr>
              <w:jc w:val="both"/>
              <w:rPr>
                <w:rFonts w:ascii="Arial" w:hAnsi="Arial" w:cs="Arial"/>
                <w:sz w:val="24"/>
                <w:szCs w:val="24"/>
              </w:rPr>
            </w:pPr>
          </w:p>
        </w:tc>
      </w:tr>
      <w:tr w:rsidR="00F22D33" w:rsidRPr="00DC4708" w14:paraId="4CE76A5D" w14:textId="77777777" w:rsidTr="00FC05D5">
        <w:tc>
          <w:tcPr>
            <w:tcW w:w="10241" w:type="dxa"/>
            <w:gridSpan w:val="2"/>
            <w:tcBorders>
              <w:bottom w:val="single" w:sz="4" w:space="0" w:color="auto"/>
            </w:tcBorders>
            <w:shd w:val="clear" w:color="auto" w:fill="D9D9D9"/>
          </w:tcPr>
          <w:p w14:paraId="5C9EA331" w14:textId="77777777" w:rsidR="00F22D33" w:rsidRPr="00E05F66" w:rsidRDefault="00F22D33" w:rsidP="00F22D33">
            <w:pPr>
              <w:jc w:val="both"/>
              <w:rPr>
                <w:rFonts w:ascii="Arial" w:hAnsi="Arial" w:cs="Arial"/>
                <w:b/>
                <w:sz w:val="24"/>
                <w:szCs w:val="24"/>
              </w:rPr>
            </w:pPr>
            <w:r>
              <w:rPr>
                <w:rFonts w:ascii="Arial" w:hAnsi="Arial" w:cs="Arial"/>
                <w:b/>
                <w:sz w:val="24"/>
                <w:szCs w:val="24"/>
              </w:rPr>
              <w:t>IMPLICATIONS FOR THE COUNCIL’S AIM TO BE NET ZERO BY 20</w:t>
            </w:r>
            <w:r w:rsidR="00875018">
              <w:rPr>
                <w:rFonts w:ascii="Arial" w:hAnsi="Arial" w:cs="Arial"/>
                <w:b/>
                <w:sz w:val="24"/>
                <w:szCs w:val="24"/>
              </w:rPr>
              <w:t>5</w:t>
            </w:r>
            <w:r>
              <w:rPr>
                <w:rFonts w:ascii="Arial" w:hAnsi="Arial" w:cs="Arial"/>
                <w:b/>
                <w:sz w:val="24"/>
                <w:szCs w:val="24"/>
              </w:rPr>
              <w:t>0</w:t>
            </w:r>
            <w:r w:rsidRPr="00E05F66">
              <w:rPr>
                <w:rFonts w:ascii="Arial" w:hAnsi="Arial" w:cs="Arial"/>
                <w:b/>
                <w:sz w:val="24"/>
                <w:szCs w:val="24"/>
              </w:rPr>
              <w:t xml:space="preserve"> </w:t>
            </w:r>
          </w:p>
        </w:tc>
      </w:tr>
      <w:tr w:rsidR="00FC05D5" w:rsidRPr="00DC4708" w14:paraId="634E1213" w14:textId="77777777" w:rsidTr="00FC05D5">
        <w:tc>
          <w:tcPr>
            <w:tcW w:w="10241" w:type="dxa"/>
            <w:gridSpan w:val="2"/>
            <w:shd w:val="clear" w:color="auto" w:fill="auto"/>
          </w:tcPr>
          <w:p w14:paraId="64E84A46" w14:textId="77777777" w:rsidR="00FC05D5" w:rsidRDefault="00FC05D5" w:rsidP="00FC05D5">
            <w:pPr>
              <w:jc w:val="both"/>
              <w:rPr>
                <w:rFonts w:ascii="Arial" w:hAnsi="Arial" w:cs="Arial"/>
                <w:i/>
                <w:sz w:val="24"/>
                <w:szCs w:val="24"/>
              </w:rPr>
            </w:pPr>
          </w:p>
          <w:p w14:paraId="3E764D20" w14:textId="77777777" w:rsidR="00FC05D5" w:rsidRDefault="00FC05D5" w:rsidP="00F22D33">
            <w:pPr>
              <w:jc w:val="both"/>
              <w:rPr>
                <w:rFonts w:ascii="Arial" w:hAnsi="Arial" w:cs="Arial"/>
                <w:b/>
                <w:sz w:val="24"/>
                <w:szCs w:val="24"/>
              </w:rPr>
            </w:pPr>
            <w:r w:rsidRPr="00FC05D5">
              <w:rPr>
                <w:rFonts w:ascii="Arial" w:hAnsi="Arial" w:cs="Arial"/>
                <w:i/>
                <w:sz w:val="24"/>
                <w:szCs w:val="24"/>
              </w:rPr>
              <w:t>In this section, include reference to the impact the proposal will have on the Council’s aim for its activities to be carbon neutral by 20</w:t>
            </w:r>
            <w:r w:rsidR="00875018">
              <w:rPr>
                <w:rFonts w:ascii="Arial" w:hAnsi="Arial" w:cs="Arial"/>
                <w:i/>
                <w:sz w:val="24"/>
                <w:szCs w:val="24"/>
              </w:rPr>
              <w:t>5</w:t>
            </w:r>
            <w:r w:rsidRPr="00FC05D5">
              <w:rPr>
                <w:rFonts w:ascii="Arial" w:hAnsi="Arial" w:cs="Arial"/>
                <w:i/>
                <w:sz w:val="24"/>
                <w:szCs w:val="24"/>
              </w:rPr>
              <w:t xml:space="preserve">0 including the actions, policies and milestones in its Climate Change Action Plan (part of the Council’s formal Policy Framework).   This section should also outline the impact of the proposal on the Council’s community leadership actions influencing and encouraging partners, businesses, community groups and individuals across Tendring to join the Council in striving to achieve carbon neutrality for the </w:t>
            </w:r>
            <w:proofErr w:type="gramStart"/>
            <w:r w:rsidRPr="00FC05D5">
              <w:rPr>
                <w:rFonts w:ascii="Arial" w:hAnsi="Arial" w:cs="Arial"/>
                <w:i/>
                <w:sz w:val="24"/>
                <w:szCs w:val="24"/>
              </w:rPr>
              <w:t>District</w:t>
            </w:r>
            <w:proofErr w:type="gramEnd"/>
            <w:r w:rsidRPr="00FC05D5">
              <w:rPr>
                <w:rFonts w:ascii="Arial" w:hAnsi="Arial" w:cs="Arial"/>
                <w:i/>
                <w:sz w:val="24"/>
                <w:szCs w:val="24"/>
              </w:rPr>
              <w:t xml:space="preserve"> as a whole.</w:t>
            </w:r>
          </w:p>
          <w:p w14:paraId="5B799B77" w14:textId="77777777" w:rsidR="00FC05D5" w:rsidRDefault="00FC05D5" w:rsidP="00F22D33">
            <w:pPr>
              <w:jc w:val="both"/>
              <w:rPr>
                <w:rFonts w:ascii="Arial" w:hAnsi="Arial" w:cs="Arial"/>
                <w:b/>
                <w:sz w:val="24"/>
                <w:szCs w:val="24"/>
              </w:rPr>
            </w:pPr>
          </w:p>
        </w:tc>
      </w:tr>
      <w:tr w:rsidR="00F22D33" w:rsidRPr="00DC4708" w14:paraId="4F82C3D0" w14:textId="77777777" w:rsidTr="003C1215">
        <w:tc>
          <w:tcPr>
            <w:tcW w:w="10241" w:type="dxa"/>
            <w:gridSpan w:val="2"/>
            <w:shd w:val="clear" w:color="auto" w:fill="E0E0E0"/>
          </w:tcPr>
          <w:p w14:paraId="451847AE" w14:textId="77777777" w:rsidR="00F22D33" w:rsidRPr="00D05274" w:rsidRDefault="00F22D33" w:rsidP="005A3FF5">
            <w:pPr>
              <w:rPr>
                <w:rFonts w:ascii="Arial" w:hAnsi="Arial" w:cs="Arial"/>
                <w:b/>
                <w:sz w:val="24"/>
                <w:szCs w:val="24"/>
              </w:rPr>
            </w:pPr>
            <w:r w:rsidRPr="00D05274">
              <w:rPr>
                <w:rFonts w:ascii="Arial" w:hAnsi="Arial" w:cs="Arial"/>
                <w:b/>
                <w:sz w:val="24"/>
                <w:szCs w:val="24"/>
              </w:rPr>
              <w:t>OTHER RELEVANT IMPLICATIONS</w:t>
            </w:r>
          </w:p>
        </w:tc>
      </w:tr>
      <w:tr w:rsidR="00F22D33" w:rsidRPr="00997A8E" w14:paraId="09E2D3A9" w14:textId="77777777" w:rsidTr="003C1215">
        <w:tc>
          <w:tcPr>
            <w:tcW w:w="10241" w:type="dxa"/>
            <w:gridSpan w:val="2"/>
            <w:shd w:val="clear" w:color="auto" w:fill="auto"/>
          </w:tcPr>
          <w:p w14:paraId="669EE817" w14:textId="77777777" w:rsidR="00FC05D5" w:rsidRDefault="00FC05D5" w:rsidP="00F22D33">
            <w:pPr>
              <w:jc w:val="both"/>
              <w:rPr>
                <w:rFonts w:ascii="Arial" w:hAnsi="Arial" w:cs="Arial"/>
                <w:b/>
                <w:sz w:val="24"/>
                <w:szCs w:val="24"/>
              </w:rPr>
            </w:pPr>
          </w:p>
          <w:p w14:paraId="793A98E9"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Set out what consideration has been given to the implications of the proposed decision in respect of the following and any significant issues are then set out below.</w:t>
            </w:r>
          </w:p>
          <w:p w14:paraId="58092BB0" w14:textId="77777777" w:rsidR="00FC05D5" w:rsidRDefault="00FC05D5" w:rsidP="00F22D33">
            <w:pPr>
              <w:jc w:val="both"/>
              <w:rPr>
                <w:rFonts w:ascii="Arial" w:hAnsi="Arial" w:cs="Arial"/>
                <w:b/>
                <w:sz w:val="24"/>
                <w:szCs w:val="24"/>
              </w:rPr>
            </w:pPr>
          </w:p>
          <w:p w14:paraId="72DDE151" w14:textId="77777777" w:rsidR="00F22D33" w:rsidRPr="00997A8E" w:rsidRDefault="00F22D33" w:rsidP="00F22D33">
            <w:pPr>
              <w:jc w:val="both"/>
              <w:rPr>
                <w:rFonts w:ascii="Arial" w:hAnsi="Arial" w:cs="Arial"/>
                <w:b/>
                <w:sz w:val="24"/>
                <w:szCs w:val="24"/>
              </w:rPr>
            </w:pPr>
            <w:r w:rsidRPr="00997A8E">
              <w:rPr>
                <w:rFonts w:ascii="Arial" w:hAnsi="Arial" w:cs="Arial"/>
                <w:b/>
                <w:sz w:val="24"/>
                <w:szCs w:val="24"/>
              </w:rPr>
              <w:t>Consideration has been given to the implications of the proposed decision in respect of the following and any significant issues are set out below.</w:t>
            </w:r>
          </w:p>
          <w:p w14:paraId="4519CD39" w14:textId="77777777" w:rsidR="00F22D33" w:rsidRPr="00997A8E" w:rsidRDefault="00F22D33" w:rsidP="00F22D33">
            <w:pPr>
              <w:jc w:val="both"/>
              <w:rPr>
                <w:rFonts w:ascii="Arial" w:hAnsi="Arial" w:cs="Arial"/>
                <w:b/>
                <w:sz w:val="24"/>
                <w:szCs w:val="24"/>
              </w:rPr>
            </w:pPr>
          </w:p>
        </w:tc>
      </w:tr>
      <w:tr w:rsidR="00F22D33" w:rsidRPr="00997A8E" w14:paraId="263F754A" w14:textId="77777777" w:rsidTr="00997A8E">
        <w:tc>
          <w:tcPr>
            <w:tcW w:w="4928" w:type="dxa"/>
            <w:shd w:val="clear" w:color="auto" w:fill="auto"/>
          </w:tcPr>
          <w:p w14:paraId="5DDEA69A" w14:textId="77777777" w:rsidR="00F22D33" w:rsidRPr="00997A8E" w:rsidRDefault="00F22D33" w:rsidP="00F22D33">
            <w:pPr>
              <w:jc w:val="both"/>
              <w:rPr>
                <w:rFonts w:ascii="Arial" w:hAnsi="Arial" w:cs="Arial"/>
                <w:b/>
                <w:sz w:val="24"/>
                <w:szCs w:val="24"/>
              </w:rPr>
            </w:pPr>
            <w:r w:rsidRPr="00997A8E">
              <w:rPr>
                <w:rFonts w:ascii="Arial" w:hAnsi="Arial" w:cs="Arial"/>
                <w:b/>
                <w:sz w:val="24"/>
                <w:szCs w:val="24"/>
              </w:rPr>
              <w:t>Crime and Disorder</w:t>
            </w:r>
          </w:p>
        </w:tc>
        <w:tc>
          <w:tcPr>
            <w:tcW w:w="5313" w:type="dxa"/>
            <w:shd w:val="clear" w:color="auto" w:fill="auto"/>
          </w:tcPr>
          <w:p w14:paraId="41AA423A" w14:textId="77777777" w:rsidR="00F22D33" w:rsidRPr="00997A8E" w:rsidRDefault="00F22D33" w:rsidP="00F22D33">
            <w:pPr>
              <w:jc w:val="both"/>
              <w:rPr>
                <w:rFonts w:ascii="Arial" w:hAnsi="Arial" w:cs="Arial"/>
                <w:b/>
                <w:sz w:val="24"/>
                <w:szCs w:val="24"/>
              </w:rPr>
            </w:pPr>
          </w:p>
          <w:p w14:paraId="3BBB9492" w14:textId="77777777" w:rsidR="00F22D33" w:rsidRPr="00997A8E" w:rsidRDefault="00F22D33" w:rsidP="00F22D33">
            <w:pPr>
              <w:jc w:val="both"/>
              <w:rPr>
                <w:rFonts w:ascii="Arial" w:hAnsi="Arial" w:cs="Arial"/>
                <w:b/>
                <w:sz w:val="24"/>
                <w:szCs w:val="24"/>
              </w:rPr>
            </w:pPr>
          </w:p>
        </w:tc>
      </w:tr>
      <w:tr w:rsidR="00F22D33" w:rsidRPr="00997A8E" w14:paraId="7A6E9C06" w14:textId="77777777" w:rsidTr="00997A8E">
        <w:tc>
          <w:tcPr>
            <w:tcW w:w="4928" w:type="dxa"/>
            <w:shd w:val="clear" w:color="auto" w:fill="auto"/>
          </w:tcPr>
          <w:p w14:paraId="6B835FF6" w14:textId="77777777" w:rsidR="00F22D33" w:rsidRPr="00997A8E" w:rsidRDefault="00F22D33" w:rsidP="00F22D33">
            <w:pPr>
              <w:jc w:val="both"/>
              <w:rPr>
                <w:rFonts w:ascii="Arial" w:hAnsi="Arial" w:cs="Arial"/>
                <w:b/>
                <w:sz w:val="24"/>
                <w:szCs w:val="24"/>
              </w:rPr>
            </w:pPr>
            <w:r w:rsidRPr="00997A8E">
              <w:rPr>
                <w:rFonts w:ascii="Arial" w:hAnsi="Arial" w:cs="Arial"/>
                <w:b/>
                <w:sz w:val="24"/>
                <w:szCs w:val="24"/>
              </w:rPr>
              <w:t>Health Inequalities</w:t>
            </w:r>
          </w:p>
        </w:tc>
        <w:tc>
          <w:tcPr>
            <w:tcW w:w="5313" w:type="dxa"/>
            <w:shd w:val="clear" w:color="auto" w:fill="auto"/>
          </w:tcPr>
          <w:p w14:paraId="2A055688" w14:textId="77777777" w:rsidR="00F22D33" w:rsidRPr="00997A8E" w:rsidRDefault="00F22D33" w:rsidP="00F22D33">
            <w:pPr>
              <w:jc w:val="both"/>
              <w:rPr>
                <w:rFonts w:ascii="Arial" w:hAnsi="Arial" w:cs="Arial"/>
                <w:b/>
                <w:sz w:val="24"/>
                <w:szCs w:val="24"/>
              </w:rPr>
            </w:pPr>
          </w:p>
          <w:p w14:paraId="29D5641E" w14:textId="77777777" w:rsidR="00F22D33" w:rsidRPr="00997A8E" w:rsidRDefault="00F22D33" w:rsidP="00F22D33">
            <w:pPr>
              <w:jc w:val="both"/>
              <w:rPr>
                <w:rFonts w:ascii="Arial" w:hAnsi="Arial" w:cs="Arial"/>
                <w:b/>
                <w:sz w:val="24"/>
                <w:szCs w:val="24"/>
              </w:rPr>
            </w:pPr>
          </w:p>
        </w:tc>
      </w:tr>
      <w:tr w:rsidR="00875018" w:rsidRPr="00997A8E" w14:paraId="727A3CFD" w14:textId="77777777" w:rsidTr="00997A8E">
        <w:tc>
          <w:tcPr>
            <w:tcW w:w="4928" w:type="dxa"/>
            <w:shd w:val="clear" w:color="auto" w:fill="auto"/>
          </w:tcPr>
          <w:p w14:paraId="00649D2D" w14:textId="77777777" w:rsidR="00875018" w:rsidRPr="000A1073" w:rsidRDefault="00875018" w:rsidP="00875018">
            <w:pPr>
              <w:jc w:val="both"/>
              <w:rPr>
                <w:rFonts w:ascii="Arial" w:hAnsi="Arial" w:cs="Arial"/>
                <w:b/>
                <w:sz w:val="24"/>
                <w:szCs w:val="24"/>
              </w:rPr>
            </w:pPr>
            <w:r w:rsidRPr="000A1073">
              <w:rPr>
                <w:rFonts w:ascii="Arial" w:hAnsi="Arial" w:cs="Arial"/>
                <w:b/>
                <w:sz w:val="24"/>
                <w:szCs w:val="24"/>
              </w:rPr>
              <w:t>Subsidy Control (the requirements of the Subsidy Control Act 2022 and the related Statutory Guidance)</w:t>
            </w:r>
          </w:p>
          <w:p w14:paraId="2EEE78BA" w14:textId="77777777" w:rsidR="00875018" w:rsidRPr="00997A8E" w:rsidRDefault="00875018" w:rsidP="00875018">
            <w:pPr>
              <w:jc w:val="both"/>
              <w:rPr>
                <w:rFonts w:ascii="Arial" w:hAnsi="Arial" w:cs="Arial"/>
                <w:b/>
                <w:sz w:val="24"/>
                <w:szCs w:val="24"/>
              </w:rPr>
            </w:pPr>
          </w:p>
        </w:tc>
        <w:tc>
          <w:tcPr>
            <w:tcW w:w="5313" w:type="dxa"/>
            <w:shd w:val="clear" w:color="auto" w:fill="auto"/>
          </w:tcPr>
          <w:p w14:paraId="0D9A45F3" w14:textId="77777777" w:rsidR="00875018" w:rsidRPr="00997A8E" w:rsidRDefault="00875018" w:rsidP="00875018">
            <w:pPr>
              <w:jc w:val="both"/>
              <w:rPr>
                <w:rFonts w:ascii="Arial" w:hAnsi="Arial" w:cs="Arial"/>
                <w:b/>
                <w:sz w:val="24"/>
                <w:szCs w:val="24"/>
              </w:rPr>
            </w:pPr>
          </w:p>
        </w:tc>
      </w:tr>
      <w:tr w:rsidR="00875018" w:rsidRPr="00997A8E" w14:paraId="7AE3F985" w14:textId="77777777" w:rsidTr="00997A8E">
        <w:tc>
          <w:tcPr>
            <w:tcW w:w="4928" w:type="dxa"/>
            <w:shd w:val="clear" w:color="auto" w:fill="auto"/>
          </w:tcPr>
          <w:p w14:paraId="56829B36" w14:textId="77777777" w:rsidR="00875018" w:rsidRPr="00997A8E" w:rsidRDefault="00875018" w:rsidP="00875018">
            <w:pPr>
              <w:jc w:val="both"/>
              <w:rPr>
                <w:rFonts w:ascii="Arial" w:hAnsi="Arial" w:cs="Arial"/>
                <w:b/>
                <w:sz w:val="24"/>
                <w:szCs w:val="24"/>
              </w:rPr>
            </w:pPr>
            <w:r w:rsidRPr="00997A8E">
              <w:rPr>
                <w:rFonts w:ascii="Arial" w:hAnsi="Arial" w:cs="Arial"/>
                <w:b/>
                <w:sz w:val="24"/>
                <w:szCs w:val="24"/>
              </w:rPr>
              <w:t>Area or Ward affected</w:t>
            </w:r>
          </w:p>
        </w:tc>
        <w:tc>
          <w:tcPr>
            <w:tcW w:w="5313" w:type="dxa"/>
            <w:shd w:val="clear" w:color="auto" w:fill="auto"/>
          </w:tcPr>
          <w:p w14:paraId="6B8956A2" w14:textId="77777777" w:rsidR="00875018" w:rsidRPr="00997A8E" w:rsidRDefault="00875018" w:rsidP="00875018">
            <w:pPr>
              <w:jc w:val="both"/>
              <w:rPr>
                <w:rFonts w:ascii="Arial" w:hAnsi="Arial" w:cs="Arial"/>
                <w:b/>
                <w:sz w:val="24"/>
                <w:szCs w:val="24"/>
              </w:rPr>
            </w:pPr>
          </w:p>
          <w:p w14:paraId="0ECD73E6" w14:textId="77777777" w:rsidR="00875018" w:rsidRPr="00997A8E" w:rsidRDefault="00875018" w:rsidP="00875018">
            <w:pPr>
              <w:jc w:val="both"/>
              <w:rPr>
                <w:rFonts w:ascii="Arial" w:hAnsi="Arial" w:cs="Arial"/>
                <w:b/>
                <w:sz w:val="24"/>
                <w:szCs w:val="24"/>
              </w:rPr>
            </w:pPr>
          </w:p>
        </w:tc>
      </w:tr>
      <w:tr w:rsidR="00875018" w:rsidRPr="00D05274" w14:paraId="6BF6DA5E" w14:textId="77777777" w:rsidTr="007414E9">
        <w:tc>
          <w:tcPr>
            <w:tcW w:w="10241" w:type="dxa"/>
            <w:gridSpan w:val="2"/>
            <w:shd w:val="clear" w:color="auto" w:fill="E0E0E0"/>
          </w:tcPr>
          <w:p w14:paraId="16E861A6" w14:textId="77777777" w:rsidR="00875018" w:rsidRPr="00D05274" w:rsidRDefault="00875018" w:rsidP="00875018">
            <w:pPr>
              <w:rPr>
                <w:rFonts w:ascii="Arial" w:hAnsi="Arial" w:cs="Arial"/>
                <w:b/>
                <w:sz w:val="24"/>
                <w:szCs w:val="24"/>
              </w:rPr>
            </w:pPr>
            <w:r>
              <w:rPr>
                <w:rFonts w:ascii="Arial" w:hAnsi="Arial" w:cs="Arial"/>
                <w:b/>
                <w:sz w:val="24"/>
                <w:szCs w:val="24"/>
              </w:rPr>
              <w:t xml:space="preserve">ANY </w:t>
            </w:r>
            <w:r w:rsidRPr="00D05274">
              <w:rPr>
                <w:rFonts w:ascii="Arial" w:hAnsi="Arial" w:cs="Arial"/>
                <w:b/>
                <w:sz w:val="24"/>
                <w:szCs w:val="24"/>
              </w:rPr>
              <w:t>OTHER RELEVANT I</w:t>
            </w:r>
            <w:r>
              <w:rPr>
                <w:rFonts w:ascii="Arial" w:hAnsi="Arial" w:cs="Arial"/>
                <w:b/>
                <w:sz w:val="24"/>
                <w:szCs w:val="24"/>
              </w:rPr>
              <w:t>NFORMATION</w:t>
            </w:r>
          </w:p>
        </w:tc>
      </w:tr>
      <w:tr w:rsidR="00875018" w:rsidRPr="00997A8E" w14:paraId="7CD09CDC" w14:textId="77777777" w:rsidTr="007414E9">
        <w:tc>
          <w:tcPr>
            <w:tcW w:w="10241" w:type="dxa"/>
            <w:gridSpan w:val="2"/>
            <w:shd w:val="clear" w:color="auto" w:fill="auto"/>
          </w:tcPr>
          <w:p w14:paraId="782449C5" w14:textId="77777777" w:rsidR="00875018" w:rsidRDefault="00875018" w:rsidP="00875018">
            <w:pPr>
              <w:jc w:val="both"/>
              <w:rPr>
                <w:rFonts w:ascii="Arial" w:hAnsi="Arial" w:cs="Arial"/>
                <w:b/>
                <w:sz w:val="24"/>
                <w:szCs w:val="24"/>
              </w:rPr>
            </w:pPr>
          </w:p>
          <w:p w14:paraId="232F1410" w14:textId="77777777" w:rsidR="00875018" w:rsidRDefault="00875018" w:rsidP="00875018">
            <w:pPr>
              <w:jc w:val="both"/>
              <w:rPr>
                <w:rFonts w:ascii="Arial" w:hAnsi="Arial" w:cs="Arial"/>
                <w:i/>
                <w:sz w:val="24"/>
                <w:szCs w:val="24"/>
              </w:rPr>
            </w:pPr>
            <w:r w:rsidRPr="00FC05D5">
              <w:rPr>
                <w:rFonts w:ascii="Arial" w:hAnsi="Arial" w:cs="Arial"/>
                <w:i/>
                <w:sz w:val="24"/>
                <w:szCs w:val="24"/>
              </w:rPr>
              <w:t xml:space="preserve">Set out </w:t>
            </w:r>
            <w:r>
              <w:rPr>
                <w:rFonts w:ascii="Arial" w:hAnsi="Arial" w:cs="Arial"/>
                <w:i/>
                <w:sz w:val="24"/>
                <w:szCs w:val="24"/>
              </w:rPr>
              <w:t>here any other information that the Report Author feels is directly germane to the decision-making process but cannot be easily included under one of the above headings. This does not include background, contextual information which should be included within Part 3 below.</w:t>
            </w:r>
          </w:p>
          <w:p w14:paraId="60216946" w14:textId="77777777" w:rsidR="00875018" w:rsidRPr="00997A8E" w:rsidRDefault="00875018" w:rsidP="00875018">
            <w:pPr>
              <w:jc w:val="both"/>
              <w:rPr>
                <w:rFonts w:ascii="Arial" w:hAnsi="Arial" w:cs="Arial"/>
                <w:b/>
                <w:sz w:val="24"/>
                <w:szCs w:val="24"/>
              </w:rPr>
            </w:pPr>
          </w:p>
        </w:tc>
      </w:tr>
    </w:tbl>
    <w:p w14:paraId="6A1E9C7B" w14:textId="77777777" w:rsidR="005A3FF5" w:rsidRDefault="005A3FF5" w:rsidP="0042650D">
      <w:pPr>
        <w:rPr>
          <w:rFonts w:ascii="Arial" w:hAnsi="Arial" w:cs="Arial"/>
          <w:b/>
          <w:sz w:val="24"/>
          <w:szCs w:val="24"/>
        </w:rPr>
      </w:pPr>
    </w:p>
    <w:p w14:paraId="3365FE90" w14:textId="77777777" w:rsidR="00A35E42" w:rsidRPr="006926A1" w:rsidRDefault="00A35E42" w:rsidP="0042650D">
      <w:pPr>
        <w:rPr>
          <w:rFonts w:ascii="Arial" w:hAnsi="Arial" w:cs="Arial"/>
          <w:b/>
          <w:sz w:val="24"/>
          <w:szCs w:val="24"/>
        </w:rPr>
      </w:pPr>
      <w:r w:rsidRPr="006926A1">
        <w:rPr>
          <w:rFonts w:ascii="Arial" w:hAnsi="Arial" w:cs="Arial"/>
          <w:b/>
          <w:sz w:val="24"/>
          <w:szCs w:val="24"/>
        </w:rPr>
        <w:t>PART 3 – SUPPORTING INFORMATION</w:t>
      </w:r>
    </w:p>
    <w:p w14:paraId="6AE3B905" w14:textId="77777777" w:rsidR="00A35E42" w:rsidRPr="006926A1" w:rsidRDefault="00A35E42" w:rsidP="0042650D">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6D6C57" w:rsidRPr="00DC4708" w14:paraId="0A97AD77" w14:textId="77777777" w:rsidTr="008578D4">
        <w:tc>
          <w:tcPr>
            <w:tcW w:w="10173" w:type="dxa"/>
            <w:shd w:val="clear" w:color="auto" w:fill="E0E0E0"/>
          </w:tcPr>
          <w:p w14:paraId="3D3DE56F" w14:textId="77777777" w:rsidR="006D6C57" w:rsidRPr="00DC4708" w:rsidRDefault="006D6C57" w:rsidP="0042650D">
            <w:pPr>
              <w:rPr>
                <w:rFonts w:ascii="Arial" w:hAnsi="Arial" w:cs="Arial"/>
                <w:b/>
                <w:sz w:val="24"/>
                <w:szCs w:val="24"/>
              </w:rPr>
            </w:pPr>
            <w:r>
              <w:rPr>
                <w:rFonts w:ascii="Arial" w:hAnsi="Arial" w:cs="Arial"/>
                <w:b/>
                <w:sz w:val="24"/>
                <w:szCs w:val="24"/>
              </w:rPr>
              <w:t>BACKGROUND</w:t>
            </w:r>
          </w:p>
        </w:tc>
      </w:tr>
      <w:tr w:rsidR="006D6C57" w:rsidRPr="00DC4708" w14:paraId="0AB7323B" w14:textId="77777777" w:rsidTr="008578D4">
        <w:tc>
          <w:tcPr>
            <w:tcW w:w="10173" w:type="dxa"/>
            <w:shd w:val="clear" w:color="auto" w:fill="auto"/>
          </w:tcPr>
          <w:p w14:paraId="77E67569" w14:textId="77777777" w:rsidR="00F96C60" w:rsidRDefault="00F96C60" w:rsidP="00997A8E">
            <w:pPr>
              <w:rPr>
                <w:rFonts w:ascii="Arial" w:hAnsi="Arial" w:cs="Arial"/>
                <w:b/>
                <w:sz w:val="24"/>
                <w:szCs w:val="24"/>
              </w:rPr>
            </w:pPr>
          </w:p>
          <w:p w14:paraId="5F332C69"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THERE IS NO NEED TO REPEAT INFORMATION FROM THE EXECUTIVE SUMMARY OR OTHER SECTIONS ABOVE.</w:t>
            </w:r>
          </w:p>
          <w:p w14:paraId="493BAE4E" w14:textId="77777777" w:rsidR="00FC05D5" w:rsidRPr="00FC05D5" w:rsidRDefault="00FC05D5" w:rsidP="00FC05D5">
            <w:pPr>
              <w:jc w:val="both"/>
              <w:rPr>
                <w:rFonts w:ascii="Arial" w:hAnsi="Arial" w:cs="Arial"/>
                <w:i/>
                <w:sz w:val="24"/>
                <w:szCs w:val="24"/>
              </w:rPr>
            </w:pPr>
          </w:p>
          <w:p w14:paraId="119AD156" w14:textId="77777777" w:rsidR="00FC05D5" w:rsidRDefault="00FC05D5" w:rsidP="00FC05D5">
            <w:pPr>
              <w:jc w:val="both"/>
              <w:rPr>
                <w:rFonts w:ascii="Arial" w:hAnsi="Arial" w:cs="Arial"/>
                <w:i/>
                <w:sz w:val="24"/>
                <w:szCs w:val="24"/>
              </w:rPr>
            </w:pPr>
            <w:r w:rsidRPr="00FC05D5">
              <w:rPr>
                <w:rFonts w:ascii="Arial" w:hAnsi="Arial" w:cs="Arial"/>
                <w:i/>
                <w:sz w:val="24"/>
                <w:szCs w:val="24"/>
              </w:rPr>
              <w:t>Use this section to provide the context for the proposed decision (that do not easily fall in one of the earlier sections) such as:</w:t>
            </w:r>
          </w:p>
          <w:p w14:paraId="7B5D9267" w14:textId="77777777" w:rsidR="00FC05D5" w:rsidRPr="00FC05D5" w:rsidRDefault="00FC05D5" w:rsidP="00FC05D5">
            <w:pPr>
              <w:jc w:val="both"/>
              <w:rPr>
                <w:rFonts w:ascii="Arial" w:hAnsi="Arial" w:cs="Arial"/>
                <w:i/>
                <w:sz w:val="24"/>
                <w:szCs w:val="24"/>
              </w:rPr>
            </w:pPr>
          </w:p>
          <w:p w14:paraId="4FC6622B"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w:t>
            </w:r>
            <w:r w:rsidRPr="00FC05D5">
              <w:rPr>
                <w:rFonts w:ascii="Arial" w:hAnsi="Arial" w:cs="Arial"/>
                <w:i/>
                <w:sz w:val="24"/>
                <w:szCs w:val="24"/>
              </w:rPr>
              <w:tab/>
              <w:t>Why the report has been written – where did it originate?</w:t>
            </w:r>
          </w:p>
          <w:p w14:paraId="08B0E311"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w:t>
            </w:r>
            <w:r w:rsidRPr="00FC05D5">
              <w:rPr>
                <w:rFonts w:ascii="Arial" w:hAnsi="Arial" w:cs="Arial"/>
                <w:i/>
                <w:sz w:val="24"/>
                <w:szCs w:val="24"/>
              </w:rPr>
              <w:tab/>
              <w:t>What are the issues to be addressed?</w:t>
            </w:r>
          </w:p>
          <w:p w14:paraId="0503B5AE" w14:textId="77777777" w:rsidR="00FC05D5" w:rsidRPr="00FC05D5" w:rsidRDefault="00FC05D5" w:rsidP="00FC05D5">
            <w:pPr>
              <w:jc w:val="both"/>
              <w:rPr>
                <w:rFonts w:ascii="Arial" w:hAnsi="Arial" w:cs="Arial"/>
                <w:i/>
                <w:sz w:val="24"/>
                <w:szCs w:val="24"/>
              </w:rPr>
            </w:pPr>
          </w:p>
          <w:p w14:paraId="7A5D9805" w14:textId="77777777" w:rsidR="00997A8E" w:rsidRDefault="00FC05D5" w:rsidP="00FC05D5">
            <w:pPr>
              <w:jc w:val="both"/>
              <w:rPr>
                <w:rFonts w:ascii="Arial" w:hAnsi="Arial" w:cs="Arial"/>
                <w:b/>
                <w:sz w:val="24"/>
                <w:szCs w:val="24"/>
              </w:rPr>
            </w:pPr>
            <w:r w:rsidRPr="00FC05D5">
              <w:rPr>
                <w:rFonts w:ascii="Arial" w:hAnsi="Arial" w:cs="Arial"/>
                <w:i/>
                <w:sz w:val="24"/>
                <w:szCs w:val="24"/>
              </w:rPr>
              <w:t xml:space="preserve">Explain the circumstances which now </w:t>
            </w:r>
            <w:proofErr w:type="gramStart"/>
            <w:r w:rsidRPr="00FC05D5">
              <w:rPr>
                <w:rFonts w:ascii="Arial" w:hAnsi="Arial" w:cs="Arial"/>
                <w:i/>
                <w:sz w:val="24"/>
                <w:szCs w:val="24"/>
              </w:rPr>
              <w:t>make a decision</w:t>
            </w:r>
            <w:proofErr w:type="gramEnd"/>
            <w:r w:rsidRPr="00FC05D5">
              <w:rPr>
                <w:rFonts w:ascii="Arial" w:hAnsi="Arial" w:cs="Arial"/>
                <w:i/>
                <w:sz w:val="24"/>
                <w:szCs w:val="24"/>
              </w:rPr>
              <w:t xml:space="preserve"> necessary.  Please provide the up</w:t>
            </w:r>
            <w:r>
              <w:rPr>
                <w:rFonts w:ascii="Arial" w:hAnsi="Arial" w:cs="Arial"/>
                <w:i/>
                <w:sz w:val="24"/>
                <w:szCs w:val="24"/>
              </w:rPr>
              <w:t>-</w:t>
            </w:r>
            <w:r w:rsidRPr="00FC05D5">
              <w:rPr>
                <w:rFonts w:ascii="Arial" w:hAnsi="Arial" w:cs="Arial"/>
                <w:i/>
                <w:sz w:val="24"/>
                <w:szCs w:val="24"/>
              </w:rPr>
              <w:t>to</w:t>
            </w:r>
            <w:r>
              <w:rPr>
                <w:rFonts w:ascii="Arial" w:hAnsi="Arial" w:cs="Arial"/>
                <w:i/>
                <w:sz w:val="24"/>
                <w:szCs w:val="24"/>
              </w:rPr>
              <w:t>-</w:t>
            </w:r>
            <w:r w:rsidRPr="00FC05D5">
              <w:rPr>
                <w:rFonts w:ascii="Arial" w:hAnsi="Arial" w:cs="Arial"/>
                <w:i/>
                <w:sz w:val="24"/>
                <w:szCs w:val="24"/>
              </w:rPr>
              <w:t>date information which enables the decision to be made</w:t>
            </w:r>
            <w:r w:rsidRPr="00FC05D5">
              <w:rPr>
                <w:rFonts w:ascii="Arial" w:hAnsi="Arial" w:cs="Arial"/>
                <w:b/>
                <w:sz w:val="24"/>
                <w:szCs w:val="24"/>
              </w:rPr>
              <w:t>.</w:t>
            </w:r>
          </w:p>
          <w:p w14:paraId="739DE06A" w14:textId="77777777" w:rsidR="00997A8E" w:rsidRPr="00DC4708" w:rsidRDefault="00997A8E" w:rsidP="00997A8E">
            <w:pPr>
              <w:rPr>
                <w:rFonts w:ascii="Arial" w:hAnsi="Arial" w:cs="Arial"/>
                <w:b/>
                <w:sz w:val="24"/>
                <w:szCs w:val="24"/>
              </w:rPr>
            </w:pPr>
          </w:p>
        </w:tc>
      </w:tr>
      <w:tr w:rsidR="008578D4" w:rsidRPr="008578D4" w14:paraId="1B422BB3" w14:textId="77777777" w:rsidTr="008578D4">
        <w:tc>
          <w:tcPr>
            <w:tcW w:w="10173" w:type="dxa"/>
            <w:tcBorders>
              <w:bottom w:val="single" w:sz="4" w:space="0" w:color="auto"/>
            </w:tcBorders>
            <w:shd w:val="clear" w:color="auto" w:fill="E0E0E0"/>
          </w:tcPr>
          <w:p w14:paraId="310EAE51" w14:textId="77777777" w:rsidR="00582A0A" w:rsidRPr="008578D4" w:rsidRDefault="00582A0A" w:rsidP="00997A8E">
            <w:pPr>
              <w:rPr>
                <w:rFonts w:ascii="Arial" w:hAnsi="Arial" w:cs="Arial"/>
                <w:b/>
                <w:sz w:val="24"/>
                <w:szCs w:val="24"/>
              </w:rPr>
            </w:pPr>
            <w:r w:rsidRPr="008578D4">
              <w:rPr>
                <w:rFonts w:ascii="Arial" w:hAnsi="Arial" w:cs="Arial"/>
                <w:b/>
                <w:sz w:val="24"/>
                <w:szCs w:val="24"/>
              </w:rPr>
              <w:t xml:space="preserve">PREVIOUS RELEVANT DECISIONS </w:t>
            </w:r>
            <w:r w:rsidR="00C73590">
              <w:rPr>
                <w:rFonts w:ascii="Arial" w:hAnsi="Arial" w:cs="Arial"/>
                <w:b/>
                <w:sz w:val="24"/>
                <w:szCs w:val="24"/>
              </w:rPr>
              <w:t>TAKEN BY COUNCIL/CABINET/COMMITTEE ETC.</w:t>
            </w:r>
          </w:p>
        </w:tc>
      </w:tr>
      <w:tr w:rsidR="00283B4F" w:rsidRPr="00283B4F" w14:paraId="510B8CF2" w14:textId="77777777" w:rsidTr="008578D4">
        <w:tc>
          <w:tcPr>
            <w:tcW w:w="10173" w:type="dxa"/>
            <w:tcBorders>
              <w:bottom w:val="single" w:sz="4" w:space="0" w:color="auto"/>
            </w:tcBorders>
            <w:shd w:val="clear" w:color="auto" w:fill="auto"/>
          </w:tcPr>
          <w:p w14:paraId="54933670" w14:textId="77777777" w:rsidR="00582A0A" w:rsidRPr="00283B4F" w:rsidRDefault="00582A0A" w:rsidP="0042650D">
            <w:pPr>
              <w:rPr>
                <w:rFonts w:ascii="Arial" w:hAnsi="Arial" w:cs="Arial"/>
                <w:sz w:val="24"/>
                <w:szCs w:val="24"/>
              </w:rPr>
            </w:pPr>
          </w:p>
          <w:p w14:paraId="2E9C3A4F" w14:textId="77777777" w:rsidR="00997A8E" w:rsidRPr="00283B4F" w:rsidRDefault="00FC05D5" w:rsidP="0042650D">
            <w:pPr>
              <w:rPr>
                <w:rFonts w:ascii="Arial" w:hAnsi="Arial" w:cs="Arial"/>
                <w:sz w:val="24"/>
                <w:szCs w:val="24"/>
              </w:rPr>
            </w:pPr>
            <w:r w:rsidRPr="00FC05D5">
              <w:rPr>
                <w:rFonts w:ascii="Arial" w:hAnsi="Arial" w:cs="Arial"/>
                <w:i/>
                <w:sz w:val="24"/>
                <w:szCs w:val="24"/>
              </w:rPr>
              <w:t>State any previous relevant discussions and/or decisions, giving date and minute number and any consequential action taken.</w:t>
            </w:r>
          </w:p>
          <w:p w14:paraId="3A75B773" w14:textId="77777777" w:rsidR="00997A8E" w:rsidRPr="00283B4F" w:rsidRDefault="00997A8E" w:rsidP="0042650D">
            <w:pPr>
              <w:rPr>
                <w:rFonts w:ascii="Arial" w:hAnsi="Arial" w:cs="Arial"/>
                <w:sz w:val="24"/>
                <w:szCs w:val="24"/>
              </w:rPr>
            </w:pPr>
          </w:p>
        </w:tc>
      </w:tr>
      <w:tr w:rsidR="00283B4F" w:rsidRPr="00283B4F" w14:paraId="62157A49" w14:textId="77777777" w:rsidTr="008578D4">
        <w:tc>
          <w:tcPr>
            <w:tcW w:w="10173" w:type="dxa"/>
            <w:tcBorders>
              <w:bottom w:val="single" w:sz="4" w:space="0" w:color="auto"/>
            </w:tcBorders>
            <w:shd w:val="clear" w:color="auto" w:fill="E0E0E0"/>
          </w:tcPr>
          <w:p w14:paraId="432AF568" w14:textId="77777777" w:rsidR="008539C4" w:rsidRPr="00283B4F" w:rsidRDefault="009B21A9" w:rsidP="0042650D">
            <w:pPr>
              <w:rPr>
                <w:rFonts w:ascii="Arial" w:hAnsi="Arial" w:cs="Arial"/>
                <w:b/>
                <w:sz w:val="24"/>
                <w:szCs w:val="24"/>
              </w:rPr>
            </w:pPr>
            <w:r w:rsidRPr="00283B4F">
              <w:rPr>
                <w:rFonts w:ascii="Arial" w:hAnsi="Arial" w:cs="Arial"/>
                <w:b/>
                <w:sz w:val="24"/>
                <w:szCs w:val="24"/>
              </w:rPr>
              <w:t>BACKGROUND PAPERS</w:t>
            </w:r>
            <w:r w:rsidR="009A7B69" w:rsidRPr="00283B4F">
              <w:rPr>
                <w:rFonts w:ascii="Arial" w:hAnsi="Arial" w:cs="Arial"/>
                <w:b/>
                <w:sz w:val="24"/>
                <w:szCs w:val="24"/>
              </w:rPr>
              <w:t xml:space="preserve"> AND PUBLISHED REFERENCE MATERIAL</w:t>
            </w:r>
          </w:p>
        </w:tc>
      </w:tr>
      <w:tr w:rsidR="00283B4F" w:rsidRPr="00283B4F" w14:paraId="360AED26" w14:textId="77777777" w:rsidTr="008578D4">
        <w:tc>
          <w:tcPr>
            <w:tcW w:w="10173" w:type="dxa"/>
            <w:tcBorders>
              <w:bottom w:val="single" w:sz="4" w:space="0" w:color="auto"/>
            </w:tcBorders>
            <w:shd w:val="clear" w:color="auto" w:fill="auto"/>
          </w:tcPr>
          <w:p w14:paraId="6D0124C0" w14:textId="77777777" w:rsidR="009A7B69" w:rsidRPr="00283B4F" w:rsidRDefault="009A7B69" w:rsidP="0052267B">
            <w:pPr>
              <w:jc w:val="both"/>
              <w:rPr>
                <w:rFonts w:ascii="Arial" w:hAnsi="Arial" w:cs="Arial"/>
                <w:sz w:val="24"/>
                <w:szCs w:val="24"/>
              </w:rPr>
            </w:pPr>
          </w:p>
          <w:p w14:paraId="5FEBB89C"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List the background papers (unpublished documents) relating to the subject matter of the report which in the report author’s opinion:</w:t>
            </w:r>
          </w:p>
          <w:p w14:paraId="71161102" w14:textId="77777777" w:rsidR="00FC05D5" w:rsidRPr="00FC05D5" w:rsidRDefault="00FC05D5" w:rsidP="00FC05D5">
            <w:pPr>
              <w:jc w:val="both"/>
              <w:rPr>
                <w:rFonts w:ascii="Arial" w:hAnsi="Arial" w:cs="Arial"/>
                <w:i/>
                <w:sz w:val="24"/>
                <w:szCs w:val="24"/>
              </w:rPr>
            </w:pPr>
          </w:p>
          <w:p w14:paraId="76977FD8"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(a)</w:t>
            </w:r>
            <w:r w:rsidRPr="00FC05D5">
              <w:rPr>
                <w:rFonts w:ascii="Arial" w:hAnsi="Arial" w:cs="Arial"/>
                <w:i/>
                <w:sz w:val="24"/>
                <w:szCs w:val="24"/>
              </w:rPr>
              <w:tab/>
              <w:t>disclose any facts or matters on which the report or an important part of the report is based; and</w:t>
            </w:r>
          </w:p>
          <w:p w14:paraId="2D108711"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(b)</w:t>
            </w:r>
            <w:r w:rsidRPr="00FC05D5">
              <w:rPr>
                <w:rFonts w:ascii="Arial" w:hAnsi="Arial" w:cs="Arial"/>
                <w:i/>
                <w:sz w:val="24"/>
                <w:szCs w:val="24"/>
              </w:rPr>
              <w:tab/>
              <w:t xml:space="preserve">which have been relied on to a material extent in preparing the </w:t>
            </w:r>
            <w:r w:rsidR="00875018" w:rsidRPr="00FC05D5">
              <w:rPr>
                <w:rFonts w:ascii="Arial" w:hAnsi="Arial" w:cs="Arial"/>
                <w:i/>
                <w:sz w:val="24"/>
                <w:szCs w:val="24"/>
              </w:rPr>
              <w:t>report (</w:t>
            </w:r>
            <w:r w:rsidRPr="00FC05D5">
              <w:rPr>
                <w:rFonts w:ascii="Arial" w:hAnsi="Arial" w:cs="Arial"/>
                <w:i/>
                <w:sz w:val="24"/>
                <w:szCs w:val="24"/>
              </w:rPr>
              <w:t>unless permission is obtained) or those which disclose exempt or confidential information.</w:t>
            </w:r>
          </w:p>
          <w:p w14:paraId="6E1A6BEB" w14:textId="77777777" w:rsidR="00FC05D5" w:rsidRPr="00FC05D5" w:rsidRDefault="00FC05D5" w:rsidP="00FC05D5">
            <w:pPr>
              <w:jc w:val="both"/>
              <w:rPr>
                <w:rFonts w:ascii="Arial" w:hAnsi="Arial" w:cs="Arial"/>
                <w:i/>
                <w:sz w:val="24"/>
                <w:szCs w:val="24"/>
              </w:rPr>
            </w:pPr>
          </w:p>
          <w:p w14:paraId="06AB00EC"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 xml:space="preserve">Please note that background papers should be made available on the Council’s website for viewing therefore, these should be provided to Committee Services.   </w:t>
            </w:r>
          </w:p>
          <w:p w14:paraId="694F1C99" w14:textId="77777777" w:rsidR="00FC05D5" w:rsidRPr="00FC05D5" w:rsidRDefault="00FC05D5" w:rsidP="00FC05D5">
            <w:pPr>
              <w:jc w:val="both"/>
              <w:rPr>
                <w:rFonts w:ascii="Arial" w:hAnsi="Arial" w:cs="Arial"/>
                <w:i/>
                <w:sz w:val="24"/>
                <w:szCs w:val="24"/>
              </w:rPr>
            </w:pPr>
          </w:p>
          <w:p w14:paraId="1B0902A2"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Refer to sections about Project Scoping Documents, Equality Impact Assessments and Risk assessment documents if you are not attaching them.</w:t>
            </w:r>
          </w:p>
          <w:p w14:paraId="43B6CDA7" w14:textId="77777777" w:rsidR="00FC05D5" w:rsidRPr="00FC05D5" w:rsidRDefault="00FC05D5" w:rsidP="00FC05D5">
            <w:pPr>
              <w:jc w:val="both"/>
              <w:rPr>
                <w:rFonts w:ascii="Arial" w:hAnsi="Arial" w:cs="Arial"/>
                <w:i/>
                <w:sz w:val="24"/>
                <w:szCs w:val="24"/>
              </w:rPr>
            </w:pPr>
          </w:p>
          <w:p w14:paraId="56FC6079"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 xml:space="preserve">State if there are none. </w:t>
            </w:r>
          </w:p>
          <w:p w14:paraId="2B0DF5DF" w14:textId="77777777" w:rsidR="00FC05D5" w:rsidRPr="00FC05D5" w:rsidRDefault="00FC05D5" w:rsidP="00FC05D5">
            <w:pPr>
              <w:jc w:val="both"/>
              <w:rPr>
                <w:rFonts w:ascii="Arial" w:hAnsi="Arial" w:cs="Arial"/>
                <w:i/>
                <w:sz w:val="24"/>
                <w:szCs w:val="24"/>
              </w:rPr>
            </w:pPr>
          </w:p>
          <w:p w14:paraId="519E45C6" w14:textId="77777777" w:rsidR="00997A8E" w:rsidRPr="00283B4F" w:rsidRDefault="00FC05D5" w:rsidP="0052267B">
            <w:pPr>
              <w:jc w:val="both"/>
              <w:rPr>
                <w:rFonts w:ascii="Arial" w:hAnsi="Arial" w:cs="Arial"/>
                <w:sz w:val="24"/>
                <w:szCs w:val="24"/>
              </w:rPr>
            </w:pPr>
            <w:r w:rsidRPr="00FC05D5">
              <w:rPr>
                <w:rFonts w:ascii="Arial" w:hAnsi="Arial" w:cs="Arial"/>
                <w:i/>
                <w:sz w:val="24"/>
                <w:szCs w:val="24"/>
              </w:rPr>
              <w:t>In addition to background papers as defined above, if you have relied on published material then include reference to it here as ‘other published reference material’ and provide the links to it.</w:t>
            </w:r>
          </w:p>
          <w:p w14:paraId="3FE7ADFF" w14:textId="77777777" w:rsidR="00997A8E" w:rsidRPr="00283B4F" w:rsidRDefault="00997A8E" w:rsidP="0052267B">
            <w:pPr>
              <w:jc w:val="both"/>
              <w:rPr>
                <w:rFonts w:ascii="Arial" w:hAnsi="Arial" w:cs="Arial"/>
                <w:sz w:val="24"/>
                <w:szCs w:val="24"/>
              </w:rPr>
            </w:pPr>
          </w:p>
        </w:tc>
      </w:tr>
    </w:tbl>
    <w:p w14:paraId="5C3898A7" w14:textId="77777777" w:rsidR="00000115" w:rsidRDefault="00000115" w:rsidP="0042650D">
      <w:pPr>
        <w:rPr>
          <w:rFonts w:ascii="Arial" w:hAnsi="Arial" w:cs="Arial"/>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8539C4" w:rsidRPr="00DC4708" w14:paraId="33F474EB" w14:textId="77777777" w:rsidTr="008578D4">
        <w:tc>
          <w:tcPr>
            <w:tcW w:w="10173" w:type="dxa"/>
            <w:shd w:val="clear" w:color="auto" w:fill="E0E0E0"/>
          </w:tcPr>
          <w:p w14:paraId="0245344F" w14:textId="77777777" w:rsidR="008539C4" w:rsidRPr="00DC4708" w:rsidRDefault="00805226" w:rsidP="00997A8E">
            <w:pPr>
              <w:rPr>
                <w:rFonts w:ascii="Arial" w:hAnsi="Arial" w:cs="Arial"/>
                <w:b/>
                <w:sz w:val="24"/>
                <w:szCs w:val="24"/>
              </w:rPr>
            </w:pPr>
            <w:r>
              <w:rPr>
                <w:rFonts w:ascii="Arial" w:hAnsi="Arial" w:cs="Arial"/>
                <w:b/>
                <w:sz w:val="24"/>
                <w:szCs w:val="24"/>
              </w:rPr>
              <w:lastRenderedPageBreak/>
              <w:t>APPENDICES</w:t>
            </w:r>
          </w:p>
        </w:tc>
      </w:tr>
      <w:tr w:rsidR="006619D6" w:rsidRPr="00DC4708" w14:paraId="2427D39A" w14:textId="77777777" w:rsidTr="008578D4">
        <w:tc>
          <w:tcPr>
            <w:tcW w:w="10173" w:type="dxa"/>
            <w:shd w:val="clear" w:color="auto" w:fill="auto"/>
          </w:tcPr>
          <w:p w14:paraId="44363A62" w14:textId="77777777" w:rsidR="00E05F66" w:rsidRDefault="00E05F66" w:rsidP="00997A8E">
            <w:pPr>
              <w:jc w:val="both"/>
              <w:rPr>
                <w:rFonts w:ascii="Arial" w:hAnsi="Arial" w:cs="Arial"/>
                <w:b/>
                <w:sz w:val="24"/>
                <w:szCs w:val="24"/>
              </w:rPr>
            </w:pPr>
          </w:p>
          <w:p w14:paraId="6F6A985E"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In this section, list any appendices, in the order they are referred to within the Report – using the following format:</w:t>
            </w:r>
          </w:p>
          <w:p w14:paraId="67643506" w14:textId="77777777" w:rsidR="00FC05D5" w:rsidRPr="00FC05D5" w:rsidRDefault="00FC05D5" w:rsidP="00FC05D5">
            <w:pPr>
              <w:jc w:val="both"/>
              <w:rPr>
                <w:rFonts w:ascii="Arial" w:hAnsi="Arial" w:cs="Arial"/>
                <w:i/>
                <w:sz w:val="24"/>
                <w:szCs w:val="24"/>
              </w:rPr>
            </w:pPr>
          </w:p>
          <w:p w14:paraId="0A531028"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Appendix A – name/title of document</w:t>
            </w:r>
          </w:p>
          <w:p w14:paraId="2F9F945E"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Appendix B – name/title of document</w:t>
            </w:r>
          </w:p>
          <w:p w14:paraId="180B98B7" w14:textId="77777777" w:rsidR="00FC05D5" w:rsidRPr="00FC05D5" w:rsidRDefault="00FC05D5" w:rsidP="00FC05D5">
            <w:pPr>
              <w:jc w:val="both"/>
              <w:rPr>
                <w:rFonts w:ascii="Arial" w:hAnsi="Arial" w:cs="Arial"/>
                <w:i/>
                <w:sz w:val="24"/>
                <w:szCs w:val="24"/>
              </w:rPr>
            </w:pPr>
          </w:p>
          <w:p w14:paraId="0FEE71A9"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State if there are none.</w:t>
            </w:r>
          </w:p>
          <w:p w14:paraId="498B1751" w14:textId="77777777" w:rsidR="00FC05D5" w:rsidRPr="00FC05D5" w:rsidRDefault="00FC05D5" w:rsidP="00FC05D5">
            <w:pPr>
              <w:jc w:val="both"/>
              <w:rPr>
                <w:rFonts w:ascii="Arial" w:hAnsi="Arial" w:cs="Arial"/>
                <w:i/>
                <w:sz w:val="24"/>
                <w:szCs w:val="24"/>
              </w:rPr>
            </w:pPr>
          </w:p>
          <w:p w14:paraId="780A5DBB"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Make sure they match the actual titles on the Appendices; and</w:t>
            </w:r>
          </w:p>
          <w:p w14:paraId="40BAD0EF" w14:textId="77777777" w:rsidR="00FC05D5" w:rsidRPr="00FC05D5" w:rsidRDefault="00FC05D5" w:rsidP="00FC05D5">
            <w:pPr>
              <w:jc w:val="both"/>
              <w:rPr>
                <w:rFonts w:ascii="Arial" w:hAnsi="Arial" w:cs="Arial"/>
                <w:i/>
                <w:sz w:val="24"/>
                <w:szCs w:val="24"/>
              </w:rPr>
            </w:pPr>
            <w:r w:rsidRPr="00FC05D5">
              <w:rPr>
                <w:rFonts w:ascii="Arial" w:hAnsi="Arial" w:cs="Arial"/>
                <w:i/>
                <w:sz w:val="24"/>
                <w:szCs w:val="24"/>
              </w:rPr>
              <w:t xml:space="preserve">Mark the Appendices in the top </w:t>
            </w:r>
            <w:proofErr w:type="gramStart"/>
            <w:r w:rsidRPr="00FC05D5">
              <w:rPr>
                <w:rFonts w:ascii="Arial" w:hAnsi="Arial" w:cs="Arial"/>
                <w:i/>
                <w:sz w:val="24"/>
                <w:szCs w:val="24"/>
              </w:rPr>
              <w:t>right hand</w:t>
            </w:r>
            <w:proofErr w:type="gramEnd"/>
            <w:r w:rsidRPr="00FC05D5">
              <w:rPr>
                <w:rFonts w:ascii="Arial" w:hAnsi="Arial" w:cs="Arial"/>
                <w:i/>
                <w:sz w:val="24"/>
                <w:szCs w:val="24"/>
              </w:rPr>
              <w:t xml:space="preserve"> corner as Appendix A, B etc.</w:t>
            </w:r>
          </w:p>
          <w:p w14:paraId="59EE405B" w14:textId="77777777" w:rsidR="00997A8E" w:rsidRPr="0000160E" w:rsidRDefault="00997A8E" w:rsidP="00997A8E">
            <w:pPr>
              <w:jc w:val="both"/>
              <w:rPr>
                <w:rFonts w:ascii="Arial" w:hAnsi="Arial" w:cs="Arial"/>
                <w:b/>
                <w:sz w:val="24"/>
                <w:szCs w:val="24"/>
              </w:rPr>
            </w:pPr>
          </w:p>
        </w:tc>
      </w:tr>
    </w:tbl>
    <w:p w14:paraId="26ED8E0B" w14:textId="77777777" w:rsidR="0042650D" w:rsidRDefault="0042650D" w:rsidP="005210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4963"/>
      </w:tblGrid>
      <w:tr w:rsidR="008578D4" w:rsidRPr="008578D4" w14:paraId="19B221AD" w14:textId="77777777" w:rsidTr="00297C40">
        <w:tc>
          <w:tcPr>
            <w:tcW w:w="10173" w:type="dxa"/>
            <w:gridSpan w:val="2"/>
            <w:shd w:val="clear" w:color="auto" w:fill="D9D9D9"/>
          </w:tcPr>
          <w:p w14:paraId="026F0056" w14:textId="77777777" w:rsidR="00997A8E" w:rsidRDefault="00997A8E" w:rsidP="00997A8E">
            <w:pPr>
              <w:rPr>
                <w:rFonts w:ascii="Arial" w:hAnsi="Arial" w:cs="Arial"/>
                <w:b/>
                <w:sz w:val="24"/>
                <w:szCs w:val="24"/>
              </w:rPr>
            </w:pPr>
            <w:r w:rsidRPr="008578D4">
              <w:rPr>
                <w:rFonts w:ascii="Arial" w:hAnsi="Arial" w:cs="Arial"/>
                <w:b/>
                <w:sz w:val="24"/>
                <w:szCs w:val="24"/>
              </w:rPr>
              <w:t>REPORT CONTACT OFFICER(S)</w:t>
            </w:r>
          </w:p>
          <w:p w14:paraId="776C8987" w14:textId="77777777" w:rsidR="00FC05D5" w:rsidRDefault="00FC05D5" w:rsidP="00997A8E">
            <w:pPr>
              <w:rPr>
                <w:rFonts w:ascii="Arial" w:hAnsi="Arial" w:cs="Arial"/>
                <w:b/>
                <w:sz w:val="24"/>
                <w:szCs w:val="24"/>
              </w:rPr>
            </w:pPr>
          </w:p>
          <w:p w14:paraId="19E4F948" w14:textId="77777777" w:rsidR="00FC05D5" w:rsidRPr="00FC05D5" w:rsidRDefault="00FC05D5" w:rsidP="00FC05D5">
            <w:pPr>
              <w:rPr>
                <w:rFonts w:ascii="Arial" w:hAnsi="Arial" w:cs="Arial"/>
                <w:i/>
                <w:sz w:val="24"/>
                <w:szCs w:val="24"/>
              </w:rPr>
            </w:pPr>
            <w:r w:rsidRPr="00FC05D5">
              <w:rPr>
                <w:rFonts w:ascii="Arial" w:hAnsi="Arial" w:cs="Arial"/>
                <w:i/>
                <w:sz w:val="24"/>
                <w:szCs w:val="24"/>
              </w:rPr>
              <w:t>Include here the Name, Job Title and Email/Telephone details of the person(s) who wrote the report and who can answer questions on the content.</w:t>
            </w:r>
          </w:p>
          <w:p w14:paraId="003C05AB" w14:textId="77777777" w:rsidR="00FC05D5" w:rsidRPr="008578D4" w:rsidRDefault="00FC05D5" w:rsidP="00997A8E">
            <w:pPr>
              <w:rPr>
                <w:rFonts w:ascii="Arial" w:hAnsi="Arial" w:cs="Arial"/>
                <w:b/>
                <w:sz w:val="24"/>
                <w:szCs w:val="24"/>
              </w:rPr>
            </w:pPr>
          </w:p>
        </w:tc>
      </w:tr>
      <w:tr w:rsidR="008578D4" w:rsidRPr="008578D4" w14:paraId="1F8CAEA7" w14:textId="77777777" w:rsidTr="008578D4">
        <w:trPr>
          <w:trHeight w:val="535"/>
        </w:trPr>
        <w:tc>
          <w:tcPr>
            <w:tcW w:w="5210" w:type="dxa"/>
            <w:shd w:val="clear" w:color="auto" w:fill="auto"/>
          </w:tcPr>
          <w:p w14:paraId="61C2B84C" w14:textId="77777777" w:rsidR="00997A8E" w:rsidRPr="008578D4" w:rsidRDefault="00997A8E" w:rsidP="009318EA">
            <w:pPr>
              <w:rPr>
                <w:rFonts w:ascii="Arial" w:hAnsi="Arial" w:cs="Arial"/>
                <w:b/>
                <w:sz w:val="24"/>
                <w:szCs w:val="24"/>
              </w:rPr>
            </w:pPr>
            <w:r w:rsidRPr="008578D4">
              <w:rPr>
                <w:rFonts w:ascii="Arial" w:hAnsi="Arial" w:cs="Arial"/>
                <w:b/>
                <w:sz w:val="24"/>
                <w:szCs w:val="24"/>
              </w:rPr>
              <w:t>Name</w:t>
            </w:r>
          </w:p>
          <w:p w14:paraId="06252AA3" w14:textId="77777777" w:rsidR="00997A8E" w:rsidRPr="008578D4" w:rsidRDefault="00997A8E" w:rsidP="009318EA">
            <w:pPr>
              <w:rPr>
                <w:rFonts w:ascii="Arial" w:hAnsi="Arial" w:cs="Arial"/>
                <w:b/>
                <w:sz w:val="24"/>
                <w:szCs w:val="24"/>
              </w:rPr>
            </w:pPr>
          </w:p>
        </w:tc>
        <w:tc>
          <w:tcPr>
            <w:tcW w:w="4963" w:type="dxa"/>
            <w:shd w:val="clear" w:color="auto" w:fill="auto"/>
          </w:tcPr>
          <w:p w14:paraId="5AE171E6" w14:textId="77777777" w:rsidR="00997A8E" w:rsidRPr="008578D4" w:rsidRDefault="00997A8E" w:rsidP="009318EA">
            <w:pPr>
              <w:rPr>
                <w:rFonts w:ascii="Arial" w:hAnsi="Arial" w:cs="Arial"/>
                <w:b/>
                <w:sz w:val="24"/>
                <w:szCs w:val="24"/>
              </w:rPr>
            </w:pPr>
          </w:p>
          <w:p w14:paraId="15DB77B9" w14:textId="77777777" w:rsidR="00997A8E" w:rsidRPr="008578D4" w:rsidRDefault="00997A8E" w:rsidP="00997A8E">
            <w:pPr>
              <w:rPr>
                <w:b/>
                <w:sz w:val="24"/>
                <w:szCs w:val="24"/>
              </w:rPr>
            </w:pPr>
          </w:p>
        </w:tc>
      </w:tr>
      <w:tr w:rsidR="008578D4" w:rsidRPr="008578D4" w14:paraId="72E35D06" w14:textId="77777777" w:rsidTr="008578D4">
        <w:trPr>
          <w:trHeight w:val="535"/>
        </w:trPr>
        <w:tc>
          <w:tcPr>
            <w:tcW w:w="5210" w:type="dxa"/>
            <w:shd w:val="clear" w:color="auto" w:fill="auto"/>
          </w:tcPr>
          <w:p w14:paraId="73150A37" w14:textId="77777777" w:rsidR="00997A8E" w:rsidRPr="008578D4" w:rsidRDefault="00997A8E" w:rsidP="00997A8E">
            <w:pPr>
              <w:rPr>
                <w:rFonts w:ascii="Arial" w:hAnsi="Arial" w:cs="Arial"/>
                <w:b/>
                <w:sz w:val="24"/>
                <w:szCs w:val="24"/>
              </w:rPr>
            </w:pPr>
            <w:r w:rsidRPr="008578D4">
              <w:rPr>
                <w:rFonts w:ascii="Arial" w:hAnsi="Arial" w:cs="Arial"/>
                <w:b/>
                <w:sz w:val="24"/>
                <w:szCs w:val="24"/>
              </w:rPr>
              <w:t>Job Title</w:t>
            </w:r>
          </w:p>
        </w:tc>
        <w:tc>
          <w:tcPr>
            <w:tcW w:w="4963" w:type="dxa"/>
            <w:shd w:val="clear" w:color="auto" w:fill="auto"/>
          </w:tcPr>
          <w:p w14:paraId="0935E01D" w14:textId="77777777" w:rsidR="00997A8E" w:rsidRPr="008578D4" w:rsidRDefault="00997A8E" w:rsidP="009318EA">
            <w:pPr>
              <w:rPr>
                <w:rFonts w:ascii="Arial" w:hAnsi="Arial" w:cs="Arial"/>
                <w:b/>
                <w:sz w:val="24"/>
                <w:szCs w:val="24"/>
              </w:rPr>
            </w:pPr>
          </w:p>
        </w:tc>
      </w:tr>
      <w:tr w:rsidR="008578D4" w:rsidRPr="008578D4" w14:paraId="65394447" w14:textId="77777777" w:rsidTr="008578D4">
        <w:trPr>
          <w:trHeight w:val="535"/>
        </w:trPr>
        <w:tc>
          <w:tcPr>
            <w:tcW w:w="5210" w:type="dxa"/>
            <w:shd w:val="clear" w:color="auto" w:fill="auto"/>
          </w:tcPr>
          <w:p w14:paraId="17749AA1" w14:textId="77777777" w:rsidR="00997A8E" w:rsidRPr="008578D4" w:rsidRDefault="00997A8E" w:rsidP="00997A8E">
            <w:pPr>
              <w:rPr>
                <w:rFonts w:ascii="Arial" w:hAnsi="Arial" w:cs="Arial"/>
                <w:b/>
                <w:sz w:val="24"/>
                <w:szCs w:val="24"/>
              </w:rPr>
            </w:pPr>
            <w:r w:rsidRPr="008578D4">
              <w:rPr>
                <w:rFonts w:ascii="Arial" w:hAnsi="Arial" w:cs="Arial"/>
                <w:b/>
                <w:sz w:val="24"/>
                <w:szCs w:val="24"/>
              </w:rPr>
              <w:t>Email/Telephone</w:t>
            </w:r>
          </w:p>
          <w:p w14:paraId="6F5CD83E" w14:textId="77777777" w:rsidR="00997A8E" w:rsidRPr="008578D4" w:rsidRDefault="00997A8E" w:rsidP="009318EA">
            <w:pPr>
              <w:rPr>
                <w:rFonts w:ascii="Arial" w:hAnsi="Arial" w:cs="Arial"/>
                <w:b/>
                <w:sz w:val="24"/>
                <w:szCs w:val="24"/>
              </w:rPr>
            </w:pPr>
          </w:p>
        </w:tc>
        <w:tc>
          <w:tcPr>
            <w:tcW w:w="4963" w:type="dxa"/>
            <w:shd w:val="clear" w:color="auto" w:fill="auto"/>
          </w:tcPr>
          <w:p w14:paraId="57E0C6D8" w14:textId="77777777" w:rsidR="00997A8E" w:rsidRPr="008578D4" w:rsidRDefault="00997A8E" w:rsidP="009318EA">
            <w:pPr>
              <w:rPr>
                <w:rFonts w:ascii="Arial" w:hAnsi="Arial" w:cs="Arial"/>
                <w:b/>
                <w:sz w:val="24"/>
                <w:szCs w:val="24"/>
              </w:rPr>
            </w:pPr>
          </w:p>
        </w:tc>
      </w:tr>
    </w:tbl>
    <w:p w14:paraId="60FD42A4" w14:textId="77777777" w:rsidR="009318EA" w:rsidRDefault="009318EA" w:rsidP="00521071"/>
    <w:sectPr w:rsidR="009318EA" w:rsidSect="007C6E43">
      <w:headerReference w:type="default" r:id="rId15"/>
      <w:pgSz w:w="11906" w:h="16838"/>
      <w:pgMar w:top="1134" w:right="851" w:bottom="1134" w:left="851" w:header="1134"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0309F" w14:textId="77777777" w:rsidR="00B54C29" w:rsidRDefault="00B54C29">
      <w:r>
        <w:separator/>
      </w:r>
    </w:p>
  </w:endnote>
  <w:endnote w:type="continuationSeparator" w:id="0">
    <w:p w14:paraId="2BA24FC9" w14:textId="77777777" w:rsidR="00B54C29" w:rsidRDefault="00B54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A44BD" w14:textId="77777777" w:rsidR="00B54C29" w:rsidRDefault="00B54C29">
      <w:r>
        <w:separator/>
      </w:r>
    </w:p>
  </w:footnote>
  <w:footnote w:type="continuationSeparator" w:id="0">
    <w:p w14:paraId="6C133BCA" w14:textId="77777777" w:rsidR="00B54C29" w:rsidRDefault="00B54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DE7E" w14:textId="77777777" w:rsidR="00FC145F" w:rsidRDefault="00FC145F" w:rsidP="0019690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080"/>
    <w:multiLevelType w:val="hybridMultilevel"/>
    <w:tmpl w:val="C3C4C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8623B3"/>
    <w:multiLevelType w:val="hybridMultilevel"/>
    <w:tmpl w:val="7CC62CB8"/>
    <w:lvl w:ilvl="0" w:tplc="5C3A936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545F27"/>
    <w:multiLevelType w:val="hybridMultilevel"/>
    <w:tmpl w:val="4FE21040"/>
    <w:lvl w:ilvl="0" w:tplc="B79EC7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75B45"/>
    <w:multiLevelType w:val="hybridMultilevel"/>
    <w:tmpl w:val="41BE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F18E3"/>
    <w:multiLevelType w:val="hybridMultilevel"/>
    <w:tmpl w:val="E8E41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6B0EB4"/>
    <w:multiLevelType w:val="hybridMultilevel"/>
    <w:tmpl w:val="A6C4217C"/>
    <w:lvl w:ilvl="0" w:tplc="462E9F7A">
      <w:start w:val="3"/>
      <w:numFmt w:val="bullet"/>
      <w:lvlText w:val="-"/>
      <w:lvlJc w:val="left"/>
      <w:pPr>
        <w:ind w:left="1647" w:hanging="360"/>
      </w:pPr>
      <w:rPr>
        <w:rFonts w:ascii="Arial" w:eastAsia="Times New Roman" w:hAnsi="Arial" w:cs="Aria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6" w15:restartNumberingAfterBreak="0">
    <w:nsid w:val="115A6A2D"/>
    <w:multiLevelType w:val="hybridMultilevel"/>
    <w:tmpl w:val="8304C042"/>
    <w:lvl w:ilvl="0" w:tplc="0A8025D4">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DB2981"/>
    <w:multiLevelType w:val="hybridMultilevel"/>
    <w:tmpl w:val="67E4F488"/>
    <w:lvl w:ilvl="0" w:tplc="3F4A8BF8">
      <w:start w:val="1"/>
      <w:numFmt w:val="lowerRoman"/>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15:restartNumberingAfterBreak="0">
    <w:nsid w:val="14291F24"/>
    <w:multiLevelType w:val="hybridMultilevel"/>
    <w:tmpl w:val="B5E21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CA1B52"/>
    <w:multiLevelType w:val="hybridMultilevel"/>
    <w:tmpl w:val="B62ADCD4"/>
    <w:lvl w:ilvl="0" w:tplc="12247436">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CD65F3"/>
    <w:multiLevelType w:val="hybridMultilevel"/>
    <w:tmpl w:val="842E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ED33E9"/>
    <w:multiLevelType w:val="hybridMultilevel"/>
    <w:tmpl w:val="40C08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9F67FE"/>
    <w:multiLevelType w:val="hybridMultilevel"/>
    <w:tmpl w:val="0EAC3648"/>
    <w:lvl w:ilvl="0" w:tplc="E5628530">
      <w:start w:val="1"/>
      <w:numFmt w:val="lowerRoman"/>
      <w:lvlText w:val="(%1)"/>
      <w:lvlJc w:val="left"/>
      <w:pPr>
        <w:ind w:left="1647" w:hanging="360"/>
      </w:pPr>
      <w:rPr>
        <w:rFonts w:ascii="Arial" w:eastAsia="Times New Roman" w:hAnsi="Arial" w:cs="Arial"/>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3" w15:restartNumberingAfterBreak="0">
    <w:nsid w:val="20AB7AE0"/>
    <w:multiLevelType w:val="hybridMultilevel"/>
    <w:tmpl w:val="84DA0548"/>
    <w:lvl w:ilvl="0" w:tplc="FEA4A1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6A3660"/>
    <w:multiLevelType w:val="hybridMultilevel"/>
    <w:tmpl w:val="CB143A30"/>
    <w:lvl w:ilvl="0" w:tplc="36441660">
      <w:start w:val="1"/>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AA24F39"/>
    <w:multiLevelType w:val="hybridMultilevel"/>
    <w:tmpl w:val="A08E0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384CA9"/>
    <w:multiLevelType w:val="hybridMultilevel"/>
    <w:tmpl w:val="2E06F870"/>
    <w:lvl w:ilvl="0" w:tplc="436CD8B4">
      <w:start w:val="3"/>
      <w:numFmt w:val="bullet"/>
      <w:lvlText w:val="-"/>
      <w:lvlJc w:val="left"/>
      <w:pPr>
        <w:ind w:left="1647" w:hanging="360"/>
      </w:pPr>
      <w:rPr>
        <w:rFonts w:ascii="Arial" w:eastAsia="Times New Roman" w:hAnsi="Arial" w:cs="Aria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7" w15:restartNumberingAfterBreak="0">
    <w:nsid w:val="372C586D"/>
    <w:multiLevelType w:val="hybridMultilevel"/>
    <w:tmpl w:val="13502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2877E2"/>
    <w:multiLevelType w:val="hybridMultilevel"/>
    <w:tmpl w:val="ABC6585A"/>
    <w:lvl w:ilvl="0" w:tplc="12247436">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0902014"/>
    <w:multiLevelType w:val="hybridMultilevel"/>
    <w:tmpl w:val="B7304E40"/>
    <w:lvl w:ilvl="0" w:tplc="6950A43A">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D66CBC"/>
    <w:multiLevelType w:val="singleLevel"/>
    <w:tmpl w:val="606435C8"/>
    <w:lvl w:ilvl="0">
      <w:start w:val="1"/>
      <w:numFmt w:val="decimal"/>
      <w:pStyle w:val="Heading2"/>
      <w:lvlText w:val="%1"/>
      <w:lvlJc w:val="left"/>
      <w:pPr>
        <w:tabs>
          <w:tab w:val="num" w:pos="680"/>
        </w:tabs>
        <w:ind w:left="680" w:hanging="680"/>
      </w:pPr>
      <w:rPr>
        <w:rFonts w:hint="default"/>
      </w:rPr>
    </w:lvl>
  </w:abstractNum>
  <w:abstractNum w:abstractNumId="21" w15:restartNumberingAfterBreak="0">
    <w:nsid w:val="4A39263F"/>
    <w:multiLevelType w:val="hybridMultilevel"/>
    <w:tmpl w:val="426A2BC4"/>
    <w:lvl w:ilvl="0" w:tplc="92E6031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9F6351"/>
    <w:multiLevelType w:val="hybridMultilevel"/>
    <w:tmpl w:val="F1D410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F128D0"/>
    <w:multiLevelType w:val="hybridMultilevel"/>
    <w:tmpl w:val="4926C902"/>
    <w:lvl w:ilvl="0" w:tplc="3F4A8BF8">
      <w:start w:val="1"/>
      <w:numFmt w:val="lowerRoman"/>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F45C0C"/>
    <w:multiLevelType w:val="hybridMultilevel"/>
    <w:tmpl w:val="F378C1E4"/>
    <w:lvl w:ilvl="0" w:tplc="12247436">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EF5E58"/>
    <w:multiLevelType w:val="hybridMultilevel"/>
    <w:tmpl w:val="1FF0A1AA"/>
    <w:lvl w:ilvl="0" w:tplc="12247436">
      <w:start w:val="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4C7D0B"/>
    <w:multiLevelType w:val="hybridMultilevel"/>
    <w:tmpl w:val="6F2C44B0"/>
    <w:lvl w:ilvl="0" w:tplc="6E2C1CA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1E546E4"/>
    <w:multiLevelType w:val="hybridMultilevel"/>
    <w:tmpl w:val="D1589A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643E696C"/>
    <w:multiLevelType w:val="hybridMultilevel"/>
    <w:tmpl w:val="826CF8C4"/>
    <w:lvl w:ilvl="0" w:tplc="9CB420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C757D0"/>
    <w:multiLevelType w:val="hybridMultilevel"/>
    <w:tmpl w:val="FA3A26A4"/>
    <w:lvl w:ilvl="0" w:tplc="EB2ECD4C">
      <w:start w:val="1"/>
      <w:numFmt w:val="lowerRoman"/>
      <w:lvlText w:val="(%1)"/>
      <w:lvlJc w:val="left"/>
      <w:pPr>
        <w:ind w:left="1287" w:hanging="720"/>
      </w:pPr>
      <w:rPr>
        <w:rFonts w:hint="default"/>
        <w:u w:val="none"/>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24174D6"/>
    <w:multiLevelType w:val="hybridMultilevel"/>
    <w:tmpl w:val="CBD663FE"/>
    <w:lvl w:ilvl="0" w:tplc="4D4CD156">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6B3A58"/>
    <w:multiLevelType w:val="hybridMultilevel"/>
    <w:tmpl w:val="D8109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D34B83"/>
    <w:multiLevelType w:val="hybridMultilevel"/>
    <w:tmpl w:val="AD563B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77938415">
    <w:abstractNumId w:val="20"/>
  </w:num>
  <w:num w:numId="2" w16cid:durableId="2124421069">
    <w:abstractNumId w:val="1"/>
  </w:num>
  <w:num w:numId="3" w16cid:durableId="1486043171">
    <w:abstractNumId w:val="19"/>
  </w:num>
  <w:num w:numId="4" w16cid:durableId="1438402127">
    <w:abstractNumId w:val="0"/>
  </w:num>
  <w:num w:numId="5" w16cid:durableId="134612890">
    <w:abstractNumId w:val="23"/>
  </w:num>
  <w:num w:numId="6" w16cid:durableId="1445804095">
    <w:abstractNumId w:val="21"/>
  </w:num>
  <w:num w:numId="7" w16cid:durableId="207959908">
    <w:abstractNumId w:val="11"/>
  </w:num>
  <w:num w:numId="8" w16cid:durableId="1045447375">
    <w:abstractNumId w:val="29"/>
  </w:num>
  <w:num w:numId="9" w16cid:durableId="1368682315">
    <w:abstractNumId w:val="7"/>
  </w:num>
  <w:num w:numId="10" w16cid:durableId="1710521220">
    <w:abstractNumId w:val="17"/>
  </w:num>
  <w:num w:numId="11" w16cid:durableId="1544441407">
    <w:abstractNumId w:val="27"/>
  </w:num>
  <w:num w:numId="12" w16cid:durableId="280841078">
    <w:abstractNumId w:val="12"/>
  </w:num>
  <w:num w:numId="13" w16cid:durableId="773401207">
    <w:abstractNumId w:val="16"/>
  </w:num>
  <w:num w:numId="14" w16cid:durableId="1667054138">
    <w:abstractNumId w:val="5"/>
  </w:num>
  <w:num w:numId="15" w16cid:durableId="1945644827">
    <w:abstractNumId w:val="2"/>
  </w:num>
  <w:num w:numId="16" w16cid:durableId="1564751314">
    <w:abstractNumId w:val="10"/>
  </w:num>
  <w:num w:numId="17" w16cid:durableId="1867716280">
    <w:abstractNumId w:val="26"/>
  </w:num>
  <w:num w:numId="18" w16cid:durableId="1151140652">
    <w:abstractNumId w:val="28"/>
  </w:num>
  <w:num w:numId="19" w16cid:durableId="1876579983">
    <w:abstractNumId w:val="32"/>
  </w:num>
  <w:num w:numId="20" w16cid:durableId="1669746651">
    <w:abstractNumId w:val="15"/>
  </w:num>
  <w:num w:numId="21" w16cid:durableId="1202665675">
    <w:abstractNumId w:val="32"/>
  </w:num>
  <w:num w:numId="22" w16cid:durableId="2069497012">
    <w:abstractNumId w:val="14"/>
  </w:num>
  <w:num w:numId="23" w16cid:durableId="656152757">
    <w:abstractNumId w:val="31"/>
  </w:num>
  <w:num w:numId="24" w16cid:durableId="333385357">
    <w:abstractNumId w:val="30"/>
  </w:num>
  <w:num w:numId="25" w16cid:durableId="1898854520">
    <w:abstractNumId w:val="6"/>
  </w:num>
  <w:num w:numId="26" w16cid:durableId="76631347">
    <w:abstractNumId w:val="18"/>
  </w:num>
  <w:num w:numId="27" w16cid:durableId="1380935843">
    <w:abstractNumId w:val="25"/>
  </w:num>
  <w:num w:numId="28" w16cid:durableId="300968508">
    <w:abstractNumId w:val="24"/>
  </w:num>
  <w:num w:numId="29" w16cid:durableId="1251696631">
    <w:abstractNumId w:val="9"/>
  </w:num>
  <w:num w:numId="30" w16cid:durableId="1543059900">
    <w:abstractNumId w:val="4"/>
  </w:num>
  <w:num w:numId="31" w16cid:durableId="656883428">
    <w:abstractNumId w:val="3"/>
  </w:num>
  <w:num w:numId="32" w16cid:durableId="1875463235">
    <w:abstractNumId w:val="13"/>
  </w:num>
  <w:num w:numId="33" w16cid:durableId="2011369138">
    <w:abstractNumId w:val="22"/>
  </w:num>
  <w:num w:numId="34" w16cid:durableId="183259784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071"/>
    <w:rsid w:val="00000115"/>
    <w:rsid w:val="0000160E"/>
    <w:rsid w:val="000036B2"/>
    <w:rsid w:val="000123E9"/>
    <w:rsid w:val="00012A57"/>
    <w:rsid w:val="00014DDD"/>
    <w:rsid w:val="00022A10"/>
    <w:rsid w:val="0002580B"/>
    <w:rsid w:val="00026C5D"/>
    <w:rsid w:val="00027EC5"/>
    <w:rsid w:val="0003084D"/>
    <w:rsid w:val="00030998"/>
    <w:rsid w:val="0003221E"/>
    <w:rsid w:val="00033291"/>
    <w:rsid w:val="0003427E"/>
    <w:rsid w:val="00040E21"/>
    <w:rsid w:val="00044579"/>
    <w:rsid w:val="00055F18"/>
    <w:rsid w:val="00060540"/>
    <w:rsid w:val="00061FDD"/>
    <w:rsid w:val="000805C3"/>
    <w:rsid w:val="00080FFD"/>
    <w:rsid w:val="00084130"/>
    <w:rsid w:val="00091526"/>
    <w:rsid w:val="00092DCB"/>
    <w:rsid w:val="0009772F"/>
    <w:rsid w:val="000A1E27"/>
    <w:rsid w:val="000A1FEF"/>
    <w:rsid w:val="000A2496"/>
    <w:rsid w:val="000A2991"/>
    <w:rsid w:val="000B0F39"/>
    <w:rsid w:val="000C20DA"/>
    <w:rsid w:val="000C5FDE"/>
    <w:rsid w:val="000C631C"/>
    <w:rsid w:val="000D5C33"/>
    <w:rsid w:val="000D6F3A"/>
    <w:rsid w:val="000E6260"/>
    <w:rsid w:val="000F3A9C"/>
    <w:rsid w:val="00101099"/>
    <w:rsid w:val="00105C0C"/>
    <w:rsid w:val="001120F4"/>
    <w:rsid w:val="001167A1"/>
    <w:rsid w:val="00116F2C"/>
    <w:rsid w:val="001175EB"/>
    <w:rsid w:val="00133D6A"/>
    <w:rsid w:val="001376D4"/>
    <w:rsid w:val="00137CD6"/>
    <w:rsid w:val="00142369"/>
    <w:rsid w:val="00144CF2"/>
    <w:rsid w:val="00146CE2"/>
    <w:rsid w:val="00152F47"/>
    <w:rsid w:val="001538C9"/>
    <w:rsid w:val="00154168"/>
    <w:rsid w:val="001570CC"/>
    <w:rsid w:val="0016027C"/>
    <w:rsid w:val="00161569"/>
    <w:rsid w:val="00162FBE"/>
    <w:rsid w:val="00164ED4"/>
    <w:rsid w:val="00166A1A"/>
    <w:rsid w:val="00170C4C"/>
    <w:rsid w:val="00171D30"/>
    <w:rsid w:val="00173194"/>
    <w:rsid w:val="001737E6"/>
    <w:rsid w:val="001832B8"/>
    <w:rsid w:val="00190626"/>
    <w:rsid w:val="00196909"/>
    <w:rsid w:val="0019702F"/>
    <w:rsid w:val="001A2A69"/>
    <w:rsid w:val="001A4A3C"/>
    <w:rsid w:val="001A5EB2"/>
    <w:rsid w:val="001B0F07"/>
    <w:rsid w:val="001B605A"/>
    <w:rsid w:val="001C2367"/>
    <w:rsid w:val="001D16F2"/>
    <w:rsid w:val="001D43F3"/>
    <w:rsid w:val="001D4547"/>
    <w:rsid w:val="001D7FE9"/>
    <w:rsid w:val="001E05F6"/>
    <w:rsid w:val="001F117B"/>
    <w:rsid w:val="001F2196"/>
    <w:rsid w:val="001F4C00"/>
    <w:rsid w:val="001F5B01"/>
    <w:rsid w:val="001F6974"/>
    <w:rsid w:val="001F7FA5"/>
    <w:rsid w:val="00200698"/>
    <w:rsid w:val="00201FF6"/>
    <w:rsid w:val="0020505C"/>
    <w:rsid w:val="00206B52"/>
    <w:rsid w:val="00212601"/>
    <w:rsid w:val="00216307"/>
    <w:rsid w:val="00217018"/>
    <w:rsid w:val="00220574"/>
    <w:rsid w:val="00221A14"/>
    <w:rsid w:val="002329DB"/>
    <w:rsid w:val="0024558B"/>
    <w:rsid w:val="002457D3"/>
    <w:rsid w:val="002544D8"/>
    <w:rsid w:val="00255F8A"/>
    <w:rsid w:val="00260853"/>
    <w:rsid w:val="00261029"/>
    <w:rsid w:val="00266584"/>
    <w:rsid w:val="0027369B"/>
    <w:rsid w:val="00283B4F"/>
    <w:rsid w:val="00285FE6"/>
    <w:rsid w:val="00292ABA"/>
    <w:rsid w:val="00297B95"/>
    <w:rsid w:val="00297C40"/>
    <w:rsid w:val="00297F4D"/>
    <w:rsid w:val="002A58CD"/>
    <w:rsid w:val="002B04D7"/>
    <w:rsid w:val="002B1661"/>
    <w:rsid w:val="002C46B2"/>
    <w:rsid w:val="002C6B38"/>
    <w:rsid w:val="002D0607"/>
    <w:rsid w:val="002D6B12"/>
    <w:rsid w:val="002E0DB7"/>
    <w:rsid w:val="002E39A3"/>
    <w:rsid w:val="00300786"/>
    <w:rsid w:val="003016D8"/>
    <w:rsid w:val="003019FB"/>
    <w:rsid w:val="00304246"/>
    <w:rsid w:val="00306B95"/>
    <w:rsid w:val="0032207B"/>
    <w:rsid w:val="00327B1B"/>
    <w:rsid w:val="00333C35"/>
    <w:rsid w:val="00340A99"/>
    <w:rsid w:val="00351AB8"/>
    <w:rsid w:val="0035261B"/>
    <w:rsid w:val="003527B7"/>
    <w:rsid w:val="00356DDD"/>
    <w:rsid w:val="0036246D"/>
    <w:rsid w:val="003662A9"/>
    <w:rsid w:val="003665E6"/>
    <w:rsid w:val="00367769"/>
    <w:rsid w:val="003679D1"/>
    <w:rsid w:val="00371C42"/>
    <w:rsid w:val="003742F2"/>
    <w:rsid w:val="0037520A"/>
    <w:rsid w:val="003755F9"/>
    <w:rsid w:val="00383FE3"/>
    <w:rsid w:val="00387D4A"/>
    <w:rsid w:val="003A0590"/>
    <w:rsid w:val="003A2000"/>
    <w:rsid w:val="003A2711"/>
    <w:rsid w:val="003A2768"/>
    <w:rsid w:val="003A4838"/>
    <w:rsid w:val="003A58F8"/>
    <w:rsid w:val="003A5A10"/>
    <w:rsid w:val="003A682D"/>
    <w:rsid w:val="003B1E77"/>
    <w:rsid w:val="003B3738"/>
    <w:rsid w:val="003C1215"/>
    <w:rsid w:val="003C20DD"/>
    <w:rsid w:val="003C260B"/>
    <w:rsid w:val="003C4532"/>
    <w:rsid w:val="003C5F00"/>
    <w:rsid w:val="003D2752"/>
    <w:rsid w:val="003D5CD9"/>
    <w:rsid w:val="003D6CEC"/>
    <w:rsid w:val="003E10B0"/>
    <w:rsid w:val="003E2F61"/>
    <w:rsid w:val="003E52DB"/>
    <w:rsid w:val="003E7401"/>
    <w:rsid w:val="003F1009"/>
    <w:rsid w:val="003F2A80"/>
    <w:rsid w:val="004028D8"/>
    <w:rsid w:val="0040545C"/>
    <w:rsid w:val="00415B80"/>
    <w:rsid w:val="004163AD"/>
    <w:rsid w:val="0042650D"/>
    <w:rsid w:val="00431DE0"/>
    <w:rsid w:val="0044176B"/>
    <w:rsid w:val="004435DE"/>
    <w:rsid w:val="0045295B"/>
    <w:rsid w:val="00454613"/>
    <w:rsid w:val="00455E7D"/>
    <w:rsid w:val="00482CC6"/>
    <w:rsid w:val="004844C0"/>
    <w:rsid w:val="00486234"/>
    <w:rsid w:val="0048772D"/>
    <w:rsid w:val="004A3913"/>
    <w:rsid w:val="004B21FC"/>
    <w:rsid w:val="004B4046"/>
    <w:rsid w:val="004B4077"/>
    <w:rsid w:val="004B536A"/>
    <w:rsid w:val="004B74BA"/>
    <w:rsid w:val="004C4EEB"/>
    <w:rsid w:val="004E1F94"/>
    <w:rsid w:val="004E441F"/>
    <w:rsid w:val="004E65C5"/>
    <w:rsid w:val="004F0921"/>
    <w:rsid w:val="004F24B1"/>
    <w:rsid w:val="004F62E2"/>
    <w:rsid w:val="0050295C"/>
    <w:rsid w:val="005050DC"/>
    <w:rsid w:val="0050629F"/>
    <w:rsid w:val="005142C9"/>
    <w:rsid w:val="00517289"/>
    <w:rsid w:val="00517CD3"/>
    <w:rsid w:val="00521071"/>
    <w:rsid w:val="005221B5"/>
    <w:rsid w:val="0052267B"/>
    <w:rsid w:val="00525DFB"/>
    <w:rsid w:val="005279C4"/>
    <w:rsid w:val="0053309F"/>
    <w:rsid w:val="00541A05"/>
    <w:rsid w:val="00541B15"/>
    <w:rsid w:val="0055300C"/>
    <w:rsid w:val="0056107B"/>
    <w:rsid w:val="00561A90"/>
    <w:rsid w:val="005816E1"/>
    <w:rsid w:val="00582A0A"/>
    <w:rsid w:val="0059181F"/>
    <w:rsid w:val="005922EE"/>
    <w:rsid w:val="00595F62"/>
    <w:rsid w:val="005977F9"/>
    <w:rsid w:val="005A0DEB"/>
    <w:rsid w:val="005A3FF5"/>
    <w:rsid w:val="005B0E92"/>
    <w:rsid w:val="005B3EEF"/>
    <w:rsid w:val="005C2A2A"/>
    <w:rsid w:val="005C33C6"/>
    <w:rsid w:val="005C4925"/>
    <w:rsid w:val="005D3C28"/>
    <w:rsid w:val="005E4A1C"/>
    <w:rsid w:val="005E588B"/>
    <w:rsid w:val="006071A6"/>
    <w:rsid w:val="00613349"/>
    <w:rsid w:val="006135A3"/>
    <w:rsid w:val="00621D3B"/>
    <w:rsid w:val="00634732"/>
    <w:rsid w:val="0064557D"/>
    <w:rsid w:val="00646D8C"/>
    <w:rsid w:val="00654079"/>
    <w:rsid w:val="006619D6"/>
    <w:rsid w:val="00664490"/>
    <w:rsid w:val="00664BDD"/>
    <w:rsid w:val="006712EE"/>
    <w:rsid w:val="006823EA"/>
    <w:rsid w:val="00683984"/>
    <w:rsid w:val="00686F38"/>
    <w:rsid w:val="00690736"/>
    <w:rsid w:val="006926A1"/>
    <w:rsid w:val="006A1B9C"/>
    <w:rsid w:val="006B1F4F"/>
    <w:rsid w:val="006B22B3"/>
    <w:rsid w:val="006B5471"/>
    <w:rsid w:val="006C3AE8"/>
    <w:rsid w:val="006C62CA"/>
    <w:rsid w:val="006C7C6D"/>
    <w:rsid w:val="006D179E"/>
    <w:rsid w:val="006D6C57"/>
    <w:rsid w:val="006D78CA"/>
    <w:rsid w:val="006F6067"/>
    <w:rsid w:val="007005CA"/>
    <w:rsid w:val="0070183E"/>
    <w:rsid w:val="00710A82"/>
    <w:rsid w:val="007114E8"/>
    <w:rsid w:val="00711F6C"/>
    <w:rsid w:val="00712F7B"/>
    <w:rsid w:val="00714B80"/>
    <w:rsid w:val="00716CB0"/>
    <w:rsid w:val="00720107"/>
    <w:rsid w:val="00724CAF"/>
    <w:rsid w:val="007339DB"/>
    <w:rsid w:val="0073405D"/>
    <w:rsid w:val="00741238"/>
    <w:rsid w:val="007414E9"/>
    <w:rsid w:val="007420A4"/>
    <w:rsid w:val="00743519"/>
    <w:rsid w:val="007471CC"/>
    <w:rsid w:val="00747AD9"/>
    <w:rsid w:val="00751F76"/>
    <w:rsid w:val="007530C0"/>
    <w:rsid w:val="00754868"/>
    <w:rsid w:val="007604AC"/>
    <w:rsid w:val="00760F9C"/>
    <w:rsid w:val="00770B03"/>
    <w:rsid w:val="00772C89"/>
    <w:rsid w:val="007A2CCC"/>
    <w:rsid w:val="007A4325"/>
    <w:rsid w:val="007B005B"/>
    <w:rsid w:val="007B2C65"/>
    <w:rsid w:val="007C16A2"/>
    <w:rsid w:val="007C203D"/>
    <w:rsid w:val="007C3ECB"/>
    <w:rsid w:val="007C5638"/>
    <w:rsid w:val="007C6E43"/>
    <w:rsid w:val="007D027B"/>
    <w:rsid w:val="007D4D07"/>
    <w:rsid w:val="007F5D38"/>
    <w:rsid w:val="0080313A"/>
    <w:rsid w:val="00805226"/>
    <w:rsid w:val="0081167F"/>
    <w:rsid w:val="008116C0"/>
    <w:rsid w:val="008157FF"/>
    <w:rsid w:val="008202BF"/>
    <w:rsid w:val="00825184"/>
    <w:rsid w:val="00827CFF"/>
    <w:rsid w:val="00827EB6"/>
    <w:rsid w:val="00837B97"/>
    <w:rsid w:val="00840216"/>
    <w:rsid w:val="008458F3"/>
    <w:rsid w:val="008459E3"/>
    <w:rsid w:val="00846590"/>
    <w:rsid w:val="008515E5"/>
    <w:rsid w:val="008539C4"/>
    <w:rsid w:val="00856AAF"/>
    <w:rsid w:val="008578D4"/>
    <w:rsid w:val="0086352A"/>
    <w:rsid w:val="00872E0C"/>
    <w:rsid w:val="00875018"/>
    <w:rsid w:val="00876D83"/>
    <w:rsid w:val="008770D3"/>
    <w:rsid w:val="00877D46"/>
    <w:rsid w:val="0088044E"/>
    <w:rsid w:val="00882C5E"/>
    <w:rsid w:val="00887FCE"/>
    <w:rsid w:val="008906F2"/>
    <w:rsid w:val="00890E37"/>
    <w:rsid w:val="00891FFF"/>
    <w:rsid w:val="008B037C"/>
    <w:rsid w:val="008B3849"/>
    <w:rsid w:val="008C07AB"/>
    <w:rsid w:val="008D1656"/>
    <w:rsid w:val="008D554E"/>
    <w:rsid w:val="008D79A8"/>
    <w:rsid w:val="008E3BEF"/>
    <w:rsid w:val="008E7301"/>
    <w:rsid w:val="008E7D9B"/>
    <w:rsid w:val="008F097A"/>
    <w:rsid w:val="008F09D9"/>
    <w:rsid w:val="008F10E4"/>
    <w:rsid w:val="008F1217"/>
    <w:rsid w:val="008F58F5"/>
    <w:rsid w:val="0090098C"/>
    <w:rsid w:val="00900A23"/>
    <w:rsid w:val="00901B92"/>
    <w:rsid w:val="00906F4B"/>
    <w:rsid w:val="0092517F"/>
    <w:rsid w:val="00926396"/>
    <w:rsid w:val="00931792"/>
    <w:rsid w:val="009318EA"/>
    <w:rsid w:val="00931CA9"/>
    <w:rsid w:val="00934B5D"/>
    <w:rsid w:val="00934F79"/>
    <w:rsid w:val="00937A8A"/>
    <w:rsid w:val="00941610"/>
    <w:rsid w:val="0094166F"/>
    <w:rsid w:val="009441EE"/>
    <w:rsid w:val="00945E87"/>
    <w:rsid w:val="00950AD9"/>
    <w:rsid w:val="00951385"/>
    <w:rsid w:val="00954367"/>
    <w:rsid w:val="00956BE1"/>
    <w:rsid w:val="009630F3"/>
    <w:rsid w:val="0096387C"/>
    <w:rsid w:val="00966631"/>
    <w:rsid w:val="00973EAF"/>
    <w:rsid w:val="009740C2"/>
    <w:rsid w:val="00981229"/>
    <w:rsid w:val="009874E0"/>
    <w:rsid w:val="00997A8E"/>
    <w:rsid w:val="009A0691"/>
    <w:rsid w:val="009A1800"/>
    <w:rsid w:val="009A6D1C"/>
    <w:rsid w:val="009A7B69"/>
    <w:rsid w:val="009B013D"/>
    <w:rsid w:val="009B18D1"/>
    <w:rsid w:val="009B21A9"/>
    <w:rsid w:val="009B30E8"/>
    <w:rsid w:val="009B6A1C"/>
    <w:rsid w:val="009B6E0D"/>
    <w:rsid w:val="009C5BB4"/>
    <w:rsid w:val="009D0BF8"/>
    <w:rsid w:val="009F08FE"/>
    <w:rsid w:val="00A02F25"/>
    <w:rsid w:val="00A035E2"/>
    <w:rsid w:val="00A06445"/>
    <w:rsid w:val="00A07318"/>
    <w:rsid w:val="00A141CF"/>
    <w:rsid w:val="00A1506A"/>
    <w:rsid w:val="00A17BB6"/>
    <w:rsid w:val="00A2013A"/>
    <w:rsid w:val="00A22A11"/>
    <w:rsid w:val="00A268A8"/>
    <w:rsid w:val="00A27538"/>
    <w:rsid w:val="00A27EF3"/>
    <w:rsid w:val="00A31F49"/>
    <w:rsid w:val="00A3292A"/>
    <w:rsid w:val="00A35E42"/>
    <w:rsid w:val="00A5068F"/>
    <w:rsid w:val="00A52199"/>
    <w:rsid w:val="00A64EF3"/>
    <w:rsid w:val="00A672D4"/>
    <w:rsid w:val="00A67E6C"/>
    <w:rsid w:val="00A70A5F"/>
    <w:rsid w:val="00A75CE2"/>
    <w:rsid w:val="00A82A0A"/>
    <w:rsid w:val="00A8314C"/>
    <w:rsid w:val="00AA37E7"/>
    <w:rsid w:val="00AA48AB"/>
    <w:rsid w:val="00AC7362"/>
    <w:rsid w:val="00AC7D7E"/>
    <w:rsid w:val="00AD74F4"/>
    <w:rsid w:val="00AE3760"/>
    <w:rsid w:val="00AE4987"/>
    <w:rsid w:val="00AF2463"/>
    <w:rsid w:val="00AF5A53"/>
    <w:rsid w:val="00AF6995"/>
    <w:rsid w:val="00B0058E"/>
    <w:rsid w:val="00B0109F"/>
    <w:rsid w:val="00B12AA7"/>
    <w:rsid w:val="00B17551"/>
    <w:rsid w:val="00B22FB5"/>
    <w:rsid w:val="00B250E3"/>
    <w:rsid w:val="00B27538"/>
    <w:rsid w:val="00B4201A"/>
    <w:rsid w:val="00B508FD"/>
    <w:rsid w:val="00B54C29"/>
    <w:rsid w:val="00B61446"/>
    <w:rsid w:val="00B644C1"/>
    <w:rsid w:val="00B75168"/>
    <w:rsid w:val="00B765B2"/>
    <w:rsid w:val="00B7704D"/>
    <w:rsid w:val="00B81503"/>
    <w:rsid w:val="00B83416"/>
    <w:rsid w:val="00B95D57"/>
    <w:rsid w:val="00BA3696"/>
    <w:rsid w:val="00BA36B5"/>
    <w:rsid w:val="00BB321F"/>
    <w:rsid w:val="00BB6897"/>
    <w:rsid w:val="00BB6D91"/>
    <w:rsid w:val="00BB7AF0"/>
    <w:rsid w:val="00BC3787"/>
    <w:rsid w:val="00BC6B1B"/>
    <w:rsid w:val="00BD2B80"/>
    <w:rsid w:val="00BE0CBF"/>
    <w:rsid w:val="00BE2084"/>
    <w:rsid w:val="00BE5B18"/>
    <w:rsid w:val="00C02EEE"/>
    <w:rsid w:val="00C07D8E"/>
    <w:rsid w:val="00C11F1B"/>
    <w:rsid w:val="00C1317D"/>
    <w:rsid w:val="00C156C2"/>
    <w:rsid w:val="00C16A40"/>
    <w:rsid w:val="00C203D9"/>
    <w:rsid w:val="00C23470"/>
    <w:rsid w:val="00C27064"/>
    <w:rsid w:val="00C36D71"/>
    <w:rsid w:val="00C4103E"/>
    <w:rsid w:val="00C451CF"/>
    <w:rsid w:val="00C5445A"/>
    <w:rsid w:val="00C60C5A"/>
    <w:rsid w:val="00C61897"/>
    <w:rsid w:val="00C65A9B"/>
    <w:rsid w:val="00C708F5"/>
    <w:rsid w:val="00C73590"/>
    <w:rsid w:val="00C80978"/>
    <w:rsid w:val="00C842D5"/>
    <w:rsid w:val="00C86E0A"/>
    <w:rsid w:val="00C9235D"/>
    <w:rsid w:val="00C94C06"/>
    <w:rsid w:val="00C96DD2"/>
    <w:rsid w:val="00C97CB3"/>
    <w:rsid w:val="00CA0A93"/>
    <w:rsid w:val="00CA2B4F"/>
    <w:rsid w:val="00CA3F5A"/>
    <w:rsid w:val="00CA6B75"/>
    <w:rsid w:val="00CB2217"/>
    <w:rsid w:val="00CB66AB"/>
    <w:rsid w:val="00CC6A12"/>
    <w:rsid w:val="00CD22D1"/>
    <w:rsid w:val="00CD39F2"/>
    <w:rsid w:val="00CE40C5"/>
    <w:rsid w:val="00CE5467"/>
    <w:rsid w:val="00CE66DB"/>
    <w:rsid w:val="00CF212E"/>
    <w:rsid w:val="00CF28DB"/>
    <w:rsid w:val="00D032A2"/>
    <w:rsid w:val="00D03D8C"/>
    <w:rsid w:val="00D04CDA"/>
    <w:rsid w:val="00D05274"/>
    <w:rsid w:val="00D056EC"/>
    <w:rsid w:val="00D11643"/>
    <w:rsid w:val="00D11A59"/>
    <w:rsid w:val="00D121B5"/>
    <w:rsid w:val="00D125D1"/>
    <w:rsid w:val="00D12F1C"/>
    <w:rsid w:val="00D14576"/>
    <w:rsid w:val="00D16FD4"/>
    <w:rsid w:val="00D23132"/>
    <w:rsid w:val="00D27F14"/>
    <w:rsid w:val="00D32645"/>
    <w:rsid w:val="00D33961"/>
    <w:rsid w:val="00D34899"/>
    <w:rsid w:val="00D508D4"/>
    <w:rsid w:val="00D50E45"/>
    <w:rsid w:val="00D52869"/>
    <w:rsid w:val="00D53AB9"/>
    <w:rsid w:val="00D55D20"/>
    <w:rsid w:val="00D56674"/>
    <w:rsid w:val="00D57E0D"/>
    <w:rsid w:val="00D612D4"/>
    <w:rsid w:val="00D65BC2"/>
    <w:rsid w:val="00D72BE5"/>
    <w:rsid w:val="00D73766"/>
    <w:rsid w:val="00D775C9"/>
    <w:rsid w:val="00D908FE"/>
    <w:rsid w:val="00D93C3F"/>
    <w:rsid w:val="00D97252"/>
    <w:rsid w:val="00DA0154"/>
    <w:rsid w:val="00DA02EE"/>
    <w:rsid w:val="00DA0ECC"/>
    <w:rsid w:val="00DB3810"/>
    <w:rsid w:val="00DB5C42"/>
    <w:rsid w:val="00DC2D40"/>
    <w:rsid w:val="00DC4708"/>
    <w:rsid w:val="00DC5167"/>
    <w:rsid w:val="00DC5208"/>
    <w:rsid w:val="00DC52BB"/>
    <w:rsid w:val="00DC53D8"/>
    <w:rsid w:val="00DC60EC"/>
    <w:rsid w:val="00DD7150"/>
    <w:rsid w:val="00DE2ECC"/>
    <w:rsid w:val="00DF00DD"/>
    <w:rsid w:val="00DF417B"/>
    <w:rsid w:val="00DF5733"/>
    <w:rsid w:val="00DF6C09"/>
    <w:rsid w:val="00E04618"/>
    <w:rsid w:val="00E05F66"/>
    <w:rsid w:val="00E13ACA"/>
    <w:rsid w:val="00E14DE1"/>
    <w:rsid w:val="00E254C9"/>
    <w:rsid w:val="00E25572"/>
    <w:rsid w:val="00E27C35"/>
    <w:rsid w:val="00E32C7E"/>
    <w:rsid w:val="00E41158"/>
    <w:rsid w:val="00E4574A"/>
    <w:rsid w:val="00E548FF"/>
    <w:rsid w:val="00E55F41"/>
    <w:rsid w:val="00E64A1C"/>
    <w:rsid w:val="00E7219C"/>
    <w:rsid w:val="00E73902"/>
    <w:rsid w:val="00E75B2A"/>
    <w:rsid w:val="00E8210D"/>
    <w:rsid w:val="00E8332B"/>
    <w:rsid w:val="00E8385D"/>
    <w:rsid w:val="00E90E34"/>
    <w:rsid w:val="00E93EE3"/>
    <w:rsid w:val="00E95A7D"/>
    <w:rsid w:val="00E95F77"/>
    <w:rsid w:val="00E97F12"/>
    <w:rsid w:val="00EB03F8"/>
    <w:rsid w:val="00EB1CA1"/>
    <w:rsid w:val="00EB3E97"/>
    <w:rsid w:val="00EC3299"/>
    <w:rsid w:val="00EC3582"/>
    <w:rsid w:val="00EC677A"/>
    <w:rsid w:val="00EC6CB4"/>
    <w:rsid w:val="00ED121C"/>
    <w:rsid w:val="00ED2157"/>
    <w:rsid w:val="00ED443A"/>
    <w:rsid w:val="00ED7B68"/>
    <w:rsid w:val="00EE3366"/>
    <w:rsid w:val="00EE36A9"/>
    <w:rsid w:val="00EE7966"/>
    <w:rsid w:val="00EF05E9"/>
    <w:rsid w:val="00EF37EA"/>
    <w:rsid w:val="00EF6233"/>
    <w:rsid w:val="00EF6B9D"/>
    <w:rsid w:val="00EF7847"/>
    <w:rsid w:val="00EF7B75"/>
    <w:rsid w:val="00F045CF"/>
    <w:rsid w:val="00F0710F"/>
    <w:rsid w:val="00F143AF"/>
    <w:rsid w:val="00F22D33"/>
    <w:rsid w:val="00F22D8B"/>
    <w:rsid w:val="00F253C6"/>
    <w:rsid w:val="00F27480"/>
    <w:rsid w:val="00F27642"/>
    <w:rsid w:val="00F32C55"/>
    <w:rsid w:val="00F42BB1"/>
    <w:rsid w:val="00F45F75"/>
    <w:rsid w:val="00F561C2"/>
    <w:rsid w:val="00F568EB"/>
    <w:rsid w:val="00F60173"/>
    <w:rsid w:val="00F66338"/>
    <w:rsid w:val="00F715D1"/>
    <w:rsid w:val="00F74464"/>
    <w:rsid w:val="00F76B8A"/>
    <w:rsid w:val="00F855C1"/>
    <w:rsid w:val="00F85661"/>
    <w:rsid w:val="00F901C2"/>
    <w:rsid w:val="00F93D51"/>
    <w:rsid w:val="00F96C60"/>
    <w:rsid w:val="00FA360E"/>
    <w:rsid w:val="00FA43E0"/>
    <w:rsid w:val="00FA4AFF"/>
    <w:rsid w:val="00FC05D5"/>
    <w:rsid w:val="00FC145F"/>
    <w:rsid w:val="00FC24D5"/>
    <w:rsid w:val="00FC4DE9"/>
    <w:rsid w:val="00FE0DFF"/>
    <w:rsid w:val="00FE26D5"/>
    <w:rsid w:val="00FE2B23"/>
    <w:rsid w:val="00FE31F9"/>
    <w:rsid w:val="00FF6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9D3AB"/>
  <w15:chartTrackingRefBased/>
  <w15:docId w15:val="{E22473C1-9D1F-4322-9738-7B8388359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numPr>
        <w:numId w:val="1"/>
      </w:numPr>
      <w:spacing w:before="240" w:after="60"/>
      <w:jc w:val="both"/>
      <w:outlineLvl w:val="1"/>
    </w:pPr>
    <w:rPr>
      <w:rFonts w:ascii="Arial" w:hAnsi="Arial"/>
      <w:b/>
      <w:sz w:val="24"/>
    </w:rPr>
  </w:style>
  <w:style w:type="paragraph" w:styleId="Heading3">
    <w:name w:val="heading 3"/>
    <w:basedOn w:val="Normal"/>
    <w:next w:val="Normal"/>
    <w:qFormat/>
    <w:pPr>
      <w:keepNext/>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sz w:val="26"/>
    </w:rPr>
  </w:style>
  <w:style w:type="paragraph" w:styleId="Heading6">
    <w:name w:val="heading 6"/>
    <w:basedOn w:val="Normal"/>
    <w:next w:val="Normal"/>
    <w:qFormat/>
    <w:pPr>
      <w:keepNext/>
      <w:outlineLvl w:val="5"/>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4"/>
    </w:rPr>
  </w:style>
  <w:style w:type="paragraph" w:styleId="BodyTextIndent">
    <w:name w:val="Body Text Indent"/>
    <w:basedOn w:val="Normal"/>
    <w:pPr>
      <w:ind w:left="600"/>
    </w:pPr>
    <w:rPr>
      <w:sz w:val="24"/>
    </w:rPr>
  </w:style>
  <w:style w:type="paragraph" w:styleId="BodyText2">
    <w:name w:val="Body Text 2"/>
    <w:basedOn w:val="Normal"/>
    <w:rPr>
      <w:rFonts w:ascii="Arial" w:hAnsi="Arial"/>
      <w:sz w:val="16"/>
    </w:rPr>
  </w:style>
  <w:style w:type="paragraph" w:styleId="BodyText3">
    <w:name w:val="Body Text 3"/>
    <w:basedOn w:val="Normal"/>
    <w:pPr>
      <w:jc w:val="center"/>
    </w:pPr>
    <w:rPr>
      <w:rFonts w:ascii="Arial" w:hAnsi="Arial"/>
      <w:sz w:val="16"/>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600"/>
      <w:jc w:val="both"/>
    </w:pPr>
    <w:rPr>
      <w:sz w:val="24"/>
    </w:rPr>
  </w:style>
  <w:style w:type="table" w:styleId="TableGrid">
    <w:name w:val="Table Grid"/>
    <w:basedOn w:val="TableNormal"/>
    <w:rsid w:val="00426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901C2"/>
    <w:pPr>
      <w:ind w:left="720"/>
    </w:pPr>
  </w:style>
  <w:style w:type="character" w:customStyle="1" w:styleId="FooterChar">
    <w:name w:val="Footer Char"/>
    <w:link w:val="Footer"/>
    <w:uiPriority w:val="99"/>
    <w:rsid w:val="00760F9C"/>
  </w:style>
  <w:style w:type="paragraph" w:styleId="BalloonText">
    <w:name w:val="Balloon Text"/>
    <w:basedOn w:val="Normal"/>
    <w:link w:val="BalloonTextChar"/>
    <w:rsid w:val="009874E0"/>
    <w:rPr>
      <w:rFonts w:ascii="Tahoma" w:hAnsi="Tahoma" w:cs="Tahoma"/>
      <w:sz w:val="16"/>
      <w:szCs w:val="16"/>
    </w:rPr>
  </w:style>
  <w:style w:type="character" w:customStyle="1" w:styleId="BalloonTextChar">
    <w:name w:val="Balloon Text Char"/>
    <w:link w:val="BalloonText"/>
    <w:rsid w:val="009874E0"/>
    <w:rPr>
      <w:rFonts w:ascii="Tahoma" w:hAnsi="Tahoma" w:cs="Tahoma"/>
      <w:sz w:val="16"/>
      <w:szCs w:val="16"/>
    </w:rPr>
  </w:style>
  <w:style w:type="character" w:styleId="CommentReference">
    <w:name w:val="annotation reference"/>
    <w:rsid w:val="0036246D"/>
    <w:rPr>
      <w:sz w:val="16"/>
      <w:szCs w:val="16"/>
    </w:rPr>
  </w:style>
  <w:style w:type="paragraph" w:styleId="CommentText">
    <w:name w:val="annotation text"/>
    <w:basedOn w:val="Normal"/>
    <w:link w:val="CommentTextChar"/>
    <w:rsid w:val="0036246D"/>
  </w:style>
  <w:style w:type="character" w:customStyle="1" w:styleId="CommentTextChar">
    <w:name w:val="Comment Text Char"/>
    <w:basedOn w:val="DefaultParagraphFont"/>
    <w:link w:val="CommentText"/>
    <w:rsid w:val="0036246D"/>
  </w:style>
  <w:style w:type="paragraph" w:styleId="CommentSubject">
    <w:name w:val="annotation subject"/>
    <w:basedOn w:val="CommentText"/>
    <w:next w:val="CommentText"/>
    <w:link w:val="CommentSubjectChar"/>
    <w:rsid w:val="0036246D"/>
    <w:rPr>
      <w:b/>
      <w:bCs/>
    </w:rPr>
  </w:style>
  <w:style w:type="character" w:customStyle="1" w:styleId="CommentSubjectChar">
    <w:name w:val="Comment Subject Char"/>
    <w:link w:val="CommentSubject"/>
    <w:rsid w:val="0036246D"/>
    <w:rPr>
      <w:b/>
      <w:bCs/>
    </w:rPr>
  </w:style>
  <w:style w:type="character" w:styleId="Emphasis">
    <w:name w:val="Emphasis"/>
    <w:uiPriority w:val="20"/>
    <w:qFormat/>
    <w:rsid w:val="007A2CCC"/>
    <w:rPr>
      <w:i/>
      <w:iCs/>
    </w:rPr>
  </w:style>
  <w:style w:type="paragraph" w:styleId="NormalWeb">
    <w:name w:val="Normal (Web)"/>
    <w:basedOn w:val="Normal"/>
    <w:uiPriority w:val="99"/>
    <w:unhideWhenUsed/>
    <w:rsid w:val="007A2CCC"/>
    <w:pPr>
      <w:spacing w:after="360"/>
    </w:pPr>
    <w:rPr>
      <w:sz w:val="24"/>
      <w:szCs w:val="24"/>
    </w:rPr>
  </w:style>
  <w:style w:type="character" w:customStyle="1" w:styleId="grame">
    <w:name w:val="grame"/>
    <w:rsid w:val="00D34899"/>
  </w:style>
  <w:style w:type="paragraph" w:customStyle="1" w:styleId="ParaAttribute18">
    <w:name w:val="ParaAttribute18"/>
    <w:rsid w:val="00A75CE2"/>
    <w:pPr>
      <w:spacing w:after="120"/>
      <w:ind w:left="709" w:hanging="709"/>
      <w:jc w:val="both"/>
    </w:pPr>
    <w:rPr>
      <w:rFonts w:eastAsia="Batang"/>
    </w:rPr>
  </w:style>
  <w:style w:type="character" w:customStyle="1" w:styleId="CharAttribute16">
    <w:name w:val="CharAttribute16"/>
    <w:rsid w:val="00A75CE2"/>
    <w:rPr>
      <w:rFonts w:ascii="Arial" w:eastAsia="Arial" w:hAnsi="Arial" w:cs="Arial" w:hint="default"/>
      <w:sz w:val="22"/>
    </w:rPr>
  </w:style>
  <w:style w:type="character" w:styleId="Hyperlink">
    <w:name w:val="Hyperlink"/>
    <w:uiPriority w:val="99"/>
    <w:unhideWhenUsed/>
    <w:rsid w:val="001376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6708">
      <w:bodyDiv w:val="1"/>
      <w:marLeft w:val="0"/>
      <w:marRight w:val="0"/>
      <w:marTop w:val="0"/>
      <w:marBottom w:val="0"/>
      <w:divBdr>
        <w:top w:val="none" w:sz="0" w:space="0" w:color="auto"/>
        <w:left w:val="none" w:sz="0" w:space="0" w:color="auto"/>
        <w:bottom w:val="none" w:sz="0" w:space="0" w:color="auto"/>
        <w:right w:val="none" w:sz="0" w:space="0" w:color="auto"/>
      </w:divBdr>
      <w:divsChild>
        <w:div w:id="1858422385">
          <w:marLeft w:val="0"/>
          <w:marRight w:val="0"/>
          <w:marTop w:val="0"/>
          <w:marBottom w:val="0"/>
          <w:divBdr>
            <w:top w:val="none" w:sz="0" w:space="0" w:color="auto"/>
            <w:left w:val="none" w:sz="0" w:space="0" w:color="auto"/>
            <w:bottom w:val="none" w:sz="0" w:space="0" w:color="auto"/>
            <w:right w:val="none" w:sz="0" w:space="0" w:color="auto"/>
          </w:divBdr>
          <w:divsChild>
            <w:div w:id="1327707543">
              <w:marLeft w:val="0"/>
              <w:marRight w:val="0"/>
              <w:marTop w:val="0"/>
              <w:marBottom w:val="0"/>
              <w:divBdr>
                <w:top w:val="none" w:sz="0" w:space="0" w:color="auto"/>
                <w:left w:val="none" w:sz="0" w:space="0" w:color="auto"/>
                <w:bottom w:val="none" w:sz="0" w:space="0" w:color="auto"/>
                <w:right w:val="none" w:sz="0" w:space="0" w:color="auto"/>
              </w:divBdr>
              <w:divsChild>
                <w:div w:id="821502740">
                  <w:marLeft w:val="0"/>
                  <w:marRight w:val="0"/>
                  <w:marTop w:val="0"/>
                  <w:marBottom w:val="0"/>
                  <w:divBdr>
                    <w:top w:val="none" w:sz="0" w:space="0" w:color="auto"/>
                    <w:left w:val="none" w:sz="0" w:space="0" w:color="auto"/>
                    <w:bottom w:val="none" w:sz="0" w:space="0" w:color="auto"/>
                    <w:right w:val="none" w:sz="0" w:space="0" w:color="auto"/>
                  </w:divBdr>
                  <w:divsChild>
                    <w:div w:id="1646349922">
                      <w:marLeft w:val="0"/>
                      <w:marRight w:val="0"/>
                      <w:marTop w:val="0"/>
                      <w:marBottom w:val="0"/>
                      <w:divBdr>
                        <w:top w:val="none" w:sz="0" w:space="0" w:color="auto"/>
                        <w:left w:val="none" w:sz="0" w:space="0" w:color="auto"/>
                        <w:bottom w:val="none" w:sz="0" w:space="0" w:color="auto"/>
                        <w:right w:val="none" w:sz="0" w:space="0" w:color="auto"/>
                      </w:divBdr>
                      <w:divsChild>
                        <w:div w:id="261186803">
                          <w:marLeft w:val="0"/>
                          <w:marRight w:val="0"/>
                          <w:marTop w:val="0"/>
                          <w:marBottom w:val="0"/>
                          <w:divBdr>
                            <w:top w:val="none" w:sz="0" w:space="0" w:color="auto"/>
                            <w:left w:val="none" w:sz="0" w:space="0" w:color="auto"/>
                            <w:bottom w:val="none" w:sz="0" w:space="0" w:color="auto"/>
                            <w:right w:val="none" w:sz="0" w:space="0" w:color="auto"/>
                          </w:divBdr>
                          <w:divsChild>
                            <w:div w:id="742458318">
                              <w:marLeft w:val="0"/>
                              <w:marRight w:val="0"/>
                              <w:marTop w:val="0"/>
                              <w:marBottom w:val="0"/>
                              <w:divBdr>
                                <w:top w:val="none" w:sz="0" w:space="0" w:color="auto"/>
                                <w:left w:val="none" w:sz="0" w:space="0" w:color="auto"/>
                                <w:bottom w:val="none" w:sz="0" w:space="0" w:color="auto"/>
                                <w:right w:val="none" w:sz="0" w:space="0" w:color="auto"/>
                              </w:divBdr>
                              <w:divsChild>
                                <w:div w:id="2689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89142">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294678068">
      <w:bodyDiv w:val="1"/>
      <w:marLeft w:val="0"/>
      <w:marRight w:val="0"/>
      <w:marTop w:val="0"/>
      <w:marBottom w:val="0"/>
      <w:divBdr>
        <w:top w:val="none" w:sz="0" w:space="0" w:color="auto"/>
        <w:left w:val="none" w:sz="0" w:space="0" w:color="auto"/>
        <w:bottom w:val="none" w:sz="0" w:space="0" w:color="auto"/>
        <w:right w:val="none" w:sz="0" w:space="0" w:color="auto"/>
      </w:divBdr>
    </w:div>
    <w:div w:id="730036753">
      <w:bodyDiv w:val="1"/>
      <w:marLeft w:val="0"/>
      <w:marRight w:val="0"/>
      <w:marTop w:val="0"/>
      <w:marBottom w:val="0"/>
      <w:divBdr>
        <w:top w:val="none" w:sz="0" w:space="0" w:color="auto"/>
        <w:left w:val="none" w:sz="0" w:space="0" w:color="auto"/>
        <w:bottom w:val="none" w:sz="0" w:space="0" w:color="auto"/>
        <w:right w:val="none" w:sz="0" w:space="0" w:color="auto"/>
      </w:divBdr>
    </w:div>
    <w:div w:id="946498882">
      <w:bodyDiv w:val="1"/>
      <w:marLeft w:val="0"/>
      <w:marRight w:val="0"/>
      <w:marTop w:val="0"/>
      <w:marBottom w:val="0"/>
      <w:divBdr>
        <w:top w:val="none" w:sz="0" w:space="0" w:color="auto"/>
        <w:left w:val="none" w:sz="0" w:space="0" w:color="auto"/>
        <w:bottom w:val="none" w:sz="0" w:space="0" w:color="auto"/>
        <w:right w:val="none" w:sz="0" w:space="0" w:color="auto"/>
      </w:divBdr>
    </w:div>
    <w:div w:id="1013147503">
      <w:bodyDiv w:val="1"/>
      <w:marLeft w:val="0"/>
      <w:marRight w:val="0"/>
      <w:marTop w:val="0"/>
      <w:marBottom w:val="0"/>
      <w:divBdr>
        <w:top w:val="none" w:sz="0" w:space="0" w:color="auto"/>
        <w:left w:val="none" w:sz="0" w:space="0" w:color="auto"/>
        <w:bottom w:val="none" w:sz="0" w:space="0" w:color="auto"/>
        <w:right w:val="none" w:sz="0" w:space="0" w:color="auto"/>
      </w:divBdr>
    </w:div>
    <w:div w:id="1178229622">
      <w:bodyDiv w:val="1"/>
      <w:marLeft w:val="0"/>
      <w:marRight w:val="0"/>
      <w:marTop w:val="0"/>
      <w:marBottom w:val="0"/>
      <w:divBdr>
        <w:top w:val="none" w:sz="0" w:space="0" w:color="auto"/>
        <w:left w:val="none" w:sz="0" w:space="0" w:color="auto"/>
        <w:bottom w:val="none" w:sz="0" w:space="0" w:color="auto"/>
        <w:right w:val="none" w:sz="0" w:space="0" w:color="auto"/>
      </w:divBdr>
    </w:div>
    <w:div w:id="1405837530">
      <w:bodyDiv w:val="1"/>
      <w:marLeft w:val="0"/>
      <w:marRight w:val="0"/>
      <w:marTop w:val="0"/>
      <w:marBottom w:val="0"/>
      <w:divBdr>
        <w:top w:val="none" w:sz="0" w:space="0" w:color="auto"/>
        <w:left w:val="none" w:sz="0" w:space="0" w:color="auto"/>
        <w:bottom w:val="none" w:sz="0" w:space="0" w:color="auto"/>
        <w:right w:val="none" w:sz="0" w:space="0" w:color="auto"/>
      </w:divBdr>
    </w:div>
    <w:div w:id="1407339821">
      <w:bodyDiv w:val="1"/>
      <w:marLeft w:val="0"/>
      <w:marRight w:val="0"/>
      <w:marTop w:val="0"/>
      <w:marBottom w:val="0"/>
      <w:divBdr>
        <w:top w:val="none" w:sz="0" w:space="0" w:color="auto"/>
        <w:left w:val="none" w:sz="0" w:space="0" w:color="auto"/>
        <w:bottom w:val="none" w:sz="0" w:space="0" w:color="auto"/>
        <w:right w:val="none" w:sz="0" w:space="0" w:color="auto"/>
      </w:divBdr>
    </w:div>
    <w:div w:id="1426653538">
      <w:bodyDiv w:val="1"/>
      <w:marLeft w:val="0"/>
      <w:marRight w:val="0"/>
      <w:marTop w:val="0"/>
      <w:marBottom w:val="0"/>
      <w:divBdr>
        <w:top w:val="none" w:sz="0" w:space="0" w:color="auto"/>
        <w:left w:val="none" w:sz="0" w:space="0" w:color="auto"/>
        <w:bottom w:val="none" w:sz="0" w:space="0" w:color="auto"/>
        <w:right w:val="none" w:sz="0" w:space="0" w:color="auto"/>
      </w:divBdr>
    </w:div>
    <w:div w:id="1457991675">
      <w:bodyDiv w:val="1"/>
      <w:marLeft w:val="0"/>
      <w:marRight w:val="0"/>
      <w:marTop w:val="0"/>
      <w:marBottom w:val="0"/>
      <w:divBdr>
        <w:top w:val="none" w:sz="0" w:space="0" w:color="auto"/>
        <w:left w:val="none" w:sz="0" w:space="0" w:color="auto"/>
        <w:bottom w:val="none" w:sz="0" w:space="0" w:color="auto"/>
        <w:right w:val="none" w:sz="0" w:space="0" w:color="auto"/>
      </w:divBdr>
    </w:div>
    <w:div w:id="1483932237">
      <w:bodyDiv w:val="1"/>
      <w:marLeft w:val="0"/>
      <w:marRight w:val="0"/>
      <w:marTop w:val="0"/>
      <w:marBottom w:val="0"/>
      <w:divBdr>
        <w:top w:val="none" w:sz="0" w:space="0" w:color="auto"/>
        <w:left w:val="none" w:sz="0" w:space="0" w:color="auto"/>
        <w:bottom w:val="none" w:sz="0" w:space="0" w:color="auto"/>
        <w:right w:val="none" w:sz="0" w:space="0" w:color="auto"/>
      </w:divBdr>
    </w:div>
    <w:div w:id="1707826219">
      <w:bodyDiv w:val="1"/>
      <w:marLeft w:val="375"/>
      <w:marRight w:val="375"/>
      <w:marTop w:val="75"/>
      <w:marBottom w:val="75"/>
      <w:divBdr>
        <w:top w:val="none" w:sz="0" w:space="0" w:color="auto"/>
        <w:left w:val="none" w:sz="0" w:space="0" w:color="auto"/>
        <w:bottom w:val="none" w:sz="0" w:space="0" w:color="auto"/>
        <w:right w:val="none" w:sz="0" w:space="0" w:color="auto"/>
      </w:divBdr>
      <w:divsChild>
        <w:div w:id="8257942">
          <w:marLeft w:val="0"/>
          <w:marRight w:val="0"/>
          <w:marTop w:val="0"/>
          <w:marBottom w:val="0"/>
          <w:divBdr>
            <w:top w:val="none" w:sz="0" w:space="0" w:color="auto"/>
            <w:left w:val="none" w:sz="0" w:space="0" w:color="auto"/>
            <w:bottom w:val="none" w:sz="0" w:space="0" w:color="auto"/>
            <w:right w:val="none" w:sz="0" w:space="0" w:color="auto"/>
          </w:divBdr>
          <w:divsChild>
            <w:div w:id="208609406">
              <w:marLeft w:val="0"/>
              <w:marRight w:val="0"/>
              <w:marTop w:val="0"/>
              <w:marBottom w:val="0"/>
              <w:divBdr>
                <w:top w:val="none" w:sz="0" w:space="0" w:color="auto"/>
                <w:left w:val="none" w:sz="0" w:space="0" w:color="auto"/>
                <w:bottom w:val="none" w:sz="0" w:space="0" w:color="auto"/>
                <w:right w:val="none" w:sz="0" w:space="0" w:color="auto"/>
              </w:divBdr>
              <w:divsChild>
                <w:div w:id="833453305">
                  <w:marLeft w:val="0"/>
                  <w:marRight w:val="0"/>
                  <w:marTop w:val="0"/>
                  <w:marBottom w:val="0"/>
                  <w:divBdr>
                    <w:top w:val="none" w:sz="0" w:space="0" w:color="auto"/>
                    <w:left w:val="none" w:sz="0" w:space="0" w:color="auto"/>
                    <w:bottom w:val="none" w:sz="0" w:space="0" w:color="auto"/>
                    <w:right w:val="none" w:sz="0" w:space="0" w:color="auto"/>
                  </w:divBdr>
                  <w:divsChild>
                    <w:div w:id="668098451">
                      <w:marLeft w:val="0"/>
                      <w:marRight w:val="0"/>
                      <w:marTop w:val="0"/>
                      <w:marBottom w:val="0"/>
                      <w:divBdr>
                        <w:top w:val="none" w:sz="0" w:space="0" w:color="auto"/>
                        <w:left w:val="none" w:sz="0" w:space="0" w:color="auto"/>
                        <w:bottom w:val="none" w:sz="0" w:space="0" w:color="auto"/>
                        <w:right w:val="none" w:sz="0" w:space="0" w:color="auto"/>
                      </w:divBdr>
                      <w:divsChild>
                        <w:div w:id="348333410">
                          <w:marLeft w:val="0"/>
                          <w:marRight w:val="0"/>
                          <w:marTop w:val="0"/>
                          <w:marBottom w:val="0"/>
                          <w:divBdr>
                            <w:top w:val="none" w:sz="0" w:space="0" w:color="auto"/>
                            <w:left w:val="none" w:sz="0" w:space="0" w:color="auto"/>
                            <w:bottom w:val="none" w:sz="0" w:space="0" w:color="auto"/>
                            <w:right w:val="none" w:sz="0" w:space="0" w:color="auto"/>
                          </w:divBdr>
                        </w:div>
                        <w:div w:id="565066683">
                          <w:marLeft w:val="0"/>
                          <w:marRight w:val="0"/>
                          <w:marTop w:val="0"/>
                          <w:marBottom w:val="0"/>
                          <w:divBdr>
                            <w:top w:val="none" w:sz="0" w:space="0" w:color="auto"/>
                            <w:left w:val="none" w:sz="0" w:space="0" w:color="auto"/>
                            <w:bottom w:val="none" w:sz="0" w:space="0" w:color="auto"/>
                            <w:right w:val="none" w:sz="0" w:space="0" w:color="auto"/>
                          </w:divBdr>
                        </w:div>
                        <w:div w:id="671681525">
                          <w:marLeft w:val="0"/>
                          <w:marRight w:val="0"/>
                          <w:marTop w:val="0"/>
                          <w:marBottom w:val="0"/>
                          <w:divBdr>
                            <w:top w:val="none" w:sz="0" w:space="0" w:color="auto"/>
                            <w:left w:val="none" w:sz="0" w:space="0" w:color="auto"/>
                            <w:bottom w:val="none" w:sz="0" w:space="0" w:color="auto"/>
                            <w:right w:val="none" w:sz="0" w:space="0" w:color="auto"/>
                          </w:divBdr>
                        </w:div>
                        <w:div w:id="134882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367409">
      <w:bodyDiv w:val="1"/>
      <w:marLeft w:val="0"/>
      <w:marRight w:val="0"/>
      <w:marTop w:val="0"/>
      <w:marBottom w:val="0"/>
      <w:divBdr>
        <w:top w:val="none" w:sz="0" w:space="0" w:color="auto"/>
        <w:left w:val="none" w:sz="0" w:space="0" w:color="auto"/>
        <w:bottom w:val="none" w:sz="0" w:space="0" w:color="auto"/>
        <w:right w:val="none" w:sz="0" w:space="0" w:color="auto"/>
      </w:divBdr>
    </w:div>
    <w:div w:id="1944653167">
      <w:bodyDiv w:val="1"/>
      <w:marLeft w:val="0"/>
      <w:marRight w:val="0"/>
      <w:marTop w:val="0"/>
      <w:marBottom w:val="0"/>
      <w:divBdr>
        <w:top w:val="none" w:sz="0" w:space="0" w:color="auto"/>
        <w:left w:val="none" w:sz="0" w:space="0" w:color="auto"/>
        <w:bottom w:val="none" w:sz="0" w:space="0" w:color="auto"/>
        <w:right w:val="none" w:sz="0" w:space="0" w:color="auto"/>
      </w:divBdr>
    </w:div>
    <w:div w:id="1960187342">
      <w:bodyDiv w:val="1"/>
      <w:marLeft w:val="0"/>
      <w:marRight w:val="0"/>
      <w:marTop w:val="0"/>
      <w:marBottom w:val="0"/>
      <w:divBdr>
        <w:top w:val="none" w:sz="0" w:space="0" w:color="auto"/>
        <w:left w:val="none" w:sz="0" w:space="0" w:color="auto"/>
        <w:bottom w:val="none" w:sz="0" w:space="0" w:color="auto"/>
        <w:right w:val="none" w:sz="0" w:space="0" w:color="auto"/>
      </w:divBdr>
      <w:divsChild>
        <w:div w:id="1540820035">
          <w:marLeft w:val="0"/>
          <w:marRight w:val="0"/>
          <w:marTop w:val="0"/>
          <w:marBottom w:val="0"/>
          <w:divBdr>
            <w:top w:val="none" w:sz="0" w:space="0" w:color="auto"/>
            <w:left w:val="none" w:sz="0" w:space="0" w:color="auto"/>
            <w:bottom w:val="none" w:sz="0" w:space="0" w:color="auto"/>
            <w:right w:val="none" w:sz="0" w:space="0" w:color="auto"/>
          </w:divBdr>
        </w:div>
      </w:divsChild>
    </w:div>
    <w:div w:id="1981643229">
      <w:bodyDiv w:val="1"/>
      <w:marLeft w:val="0"/>
      <w:marRight w:val="0"/>
      <w:marTop w:val="0"/>
      <w:marBottom w:val="0"/>
      <w:divBdr>
        <w:top w:val="none" w:sz="0" w:space="0" w:color="auto"/>
        <w:left w:val="none" w:sz="0" w:space="0" w:color="auto"/>
        <w:bottom w:val="none" w:sz="0" w:space="0" w:color="auto"/>
        <w:right w:val="none" w:sz="0" w:space="0" w:color="auto"/>
      </w:divBdr>
      <w:divsChild>
        <w:div w:id="2034453632">
          <w:marLeft w:val="0"/>
          <w:marRight w:val="0"/>
          <w:marTop w:val="0"/>
          <w:marBottom w:val="0"/>
          <w:divBdr>
            <w:top w:val="none" w:sz="0" w:space="0" w:color="auto"/>
            <w:left w:val="none" w:sz="0" w:space="0" w:color="auto"/>
            <w:bottom w:val="none" w:sz="0" w:space="0" w:color="auto"/>
            <w:right w:val="none" w:sz="0" w:space="0" w:color="auto"/>
          </w:divBdr>
          <w:divsChild>
            <w:div w:id="913399200">
              <w:marLeft w:val="0"/>
              <w:marRight w:val="0"/>
              <w:marTop w:val="0"/>
              <w:marBottom w:val="0"/>
              <w:divBdr>
                <w:top w:val="none" w:sz="0" w:space="0" w:color="auto"/>
                <w:left w:val="none" w:sz="0" w:space="0" w:color="auto"/>
                <w:bottom w:val="none" w:sz="0" w:space="0" w:color="auto"/>
                <w:right w:val="none" w:sz="0" w:space="0" w:color="auto"/>
              </w:divBdr>
              <w:divsChild>
                <w:div w:id="327709228">
                  <w:marLeft w:val="0"/>
                  <w:marRight w:val="0"/>
                  <w:marTop w:val="0"/>
                  <w:marBottom w:val="0"/>
                  <w:divBdr>
                    <w:top w:val="none" w:sz="0" w:space="0" w:color="auto"/>
                    <w:left w:val="none" w:sz="0" w:space="0" w:color="auto"/>
                    <w:bottom w:val="none" w:sz="0" w:space="0" w:color="auto"/>
                    <w:right w:val="none" w:sz="0" w:space="0" w:color="auto"/>
                  </w:divBdr>
                  <w:divsChild>
                    <w:div w:id="134302762">
                      <w:marLeft w:val="0"/>
                      <w:marRight w:val="0"/>
                      <w:marTop w:val="0"/>
                      <w:marBottom w:val="0"/>
                      <w:divBdr>
                        <w:top w:val="none" w:sz="0" w:space="0" w:color="auto"/>
                        <w:left w:val="none" w:sz="0" w:space="0" w:color="auto"/>
                        <w:bottom w:val="none" w:sz="0" w:space="0" w:color="auto"/>
                        <w:right w:val="none" w:sz="0" w:space="0" w:color="auto"/>
                      </w:divBdr>
                      <w:divsChild>
                        <w:div w:id="257295354">
                          <w:marLeft w:val="0"/>
                          <w:marRight w:val="0"/>
                          <w:marTop w:val="0"/>
                          <w:marBottom w:val="0"/>
                          <w:divBdr>
                            <w:top w:val="none" w:sz="0" w:space="0" w:color="auto"/>
                            <w:left w:val="none" w:sz="0" w:space="0" w:color="auto"/>
                            <w:bottom w:val="none" w:sz="0" w:space="0" w:color="auto"/>
                            <w:right w:val="none" w:sz="0" w:space="0" w:color="auto"/>
                          </w:divBdr>
                          <w:divsChild>
                            <w:div w:id="983196306">
                              <w:marLeft w:val="0"/>
                              <w:marRight w:val="0"/>
                              <w:marTop w:val="0"/>
                              <w:marBottom w:val="0"/>
                              <w:divBdr>
                                <w:top w:val="none" w:sz="0" w:space="0" w:color="auto"/>
                                <w:left w:val="none" w:sz="0" w:space="0" w:color="auto"/>
                                <w:bottom w:val="none" w:sz="0" w:space="0" w:color="auto"/>
                                <w:right w:val="none" w:sz="0" w:space="0" w:color="auto"/>
                              </w:divBdr>
                              <w:divsChild>
                                <w:div w:id="925529768">
                                  <w:marLeft w:val="0"/>
                                  <w:marRight w:val="0"/>
                                  <w:marTop w:val="0"/>
                                  <w:marBottom w:val="0"/>
                                  <w:divBdr>
                                    <w:top w:val="none" w:sz="0" w:space="0" w:color="auto"/>
                                    <w:left w:val="none" w:sz="0" w:space="0" w:color="auto"/>
                                    <w:bottom w:val="none" w:sz="0" w:space="0" w:color="auto"/>
                                    <w:right w:val="none" w:sz="0" w:space="0" w:color="auto"/>
                                  </w:divBdr>
                                  <w:divsChild>
                                    <w:div w:id="1779177799">
                                      <w:marLeft w:val="0"/>
                                      <w:marRight w:val="0"/>
                                      <w:marTop w:val="0"/>
                                      <w:marBottom w:val="0"/>
                                      <w:divBdr>
                                        <w:top w:val="none" w:sz="0" w:space="0" w:color="auto"/>
                                        <w:left w:val="none" w:sz="0" w:space="0" w:color="auto"/>
                                        <w:bottom w:val="none" w:sz="0" w:space="0" w:color="auto"/>
                                        <w:right w:val="none" w:sz="0" w:space="0" w:color="auto"/>
                                      </w:divBdr>
                                      <w:divsChild>
                                        <w:div w:id="1480266788">
                                          <w:marLeft w:val="0"/>
                                          <w:marRight w:val="0"/>
                                          <w:marTop w:val="120"/>
                                          <w:marBottom w:val="120"/>
                                          <w:divBdr>
                                            <w:top w:val="none" w:sz="0" w:space="0" w:color="auto"/>
                                            <w:left w:val="none" w:sz="0" w:space="0" w:color="auto"/>
                                            <w:bottom w:val="none" w:sz="0" w:space="0" w:color="auto"/>
                                            <w:right w:val="none" w:sz="0" w:space="0" w:color="auto"/>
                                          </w:divBdr>
                                          <w:divsChild>
                                            <w:div w:id="3779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828485">
      <w:bodyDiv w:val="1"/>
      <w:marLeft w:val="0"/>
      <w:marRight w:val="0"/>
      <w:marTop w:val="0"/>
      <w:marBottom w:val="0"/>
      <w:divBdr>
        <w:top w:val="none" w:sz="0" w:space="0" w:color="auto"/>
        <w:left w:val="none" w:sz="0" w:space="0" w:color="auto"/>
        <w:bottom w:val="none" w:sz="0" w:space="0" w:color="auto"/>
        <w:right w:val="none" w:sz="0" w:space="0" w:color="auto"/>
      </w:divBdr>
      <w:divsChild>
        <w:div w:id="1900433610">
          <w:marLeft w:val="0"/>
          <w:marRight w:val="0"/>
          <w:marTop w:val="0"/>
          <w:marBottom w:val="0"/>
          <w:divBdr>
            <w:top w:val="none" w:sz="0" w:space="0" w:color="auto"/>
            <w:left w:val="none" w:sz="0" w:space="0" w:color="auto"/>
            <w:bottom w:val="none" w:sz="0" w:space="0" w:color="auto"/>
            <w:right w:val="none" w:sz="0" w:space="0" w:color="auto"/>
          </w:divBdr>
          <w:divsChild>
            <w:div w:id="569460961">
              <w:marLeft w:val="0"/>
              <w:marRight w:val="0"/>
              <w:marTop w:val="0"/>
              <w:marBottom w:val="0"/>
              <w:divBdr>
                <w:top w:val="none" w:sz="0" w:space="0" w:color="auto"/>
                <w:left w:val="none" w:sz="0" w:space="0" w:color="auto"/>
                <w:bottom w:val="none" w:sz="0" w:space="0" w:color="auto"/>
                <w:right w:val="none" w:sz="0" w:space="0" w:color="auto"/>
              </w:divBdr>
              <w:divsChild>
                <w:div w:id="2074427320">
                  <w:marLeft w:val="0"/>
                  <w:marRight w:val="0"/>
                  <w:marTop w:val="0"/>
                  <w:marBottom w:val="0"/>
                  <w:divBdr>
                    <w:top w:val="none" w:sz="0" w:space="0" w:color="auto"/>
                    <w:left w:val="none" w:sz="0" w:space="0" w:color="auto"/>
                    <w:bottom w:val="none" w:sz="0" w:space="0" w:color="auto"/>
                    <w:right w:val="none" w:sz="0" w:space="0" w:color="auto"/>
                  </w:divBdr>
                  <w:divsChild>
                    <w:div w:id="2008703810">
                      <w:marLeft w:val="0"/>
                      <w:marRight w:val="0"/>
                      <w:marTop w:val="0"/>
                      <w:marBottom w:val="0"/>
                      <w:divBdr>
                        <w:top w:val="none" w:sz="0" w:space="0" w:color="auto"/>
                        <w:left w:val="none" w:sz="0" w:space="0" w:color="auto"/>
                        <w:bottom w:val="none" w:sz="0" w:space="0" w:color="auto"/>
                        <w:right w:val="none" w:sz="0" w:space="0" w:color="auto"/>
                      </w:divBdr>
                      <w:divsChild>
                        <w:div w:id="450784380">
                          <w:marLeft w:val="0"/>
                          <w:marRight w:val="0"/>
                          <w:marTop w:val="0"/>
                          <w:marBottom w:val="0"/>
                          <w:divBdr>
                            <w:top w:val="none" w:sz="0" w:space="0" w:color="auto"/>
                            <w:left w:val="none" w:sz="0" w:space="0" w:color="auto"/>
                            <w:bottom w:val="none" w:sz="0" w:space="0" w:color="auto"/>
                            <w:right w:val="none" w:sz="0" w:space="0" w:color="auto"/>
                          </w:divBdr>
                          <w:divsChild>
                            <w:div w:id="1180200041">
                              <w:marLeft w:val="0"/>
                              <w:marRight w:val="0"/>
                              <w:marTop w:val="0"/>
                              <w:marBottom w:val="0"/>
                              <w:divBdr>
                                <w:top w:val="none" w:sz="0" w:space="0" w:color="auto"/>
                                <w:left w:val="none" w:sz="0" w:space="0" w:color="auto"/>
                                <w:bottom w:val="none" w:sz="0" w:space="0" w:color="auto"/>
                                <w:right w:val="none" w:sz="0" w:space="0" w:color="auto"/>
                              </w:divBdr>
                              <w:divsChild>
                                <w:div w:id="1455707944">
                                  <w:marLeft w:val="0"/>
                                  <w:marRight w:val="0"/>
                                  <w:marTop w:val="0"/>
                                  <w:marBottom w:val="0"/>
                                  <w:divBdr>
                                    <w:top w:val="none" w:sz="0" w:space="0" w:color="auto"/>
                                    <w:left w:val="none" w:sz="0" w:space="0" w:color="auto"/>
                                    <w:bottom w:val="none" w:sz="0" w:space="0" w:color="auto"/>
                                    <w:right w:val="none" w:sz="0" w:space="0" w:color="auto"/>
                                  </w:divBdr>
                                  <w:divsChild>
                                    <w:div w:id="1402602558">
                                      <w:marLeft w:val="0"/>
                                      <w:marRight w:val="0"/>
                                      <w:marTop w:val="0"/>
                                      <w:marBottom w:val="0"/>
                                      <w:divBdr>
                                        <w:top w:val="none" w:sz="0" w:space="0" w:color="auto"/>
                                        <w:left w:val="none" w:sz="0" w:space="0" w:color="auto"/>
                                        <w:bottom w:val="none" w:sz="0" w:space="0" w:color="auto"/>
                                        <w:right w:val="none" w:sz="0" w:space="0" w:color="auto"/>
                                      </w:divBdr>
                                      <w:divsChild>
                                        <w:div w:id="21826960">
                                          <w:marLeft w:val="0"/>
                                          <w:marRight w:val="0"/>
                                          <w:marTop w:val="120"/>
                                          <w:marBottom w:val="120"/>
                                          <w:divBdr>
                                            <w:top w:val="none" w:sz="0" w:space="0" w:color="auto"/>
                                            <w:left w:val="none" w:sz="0" w:space="0" w:color="auto"/>
                                            <w:bottom w:val="none" w:sz="0" w:space="0" w:color="auto"/>
                                            <w:right w:val="none" w:sz="0" w:space="0" w:color="auto"/>
                                          </w:divBdr>
                                          <w:divsChild>
                                            <w:div w:id="13422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164706">
      <w:bodyDiv w:val="1"/>
      <w:marLeft w:val="0"/>
      <w:marRight w:val="0"/>
      <w:marTop w:val="0"/>
      <w:marBottom w:val="0"/>
      <w:divBdr>
        <w:top w:val="none" w:sz="0" w:space="0" w:color="auto"/>
        <w:left w:val="none" w:sz="0" w:space="0" w:color="auto"/>
        <w:bottom w:val="none" w:sz="0" w:space="0" w:color="auto"/>
        <w:right w:val="none" w:sz="0" w:space="0" w:color="auto"/>
      </w:divBdr>
      <w:divsChild>
        <w:div w:id="15515775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wood\Application%20Data\Microsoft\Templates\Report%20Part%20A%20-%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Policy xmlns:p="office.server.policy" id="" local="true">
  <p:Name>TDC Standard Form</p:Name>
  <p:Description/>
  <p:Statement/>
  <p:PolicyItems>
    <p:PolicyItem featureId="Microsoft.Office.RecordsManagement.PolicyFeatures.Expiration">
      <p:Name>Expiration</p:Name>
      <p:Description>Automatic scheduling of content for processing, and expiry of content that has reached its due date.</p:Description>
      <p:CustomData>
        <data>
          <formula id="Microsoft.Office.RecordsManagement.PolicyFeatures.Expiration.Formula.BuiltIn">
            <number>1</number>
            <property>Modified</property>
            <period>years</period>
          </formula>
          <action type="workflow" id="22cf7570-282c-4f05-a2f3-9e96384fa492"/>
        </data>
      </p:CustomData>
    </p:PolicyItem>
  </p:PolicyItems>
</p:Policy>
</file>

<file path=customXml/item2.xml><?xml version="1.0" encoding="utf-8"?>
<sisl xmlns:xsi="http://www.w3.org/2001/XMLSchema-instance" xmlns:xsd="http://www.w3.org/2001/XMLSchema" xmlns="http://www.boldonjames.com/2008/01/sie/internal/label" sislVersion="0" policy="1b36a2e8-5d2d-4312-96da-671669d2c888" origin="defaultValue">
  <element uid="id_classification_nonbusiness" value=""/>
</sisl>
</file>

<file path=customXml/item3.xml><?xml version="1.0" encoding="utf-8"?>
<?mso-contentType ?>
<spe:Receivers xmlns:spe="http://schemas.microsoft.com/sharepoint/events">
  <Receiver>
    <Name>Microsoft.Office.RecordsManagement.PolicyFeatures.ExpirationEventReceiver</Name>
    <Type>10001</Type>
    <SequenceNumber>101</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10002</Type>
    <SequenceNumber>102</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10004</Type>
    <SequenceNumber>103</SequenceNumber>
    <Assembly>Microsoft.Office.Policy, Version=12.0.0.0, Culture=neutral, PublicKeyToken=71e9bce111e9429c</Assembly>
    <Class>Microsoft.Office.RecordsManagement.Internal.UpdateExpireDate</Class>
    <Data/>
    <Filter/>
  </Receiver>
  <Receiver>
    <Name>Microsoft.Office.RecordsManagement.PolicyFeatures.ExpirationEventReceiver</Name>
    <Type>10006</Type>
    <SequenceNumber>104</SequenceNumber>
    <Assembly>Microsoft.Office.Policy, Version=12.0.0.0, Culture=neutral, PublicKeyToken=71e9bce111e9429c</Assembly>
    <Class>Microsoft.Office.RecordsManagement.Internal.UpdateExpireDate</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TDC Standard Form" ma:contentTypeID="0x010100B35962092B4DDE4581014A3B57DF683A00106471795C2D4141B2B62F67B5C5F041" ma:contentTypeVersion="11" ma:contentTypeDescription="Standard TDC Form with 1 year expiry." ma:contentTypeScope="" ma:versionID="2db29c97c54a7891654447fd2498c0a5">
  <xsd:schema xmlns:xsd="http://www.w3.org/2001/XMLSchema" xmlns:p="http://schemas.microsoft.com/office/2006/metadata/properties" xmlns:ns1="http://schemas.microsoft.com/sharepoint/v3" xmlns:ns2="fbf41bef-4fe3-473c-bac2-b4f0b90d3663" targetNamespace="http://schemas.microsoft.com/office/2006/metadata/properties" ma:root="true" ma:fieldsID="870f465dbecf3cd311fac261e46033c7" ns1:_="" ns2:_="">
    <xsd:import namespace="http://schemas.microsoft.com/sharepoint/v3"/>
    <xsd:import namespace="fbf41bef-4fe3-473c-bac2-b4f0b90d3663"/>
    <xsd:element name="properties">
      <xsd:complexType>
        <xsd:sequence>
          <xsd:element name="documentManagement">
            <xsd:complexType>
              <xsd:all>
                <xsd:element ref="ns2:IPSV"/>
                <xsd:element ref="ns2:Service1" minOccurs="0"/>
                <xsd:element ref="ns1:Language" minOccurs="0"/>
                <xsd:element ref="ns2:_dlc_Exempt" minOccurs="0"/>
                <xsd:element ref="ns2:_dlc_ExpireDateSaved" minOccurs="0"/>
                <xsd:element ref="ns2:_dlc_Expire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Language" ma:index="12" nillable="true" ma:displayName="Language" ma:default="English" ma:internalName="Languag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union>
      </xsd:simpleType>
    </xsd:element>
  </xsd:schema>
  <xsd:schema xmlns:xsd="http://www.w3.org/2001/XMLSchema" xmlns:dms="http://schemas.microsoft.com/office/2006/documentManagement/types" targetNamespace="fbf41bef-4fe3-473c-bac2-b4f0b90d3663" elementFormDefault="qualified">
    <xsd:import namespace="http://schemas.microsoft.com/office/2006/documentManagement/types"/>
    <xsd:element name="IPSV" ma:index="8" ma:displayName="IPSV" ma:description="IPSV Terms" ma:internalName="IPSV">
      <xsd:simpleType>
        <xsd:restriction base="dms:Unknown"/>
      </xsd:simpleType>
    </xsd:element>
    <xsd:element name="Service1" ma:index="9" nillable="true" ma:displayName="Service" ma:default="Benefits Revenues &amp; Cashiers" ma:description="Service that the document belongs to." ma:format="Dropdown" ma:internalName="Service1">
      <xsd:simpleType>
        <xsd:restriction base="dms:Choice">
          <xsd:enumeration value="Benefits Revenues &amp; Cashiers"/>
          <xsd:enumeration value="Corporate Performance"/>
          <xsd:enumeration value="Customer Services"/>
          <xsd:enumeration value="Environmental Services"/>
          <xsd:enumeration value="Executive Corporate Support"/>
          <xsd:enumeration value="Financial Services"/>
          <xsd:enumeration value="Housing Services"/>
          <xsd:enumeration value="Human Resources &amp; Customer Services"/>
          <xsd:enumeration value="Legal Services"/>
          <xsd:enumeration value="Leisure Services"/>
          <xsd:enumeration value="Life Oppportunities"/>
          <xsd:enumeration value="Management Board"/>
          <xsd:enumeration value="Planning &amp; Regeneration"/>
          <xsd:enumeration value="Planning Services"/>
          <xsd:enumeration value="Public Experience"/>
          <xsd:enumeration value="Regeneration &amp; Community Services"/>
          <xsd:enumeration value="Resource Management"/>
          <xsd:enumeration value="Technical &amp; Procurement Services"/>
          <xsd:enumeration value="Other"/>
        </xsd:restriction>
      </xsd:simpleType>
    </xsd:element>
    <xsd:element name="_dlc_Exempt" ma:index="14" nillable="true" ma:displayName="Exempt from Policy" ma:description="" ma:hidden="true" ma:internalName="_dlc_Exempt" ma:readOnly="true">
      <xsd:simpleType>
        <xsd:restriction base="dms:Unknown"/>
      </xsd:simpleType>
    </xsd:element>
    <xsd:element name="_dlc_ExpireDateSaved" ma:index="15" nillable="true" ma:displayName="Original Expiration Date" ma:description="" ma:hidden="true" ma:internalName="_dlc_ExpireDateSaved" ma:readOnly="true">
      <xsd:simpleType>
        <xsd:restriction base="dms:DateTime"/>
      </xsd:simpleType>
    </xsd:element>
    <xsd:element name="_dlc_ExpireDate" ma:index="16" nillable="true" ma:displayName="Expiration Date" ma:description="" ma:hidden="true" ma:internalName="_dlc_ExpireDat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0"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1" ma:displayName="Subject"/>
        <xsd:element ref="dc:description" minOccurs="0" maxOccurs="1"/>
        <xsd:element name="keywords" minOccurs="0" maxOccurs="1" type="xsd:string" ma:index="1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7.xml><?xml version="1.0" encoding="utf-8"?>
<LongProperties xmlns="http://schemas.microsoft.com/office/2006/metadata/longProperties"/>
</file>

<file path=customXml/item8.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IPSV xmlns="fbf41bef-4fe3-473c-bac2-b4f0b90d3663">;#4467;#Communication;#5;#7817;#Information;#5;#</IPSV>
    <Service1 xmlns="fbf41bef-4fe3-473c-bac2-b4f0b90d3663">Benefits Revenues &amp; Cashiers</Service1>
  </documentManagement>
</p:properties>
</file>

<file path=customXml/itemProps1.xml><?xml version="1.0" encoding="utf-8"?>
<ds:datastoreItem xmlns:ds="http://schemas.openxmlformats.org/officeDocument/2006/customXml" ds:itemID="{39136092-E9AA-4B16-A882-0BE56852A1B5}">
  <ds:schemaRefs>
    <ds:schemaRef ds:uri="office.server.policy"/>
  </ds:schemaRefs>
</ds:datastoreItem>
</file>

<file path=customXml/itemProps2.xml><?xml version="1.0" encoding="utf-8"?>
<ds:datastoreItem xmlns:ds="http://schemas.openxmlformats.org/officeDocument/2006/customXml" ds:itemID="{25B6BCB6-8D23-4505-A7A7-8686EF25E894}">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29F61C2-AAB1-4B00-9A2A-1C0C33A5AFC0}">
  <ds:schemaRefs>
    <ds:schemaRef ds:uri="http://schemas.microsoft.com/sharepoint/events"/>
  </ds:schemaRefs>
</ds:datastoreItem>
</file>

<file path=customXml/itemProps4.xml><?xml version="1.0" encoding="utf-8"?>
<ds:datastoreItem xmlns:ds="http://schemas.openxmlformats.org/officeDocument/2006/customXml" ds:itemID="{8D06EFCC-19CA-46A2-B7BC-FB8D08D24613}">
  <ds:schemaRefs>
    <ds:schemaRef ds:uri="http://schemas.openxmlformats.org/officeDocument/2006/bibliography"/>
  </ds:schemaRefs>
</ds:datastoreItem>
</file>

<file path=customXml/itemProps5.xml><?xml version="1.0" encoding="utf-8"?>
<ds:datastoreItem xmlns:ds="http://schemas.openxmlformats.org/officeDocument/2006/customXml" ds:itemID="{5B0BB6D5-6DC2-4770-8F0F-C520156D05F8}">
  <ds:schemaRefs>
    <ds:schemaRef ds:uri="http://schemas.microsoft.com/sharepoint/v3/contenttype/forms"/>
  </ds:schemaRefs>
</ds:datastoreItem>
</file>

<file path=customXml/itemProps6.xml><?xml version="1.0" encoding="utf-8"?>
<ds:datastoreItem xmlns:ds="http://schemas.openxmlformats.org/officeDocument/2006/customXml" ds:itemID="{D0244AEF-BBAB-4EA7-9165-2BBC2DBC57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f41bef-4fe3-473c-bac2-b4f0b90d366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7.xml><?xml version="1.0" encoding="utf-8"?>
<ds:datastoreItem xmlns:ds="http://schemas.openxmlformats.org/officeDocument/2006/customXml" ds:itemID="{005508F5-2635-4B8D-A07C-3026B40DB368}">
  <ds:schemaRefs>
    <ds:schemaRef ds:uri="http://schemas.microsoft.com/office/2006/metadata/longProperties"/>
  </ds:schemaRefs>
</ds:datastoreItem>
</file>

<file path=customXml/itemProps8.xml><?xml version="1.0" encoding="utf-8"?>
<ds:datastoreItem xmlns:ds="http://schemas.openxmlformats.org/officeDocument/2006/customXml" ds:itemID="{C7FD3E94-C61F-4CBC-975D-B6FD89F949A4}">
  <ds:schemaRefs>
    <ds:schemaRef ds:uri="http://schemas.microsoft.com/office/2006/metadata/properties"/>
    <ds:schemaRef ds:uri="http://schemas.microsoft.com/office/infopath/2007/PartnerControls"/>
    <ds:schemaRef ds:uri="http://schemas.microsoft.com/sharepoint/v3"/>
    <ds:schemaRef ds:uri="fbf41bef-4fe3-473c-bac2-b4f0b90d3663"/>
  </ds:schemaRefs>
</ds:datastoreItem>
</file>

<file path=docProps/app.xml><?xml version="1.0" encoding="utf-8"?>
<Properties xmlns="http://schemas.openxmlformats.org/officeDocument/2006/extended-properties" xmlns:vt="http://schemas.openxmlformats.org/officeDocument/2006/docPropsVTypes">
  <Template>Report Part A - Template</Template>
  <TotalTime>2</TotalTime>
  <Pages>8</Pages>
  <Words>2342</Words>
  <Characters>13355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Report Template Part A</vt:lpstr>
    </vt:vector>
  </TitlesOfParts>
  <Company>Tendring District Council</Company>
  <LinksUpToDate>false</LinksUpToDate>
  <CharactersWithSpaces>15666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 Part A</dc:title>
  <dc:subject>Committee Reports Format</dc:subject>
  <dc:creator>Ashley Wood</dc:creator>
  <cp:keywords>Reports; Format; Committees, Template</cp:keywords>
  <cp:lastModifiedBy>Lewis Winter</cp:lastModifiedBy>
  <cp:revision>2</cp:revision>
  <cp:lastPrinted>2019-01-08T13:32:00Z</cp:lastPrinted>
  <dcterms:created xsi:type="dcterms:W3CDTF">2025-04-07T09:21:00Z</dcterms:created>
  <dcterms:modified xsi:type="dcterms:W3CDTF">2025-04-07T09:21:00Z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TDC Standard Form</vt:lpwstr>
  </property>
  <property fmtid="{D5CDD505-2E9C-101B-9397-08002B2CF9AE}" pid="3" name="ContentTypeId">
    <vt:lpwstr>0x010100B35962092B4DDE4581014A3B57DF683A00106471795C2D4141B2B62F67B5C5F041</vt:lpwstr>
  </property>
  <property fmtid="{D5CDD505-2E9C-101B-9397-08002B2CF9AE}" pid="4" name="_DCDateCreated">
    <vt:lpwstr/>
  </property>
  <property fmtid="{D5CDD505-2E9C-101B-9397-08002B2CF9AE}" pid="5" name="_DCDateModified">
    <vt:lpwstr/>
  </property>
  <property fmtid="{D5CDD505-2E9C-101B-9397-08002B2CF9AE}" pid="6" name="_Format">
    <vt:lpwstr/>
  </property>
  <property fmtid="{D5CDD505-2E9C-101B-9397-08002B2CF9AE}" pid="7" name="_Status">
    <vt:lpwstr/>
  </property>
  <property fmtid="{D5CDD505-2E9C-101B-9397-08002B2CF9AE}" pid="8" name="_dlc_Exempt">
    <vt:lpwstr>1</vt:lpwstr>
  </property>
  <property fmtid="{D5CDD505-2E9C-101B-9397-08002B2CF9AE}" pid="9" name="_dlc_ExpireDateSaved">
    <vt:lpwstr>2013-10-11T17:17:12Z</vt:lpwstr>
  </property>
  <property fmtid="{D5CDD505-2E9C-101B-9397-08002B2CF9AE}" pid="10" name="docIndexRef">
    <vt:lpwstr>f5aecda2-f0d0-439c-93a1-f762c298f3f5</vt:lpwstr>
  </property>
  <property fmtid="{D5CDD505-2E9C-101B-9397-08002B2CF9AE}" pid="11" name="bjSaver">
    <vt:lpwstr>CnWPvOyKMXGe7DXfS+UGX+zg7JYd9ZXn</vt:lpwstr>
  </property>
  <property fmtid="{D5CDD505-2E9C-101B-9397-08002B2CF9AE}" pid="12" name="bjDocumentLabelXML">
    <vt:lpwstr>&lt;?xml version="1.0" encoding="us-ascii"?&gt;&lt;sisl xmlns:xsi="http://www.w3.org/2001/XMLSchema-instance" xmlns:xsd="http://www.w3.org/2001/XMLSchema" sislVersion="0" policy="1b36a2e8-5d2d-4312-96da-671669d2c888" origin="defaultValue" xmlns="http://www.boldonj</vt:lpwstr>
  </property>
  <property fmtid="{D5CDD505-2E9C-101B-9397-08002B2CF9AE}" pid="13" name="bjDocumentLabelXML-0">
    <vt:lpwstr>ames.com/2008/01/sie/internal/label"&gt;&lt;element uid="id_classification_nonbusiness" value="" /&gt;&lt;/sisl&gt;</vt:lpwstr>
  </property>
  <property fmtid="{D5CDD505-2E9C-101B-9397-08002B2CF9AE}" pid="14" name="bjDocumentSecurityLabel">
    <vt:lpwstr>OFFICIAL</vt:lpwstr>
  </property>
  <property fmtid="{D5CDD505-2E9C-101B-9397-08002B2CF9AE}" pid="15" name="bjDocumentLabelFieldCode">
    <vt:lpwstr>OFFICIAL</vt:lpwstr>
  </property>
  <property fmtid="{D5CDD505-2E9C-101B-9397-08002B2CF9AE}" pid="16" name="MSIP_Label_30ea4b63-05c9-4b69-b149-a7ea1af381a6_Enabled">
    <vt:lpwstr>true</vt:lpwstr>
  </property>
  <property fmtid="{D5CDD505-2E9C-101B-9397-08002B2CF9AE}" pid="17" name="MSIP_Label_30ea4b63-05c9-4b69-b149-a7ea1af381a6_SetDate">
    <vt:lpwstr>2021-08-04T14:57:55Z</vt:lpwstr>
  </property>
  <property fmtid="{D5CDD505-2E9C-101B-9397-08002B2CF9AE}" pid="18" name="MSIP_Label_30ea4b63-05c9-4b69-b149-a7ea1af381a6_Method">
    <vt:lpwstr>Standard</vt:lpwstr>
  </property>
  <property fmtid="{D5CDD505-2E9C-101B-9397-08002B2CF9AE}" pid="19" name="MSIP_Label_30ea4b63-05c9-4b69-b149-a7ea1af381a6_Name">
    <vt:lpwstr>Official</vt:lpwstr>
  </property>
  <property fmtid="{D5CDD505-2E9C-101B-9397-08002B2CF9AE}" pid="20" name="MSIP_Label_30ea4b63-05c9-4b69-b149-a7ea1af381a6_SiteId">
    <vt:lpwstr>85a13c52-693e-4c39-bdfa-85c3a9047d15</vt:lpwstr>
  </property>
  <property fmtid="{D5CDD505-2E9C-101B-9397-08002B2CF9AE}" pid="21" name="MSIP_Label_30ea4b63-05c9-4b69-b149-a7ea1af381a6_ActionId">
    <vt:lpwstr>dbe1eb73-a0b5-430f-8ff8-46af09deb45f</vt:lpwstr>
  </property>
  <property fmtid="{D5CDD505-2E9C-101B-9397-08002B2CF9AE}" pid="22" name="MSIP_Label_30ea4b63-05c9-4b69-b149-a7ea1af381a6_ContentBits">
    <vt:lpwstr>0</vt:lpwstr>
  </property>
</Properties>
</file>