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DE5D" w14:textId="6E175B2C" w:rsidR="00C21050" w:rsidRPr="00C21050" w:rsidRDefault="006F4CA6" w:rsidP="00C21050">
      <w:pPr>
        <w:pStyle w:val="Heading1"/>
        <w:pBdr>
          <w:bottom w:val="single" w:sz="4" w:space="1" w:color="auto"/>
        </w:pBdr>
        <w:jc w:val="center"/>
      </w:pPr>
      <w:r>
        <w:t>Invoices and Notification</w:t>
      </w:r>
    </w:p>
    <w:p w14:paraId="6B6A4784" w14:textId="49D1DB1F" w:rsidR="00E17E03" w:rsidRPr="000C27BB" w:rsidRDefault="00D20A64" w:rsidP="00E17E03">
      <w:pPr>
        <w:spacing w:line="257" w:lineRule="auto"/>
        <w:rPr>
          <w:b/>
          <w:bCs/>
          <w:color w:val="002060"/>
        </w:rPr>
      </w:pPr>
      <w:r>
        <w:rPr>
          <w:b/>
          <w:bCs/>
        </w:rPr>
        <w:br/>
      </w:r>
      <w:r w:rsidR="006F4CA6">
        <w:rPr>
          <w:b/>
          <w:bCs/>
          <w:color w:val="002060"/>
          <w:sz w:val="24"/>
          <w:szCs w:val="24"/>
        </w:rPr>
        <w:t>Invoices and Notifications</w:t>
      </w:r>
      <w:r w:rsidR="005B1945">
        <w:rPr>
          <w:b/>
          <w:bCs/>
          <w:color w:val="002060"/>
          <w:sz w:val="24"/>
          <w:szCs w:val="24"/>
        </w:rPr>
        <w:t xml:space="preserve"> – Text Templates</w:t>
      </w:r>
    </w:p>
    <w:p w14:paraId="64117294" w14:textId="50F6816C" w:rsidR="00E17E03" w:rsidRDefault="005B1945" w:rsidP="00D85265">
      <w:pPr>
        <w:spacing w:line="257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In the student account center, include information on invoices and schedule notifications </w:t>
      </w:r>
      <w:r w:rsidR="00D85265" w:rsidRPr="00D85265">
        <w:rPr>
          <w:rFonts w:ascii="Calibri" w:eastAsia="Calibri" w:hAnsi="Calibri" w:cs="Calibri"/>
          <w:lang w:val="en-US"/>
        </w:rPr>
        <w:t>on the</w:t>
      </w:r>
      <w:r w:rsidR="00D85265">
        <w:rPr>
          <w:rFonts w:ascii="Calibri" w:eastAsia="Calibri" w:hAnsi="Calibri" w:cs="Calibri"/>
          <w:lang w:val="en-US"/>
        </w:rPr>
        <w:t xml:space="preserve"> </w:t>
      </w:r>
      <w:r w:rsidR="00D85265" w:rsidRPr="00D85265">
        <w:rPr>
          <w:rFonts w:ascii="Calibri" w:eastAsia="Calibri" w:hAnsi="Calibri" w:cs="Calibri"/>
          <w:lang w:val="en-US"/>
        </w:rPr>
        <w:t>TransferMate payment method</w:t>
      </w:r>
      <w:r w:rsidR="00D85265">
        <w:rPr>
          <w:rFonts w:ascii="Calibri" w:eastAsia="Calibri" w:hAnsi="Calibri" w:cs="Calibri"/>
          <w:lang w:val="en-US"/>
        </w:rPr>
        <w:t xml:space="preserve"> </w:t>
      </w:r>
      <w:r w:rsidR="00D85265" w:rsidRPr="00D85265">
        <w:rPr>
          <w:rFonts w:ascii="Calibri" w:eastAsia="Calibri" w:hAnsi="Calibri" w:cs="Calibri"/>
          <w:lang w:val="en-US"/>
        </w:rPr>
        <w:t>for international students.</w:t>
      </w:r>
    </w:p>
    <w:p w14:paraId="0476F649" w14:textId="1C5342B1" w:rsidR="005B1945" w:rsidRPr="005B1945" w:rsidRDefault="005B1945" w:rsidP="005B1945">
      <w:pPr>
        <w:spacing w:line="257" w:lineRule="auto"/>
        <w:rPr>
          <w:rFonts w:ascii="Calibri" w:eastAsia="Calibri" w:hAnsi="Calibri" w:cs="Calibri"/>
          <w:b/>
          <w:bCs/>
        </w:rPr>
      </w:pPr>
      <w:r w:rsidRPr="005B1945">
        <w:rPr>
          <w:rFonts w:ascii="Calibri" w:eastAsia="Calibri" w:hAnsi="Calibri" w:cs="Calibri"/>
          <w:b/>
          <w:bCs/>
        </w:rPr>
        <w:t>Add to Invoices,</w:t>
      </w:r>
      <w:r>
        <w:rPr>
          <w:rFonts w:ascii="Calibri" w:eastAsia="Calibri" w:hAnsi="Calibri" w:cs="Calibri"/>
          <w:b/>
          <w:bCs/>
        </w:rPr>
        <w:t xml:space="preserve"> </w:t>
      </w:r>
      <w:r w:rsidRPr="005B1945">
        <w:rPr>
          <w:rFonts w:ascii="Calibri" w:eastAsia="Calibri" w:hAnsi="Calibri" w:cs="Calibri"/>
          <w:b/>
          <w:bCs/>
        </w:rPr>
        <w:t>Schedule Notifications</w:t>
      </w:r>
    </w:p>
    <w:p w14:paraId="20CAD087" w14:textId="77777777" w:rsidR="005B1945" w:rsidRDefault="005B1945" w:rsidP="005B1945">
      <w:pPr>
        <w:spacing w:line="257" w:lineRule="auto"/>
        <w:rPr>
          <w:rFonts w:ascii="Calibri" w:eastAsia="Calibri" w:hAnsi="Calibri" w:cs="Calibri"/>
        </w:rPr>
      </w:pPr>
      <w:r w:rsidRPr="005B1945">
        <w:rPr>
          <w:rFonts w:ascii="Calibri" w:eastAsia="Calibri" w:hAnsi="Calibri" w:cs="Calibri"/>
        </w:rPr>
        <w:t>Tuition invoices and eBills are ideal places to</w:t>
      </w:r>
      <w:r>
        <w:rPr>
          <w:rFonts w:ascii="Calibri" w:eastAsia="Calibri" w:hAnsi="Calibri" w:cs="Calibri"/>
        </w:rPr>
        <w:t xml:space="preserve"> </w:t>
      </w:r>
      <w:r w:rsidRPr="005B1945">
        <w:rPr>
          <w:rFonts w:ascii="Calibri" w:eastAsia="Calibri" w:hAnsi="Calibri" w:cs="Calibri"/>
        </w:rPr>
        <w:t>remind international students of their option to</w:t>
      </w:r>
      <w:r>
        <w:rPr>
          <w:rFonts w:ascii="Calibri" w:eastAsia="Calibri" w:hAnsi="Calibri" w:cs="Calibri"/>
        </w:rPr>
        <w:t xml:space="preserve"> </w:t>
      </w:r>
      <w:r w:rsidRPr="005B1945">
        <w:rPr>
          <w:rFonts w:ascii="Calibri" w:eastAsia="Calibri" w:hAnsi="Calibri" w:cs="Calibri"/>
        </w:rPr>
        <w:t>make a payment through TransferMate.</w:t>
      </w:r>
    </w:p>
    <w:p w14:paraId="4E1738AE" w14:textId="24F45904" w:rsidR="005B1945" w:rsidRDefault="005B1945" w:rsidP="005B1945">
      <w:pPr>
        <w:spacing w:line="257" w:lineRule="auto"/>
        <w:rPr>
          <w:rFonts w:ascii="Calibri" w:eastAsia="Calibri" w:hAnsi="Calibri" w:cs="Calibri"/>
        </w:rPr>
      </w:pPr>
      <w:r w:rsidRPr="005B1945">
        <w:rPr>
          <w:rFonts w:ascii="Calibri" w:eastAsia="Calibri" w:hAnsi="Calibri" w:cs="Calibri"/>
        </w:rPr>
        <w:t>Additionally, notifications in the student</w:t>
      </w:r>
      <w:r>
        <w:rPr>
          <w:rFonts w:ascii="Calibri" w:eastAsia="Calibri" w:hAnsi="Calibri" w:cs="Calibri"/>
        </w:rPr>
        <w:t xml:space="preserve"> </w:t>
      </w:r>
      <w:r w:rsidRPr="005B1945">
        <w:rPr>
          <w:rFonts w:ascii="Calibri" w:eastAsia="Calibri" w:hAnsi="Calibri" w:cs="Calibri"/>
        </w:rPr>
        <w:t xml:space="preserve">account </w:t>
      </w:r>
      <w:r>
        <w:rPr>
          <w:rFonts w:ascii="Calibri" w:eastAsia="Calibri" w:hAnsi="Calibri" w:cs="Calibri"/>
        </w:rPr>
        <w:t>center</w:t>
      </w:r>
      <w:r w:rsidRPr="005B1945">
        <w:rPr>
          <w:rFonts w:ascii="Calibri" w:eastAsia="Calibri" w:hAnsi="Calibri" w:cs="Calibri"/>
        </w:rPr>
        <w:t xml:space="preserve"> provide another reminder.</w:t>
      </w:r>
    </w:p>
    <w:p w14:paraId="47BE4E9C" w14:textId="0B298042" w:rsidR="005B1945" w:rsidRPr="005B1945" w:rsidRDefault="005B1945" w:rsidP="005B1945">
      <w:pPr>
        <w:spacing w:line="257" w:lineRule="auto"/>
        <w:rPr>
          <w:rFonts w:ascii="Calibri" w:eastAsia="Calibri" w:hAnsi="Calibri" w:cs="Calibri"/>
        </w:rPr>
      </w:pPr>
      <w:r w:rsidRPr="005B1945">
        <w:rPr>
          <w:rFonts w:ascii="Calibri" w:eastAsia="Calibri" w:hAnsi="Calibri" w:cs="Calibri"/>
        </w:rPr>
        <w:t>Follow the instructions in your TouchNet user</w:t>
      </w:r>
      <w:r>
        <w:rPr>
          <w:rFonts w:ascii="Calibri" w:eastAsia="Calibri" w:hAnsi="Calibri" w:cs="Calibri"/>
        </w:rPr>
        <w:t xml:space="preserve"> </w:t>
      </w:r>
      <w:r w:rsidRPr="005B1945">
        <w:rPr>
          <w:rFonts w:ascii="Calibri" w:eastAsia="Calibri" w:hAnsi="Calibri" w:cs="Calibri"/>
        </w:rPr>
        <w:t>guide to add custom language to your invoices</w:t>
      </w:r>
      <w:r>
        <w:rPr>
          <w:rFonts w:ascii="Calibri" w:eastAsia="Calibri" w:hAnsi="Calibri" w:cs="Calibri"/>
        </w:rPr>
        <w:t xml:space="preserve"> </w:t>
      </w:r>
      <w:r w:rsidRPr="005B1945">
        <w:rPr>
          <w:rFonts w:ascii="Calibri" w:eastAsia="Calibri" w:hAnsi="Calibri" w:cs="Calibri"/>
        </w:rPr>
        <w:t>and eBills and to schedule notifications. Use</w:t>
      </w:r>
      <w:r>
        <w:rPr>
          <w:rFonts w:ascii="Calibri" w:eastAsia="Calibri" w:hAnsi="Calibri" w:cs="Calibri"/>
        </w:rPr>
        <w:t xml:space="preserve"> the </w:t>
      </w:r>
      <w:r w:rsidRPr="005B1945">
        <w:rPr>
          <w:rFonts w:ascii="Calibri" w:eastAsia="Calibri" w:hAnsi="Calibri" w:cs="Calibri"/>
        </w:rPr>
        <w:t xml:space="preserve">language </w:t>
      </w:r>
      <w:r>
        <w:rPr>
          <w:rFonts w:ascii="Calibri" w:eastAsia="Calibri" w:hAnsi="Calibri" w:cs="Calibri"/>
        </w:rPr>
        <w:t>below</w:t>
      </w:r>
      <w:r w:rsidRPr="005B1945">
        <w:rPr>
          <w:rFonts w:ascii="Calibri" w:eastAsia="Calibri" w:hAnsi="Calibri" w:cs="Calibri"/>
        </w:rPr>
        <w:t xml:space="preserve"> as a template.</w:t>
      </w:r>
    </w:p>
    <w:p w14:paraId="5FF2B4D9" w14:textId="77777777" w:rsidR="00C21050" w:rsidRDefault="00C21050" w:rsidP="00E17E03">
      <w:pPr>
        <w:pBdr>
          <w:bottom w:val="single" w:sz="6" w:space="1" w:color="auto"/>
        </w:pBdr>
        <w:rPr>
          <w:rFonts w:ascii="Calibri" w:eastAsia="Calibri" w:hAnsi="Calibri" w:cs="Calibri"/>
          <w:lang w:val="en-US"/>
        </w:rPr>
      </w:pPr>
    </w:p>
    <w:p w14:paraId="7BA5F7D1" w14:textId="0668B97B" w:rsidR="000C27BB" w:rsidRPr="000C27BB" w:rsidRDefault="000C27BB" w:rsidP="00E17E03">
      <w:pPr>
        <w:spacing w:line="257" w:lineRule="auto"/>
        <w:rPr>
          <w:rFonts w:ascii="Calibri" w:eastAsia="Calibri" w:hAnsi="Calibri" w:cs="Calibri"/>
          <w:b/>
          <w:bCs/>
          <w:color w:val="002060"/>
          <w:lang w:val="en-US"/>
        </w:rPr>
      </w:pPr>
    </w:p>
    <w:p w14:paraId="610C87B2" w14:textId="77777777" w:rsidR="00CD6E35" w:rsidRPr="00CD6E35" w:rsidRDefault="00CD6E35" w:rsidP="00CD6E35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b/>
          <w:bCs/>
          <w:color w:val="002060"/>
          <w:lang w:val="en-US"/>
        </w:rPr>
      </w:pPr>
      <w:r w:rsidRPr="00CD6E35">
        <w:rPr>
          <w:rFonts w:ascii="Calibri" w:eastAsia="Calibri" w:hAnsi="Calibri" w:cs="Calibri"/>
          <w:b/>
          <w:bCs/>
          <w:color w:val="002060"/>
          <w:lang w:val="en-US"/>
        </w:rPr>
        <w:t>INVOICES</w:t>
      </w:r>
    </w:p>
    <w:p w14:paraId="38BEAC67" w14:textId="77777777" w:rsidR="00CD6E35" w:rsidRPr="00CD6E35" w:rsidRDefault="00CD6E35" w:rsidP="00CD6E35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b/>
          <w:bCs/>
          <w:lang w:val="en-US"/>
        </w:rPr>
      </w:pPr>
      <w:r w:rsidRPr="00CD6E35">
        <w:rPr>
          <w:rFonts w:ascii="Calibri" w:eastAsia="Calibri" w:hAnsi="Calibri" w:cs="Calibri"/>
          <w:b/>
          <w:bCs/>
          <w:lang w:val="en-US"/>
        </w:rPr>
        <w:t>Making International Payments</w:t>
      </w:r>
    </w:p>
    <w:p w14:paraId="06B938FF" w14:textId="745E9A44" w:rsidR="00CD6E35" w:rsidRPr="00CD6E35" w:rsidRDefault="00CD6E35" w:rsidP="00CD6E35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lang w:val="en-US"/>
        </w:rPr>
      </w:pPr>
      <w:r w:rsidRPr="00CD6E35">
        <w:rPr>
          <w:rFonts w:ascii="Calibri" w:eastAsia="Calibri" w:hAnsi="Calibri" w:cs="Calibri"/>
          <w:lang w:val="en-US"/>
        </w:rPr>
        <w:t>International students and authorized users can pay tuition and fees in your local</w:t>
      </w:r>
      <w:r w:rsidR="00CF0841">
        <w:rPr>
          <w:rFonts w:ascii="Calibri" w:eastAsia="Calibri" w:hAnsi="Calibri" w:cs="Calibri"/>
          <w:lang w:val="en-US"/>
        </w:rPr>
        <w:t xml:space="preserve"> </w:t>
      </w:r>
      <w:r w:rsidRPr="00CD6E35">
        <w:rPr>
          <w:rFonts w:ascii="Calibri" w:eastAsia="Calibri" w:hAnsi="Calibri" w:cs="Calibri"/>
          <w:lang w:val="en-US"/>
        </w:rPr>
        <w:t>currency from nearly any country through your student account center. To make a</w:t>
      </w:r>
      <w:r w:rsidR="00D24BDF">
        <w:rPr>
          <w:rFonts w:ascii="Calibri" w:eastAsia="Calibri" w:hAnsi="Calibri" w:cs="Calibri"/>
          <w:lang w:val="en-US"/>
        </w:rPr>
        <w:t xml:space="preserve"> </w:t>
      </w:r>
      <w:r w:rsidRPr="00CD6E35">
        <w:rPr>
          <w:rFonts w:ascii="Calibri" w:eastAsia="Calibri" w:hAnsi="Calibri" w:cs="Calibri"/>
          <w:lang w:val="en-US"/>
        </w:rPr>
        <w:t>payment, log in to your student account, go to the “Make Payment” tab, choose</w:t>
      </w:r>
      <w:r w:rsidR="00D24BDF">
        <w:rPr>
          <w:rFonts w:ascii="Calibri" w:eastAsia="Calibri" w:hAnsi="Calibri" w:cs="Calibri"/>
          <w:lang w:val="en-US"/>
        </w:rPr>
        <w:t xml:space="preserve"> </w:t>
      </w:r>
      <w:r w:rsidRPr="00CD6E35">
        <w:rPr>
          <w:rFonts w:ascii="Calibri" w:eastAsia="Calibri" w:hAnsi="Calibri" w:cs="Calibri"/>
          <w:lang w:val="en-US"/>
        </w:rPr>
        <w:t>TransferMate in the drop-down menu</w:t>
      </w:r>
      <w:r w:rsidR="00CF0841">
        <w:rPr>
          <w:rFonts w:ascii="Calibri" w:eastAsia="Calibri" w:hAnsi="Calibri" w:cs="Calibri"/>
          <w:lang w:val="en-US"/>
        </w:rPr>
        <w:t>,</w:t>
      </w:r>
      <w:r w:rsidRPr="00CD6E35">
        <w:rPr>
          <w:rFonts w:ascii="Calibri" w:eastAsia="Calibri" w:hAnsi="Calibri" w:cs="Calibri"/>
          <w:lang w:val="en-US"/>
        </w:rPr>
        <w:t xml:space="preserve"> and follow the prompts. </w:t>
      </w:r>
      <w:hyperlink r:id="rId6" w:history="1">
        <w:r w:rsidRPr="009D75CF">
          <w:rPr>
            <w:rStyle w:val="Hyperlink"/>
            <w:rFonts w:ascii="Calibri" w:eastAsia="Calibri" w:hAnsi="Calibri" w:cs="Calibri"/>
            <w:lang w:val="en-US"/>
          </w:rPr>
          <w:t>Watch this video</w:t>
        </w:r>
      </w:hyperlink>
      <w:r w:rsidRPr="00CD6E35">
        <w:rPr>
          <w:rFonts w:ascii="Calibri" w:eastAsia="Calibri" w:hAnsi="Calibri" w:cs="Calibri"/>
          <w:lang w:val="en-US"/>
        </w:rPr>
        <w:t xml:space="preserve"> or</w:t>
      </w:r>
      <w:r w:rsidR="00D24BDF">
        <w:rPr>
          <w:rFonts w:ascii="Calibri" w:eastAsia="Calibri" w:hAnsi="Calibri" w:cs="Calibri"/>
          <w:lang w:val="en-US"/>
        </w:rPr>
        <w:t xml:space="preserve"> </w:t>
      </w:r>
      <w:r w:rsidRPr="00CD6E35">
        <w:rPr>
          <w:rFonts w:ascii="Calibri" w:eastAsia="Calibri" w:hAnsi="Calibri" w:cs="Calibri"/>
          <w:lang w:val="en-US"/>
        </w:rPr>
        <w:t>download step-by-step instructions</w:t>
      </w:r>
      <w:r w:rsidR="009D75CF">
        <w:rPr>
          <w:rFonts w:ascii="Calibri" w:eastAsia="Calibri" w:hAnsi="Calibri" w:cs="Calibri"/>
          <w:lang w:val="en-US"/>
        </w:rPr>
        <w:t xml:space="preserve"> </w:t>
      </w:r>
      <w:r w:rsidR="009D75CF" w:rsidRPr="009D75CF">
        <w:rPr>
          <w:rFonts w:ascii="Calibri" w:eastAsia="Calibri" w:hAnsi="Calibri" w:cs="Calibri"/>
          <w:color w:val="4472C4" w:themeColor="accent1"/>
          <w:lang w:val="en-US"/>
        </w:rPr>
        <w:t>(</w:t>
      </w:r>
      <w:hyperlink r:id="rId7" w:history="1">
        <w:r w:rsidR="006C78B2" w:rsidRPr="006C78B2">
          <w:rPr>
            <w:rStyle w:val="Hyperlink"/>
            <w:rFonts w:ascii="Calibri" w:eastAsia="Calibri" w:hAnsi="Calibri" w:cs="Calibri"/>
            <w:lang w:val="en-US"/>
          </w:rPr>
          <w:t xml:space="preserve">linked in </w:t>
        </w:r>
        <w:r w:rsidR="009D75CF" w:rsidRPr="006C78B2">
          <w:rPr>
            <w:rStyle w:val="Hyperlink"/>
            <w:rFonts w:ascii="Calibri" w:eastAsia="Calibri" w:hAnsi="Calibri" w:cs="Calibri"/>
            <w:lang w:val="en-US"/>
          </w:rPr>
          <w:t>the library of assets</w:t>
        </w:r>
      </w:hyperlink>
      <w:r w:rsidR="009D75CF" w:rsidRPr="009D75CF">
        <w:rPr>
          <w:rFonts w:ascii="Calibri" w:eastAsia="Calibri" w:hAnsi="Calibri" w:cs="Calibri"/>
          <w:color w:val="4472C4" w:themeColor="accent1"/>
          <w:lang w:val="en-US"/>
        </w:rPr>
        <w:t>)</w:t>
      </w:r>
      <w:r w:rsidRPr="009D75CF">
        <w:rPr>
          <w:rFonts w:ascii="Calibri" w:eastAsia="Calibri" w:hAnsi="Calibri" w:cs="Calibri"/>
          <w:color w:val="4472C4" w:themeColor="accent1"/>
          <w:lang w:val="en-US"/>
        </w:rPr>
        <w:t xml:space="preserve"> </w:t>
      </w:r>
      <w:r w:rsidRPr="00CD6E35">
        <w:rPr>
          <w:rFonts w:ascii="Calibri" w:eastAsia="Calibri" w:hAnsi="Calibri" w:cs="Calibri"/>
          <w:lang w:val="en-US"/>
        </w:rPr>
        <w:t xml:space="preserve">on how to </w:t>
      </w:r>
      <w:r w:rsidR="009D75CF">
        <w:rPr>
          <w:rFonts w:ascii="Calibri" w:eastAsia="Calibri" w:hAnsi="Calibri" w:cs="Calibri"/>
          <w:lang w:val="en-US"/>
        </w:rPr>
        <w:t>pay</w:t>
      </w:r>
      <w:r w:rsidRPr="00CD6E35">
        <w:rPr>
          <w:rFonts w:ascii="Calibri" w:eastAsia="Calibri" w:hAnsi="Calibri" w:cs="Calibri"/>
          <w:lang w:val="en-US"/>
        </w:rPr>
        <w:t xml:space="preserve"> with TransferMate.</w:t>
      </w:r>
    </w:p>
    <w:p w14:paraId="0ACC451D" w14:textId="77777777" w:rsidR="00CD6E35" w:rsidRPr="00CD6E35" w:rsidRDefault="00CD6E35" w:rsidP="00CD6E35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b/>
          <w:bCs/>
          <w:color w:val="002060"/>
          <w:lang w:val="en-US"/>
        </w:rPr>
      </w:pPr>
      <w:r w:rsidRPr="00CD6E35">
        <w:rPr>
          <w:rFonts w:ascii="Calibri" w:eastAsia="Calibri" w:hAnsi="Calibri" w:cs="Calibri"/>
          <w:b/>
          <w:bCs/>
          <w:color w:val="002060"/>
          <w:lang w:val="en-US"/>
        </w:rPr>
        <w:t>NOTIFICATIONS</w:t>
      </w:r>
    </w:p>
    <w:p w14:paraId="284ADE34" w14:textId="712DF085" w:rsidR="007E4529" w:rsidRPr="00CD6E35" w:rsidRDefault="00CD6E35" w:rsidP="00CD6E35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lang w:val="en-US"/>
        </w:rPr>
      </w:pPr>
      <w:r w:rsidRPr="00CD6E35">
        <w:rPr>
          <w:rFonts w:ascii="Calibri" w:eastAsia="Calibri" w:hAnsi="Calibri" w:cs="Calibri"/>
          <w:lang w:val="en-US"/>
        </w:rPr>
        <w:t>International students and authorized users can now pay tuition and fees in your</w:t>
      </w:r>
      <w:r w:rsidR="00D24BDF">
        <w:rPr>
          <w:rFonts w:ascii="Calibri" w:eastAsia="Calibri" w:hAnsi="Calibri" w:cs="Calibri"/>
          <w:lang w:val="en-US"/>
        </w:rPr>
        <w:t xml:space="preserve"> </w:t>
      </w:r>
      <w:r w:rsidRPr="00CD6E35">
        <w:rPr>
          <w:rFonts w:ascii="Calibri" w:eastAsia="Calibri" w:hAnsi="Calibri" w:cs="Calibri"/>
          <w:lang w:val="en-US"/>
        </w:rPr>
        <w:t>local currency through your student account center. Go to the “Make Payment” tab,</w:t>
      </w:r>
      <w:r w:rsidR="00D24BDF">
        <w:rPr>
          <w:rFonts w:ascii="Calibri" w:eastAsia="Calibri" w:hAnsi="Calibri" w:cs="Calibri"/>
          <w:lang w:val="en-US"/>
        </w:rPr>
        <w:t xml:space="preserve"> </w:t>
      </w:r>
      <w:r w:rsidRPr="00CD6E35">
        <w:rPr>
          <w:rFonts w:ascii="Calibri" w:eastAsia="Calibri" w:hAnsi="Calibri" w:cs="Calibri"/>
          <w:lang w:val="en-US"/>
        </w:rPr>
        <w:t xml:space="preserve">choose TransferMate in the drop-down menu and follow the prompts. </w:t>
      </w:r>
      <w:hyperlink r:id="rId8" w:history="1">
        <w:r w:rsidRPr="00D24BDF">
          <w:rPr>
            <w:rStyle w:val="Hyperlink"/>
            <w:rFonts w:ascii="Calibri" w:eastAsia="Calibri" w:hAnsi="Calibri" w:cs="Calibri"/>
            <w:lang w:val="en-US"/>
          </w:rPr>
          <w:t>Watch this</w:t>
        </w:r>
        <w:r w:rsidR="00D24BDF" w:rsidRPr="00D24BDF">
          <w:rPr>
            <w:rStyle w:val="Hyperlink"/>
            <w:rFonts w:ascii="Calibri" w:eastAsia="Calibri" w:hAnsi="Calibri" w:cs="Calibri"/>
            <w:lang w:val="en-US"/>
          </w:rPr>
          <w:t xml:space="preserve"> </w:t>
        </w:r>
        <w:r w:rsidRPr="00D24BDF">
          <w:rPr>
            <w:rStyle w:val="Hyperlink"/>
            <w:rFonts w:ascii="Calibri" w:eastAsia="Calibri" w:hAnsi="Calibri" w:cs="Calibri"/>
            <w:lang w:val="en-US"/>
          </w:rPr>
          <w:t>video</w:t>
        </w:r>
      </w:hyperlink>
      <w:r w:rsidRPr="00CD6E35">
        <w:rPr>
          <w:rFonts w:ascii="Calibri" w:eastAsia="Calibri" w:hAnsi="Calibri" w:cs="Calibri"/>
          <w:lang w:val="en-US"/>
        </w:rPr>
        <w:t xml:space="preserve"> for easy instructions!</w:t>
      </w:r>
    </w:p>
    <w:p w14:paraId="7FE43460" w14:textId="77777777" w:rsidR="009806EF" w:rsidRDefault="009806EF" w:rsidP="000C27BB">
      <w:pPr>
        <w:pBdr>
          <w:bottom w:val="single" w:sz="6" w:space="1" w:color="auto"/>
        </w:pBdr>
        <w:spacing w:line="257" w:lineRule="auto"/>
        <w:rPr>
          <w:rFonts w:ascii="Calibri" w:eastAsia="Calibri" w:hAnsi="Calibri" w:cs="Calibri"/>
          <w:b/>
          <w:bCs/>
          <w:lang w:val="en-US"/>
        </w:rPr>
      </w:pPr>
    </w:p>
    <w:p w14:paraId="2726AE0F" w14:textId="77777777" w:rsidR="009806EF" w:rsidRPr="007E4529" w:rsidRDefault="009806EF" w:rsidP="000C27BB">
      <w:pPr>
        <w:spacing w:line="257" w:lineRule="auto"/>
      </w:pPr>
    </w:p>
    <w:sectPr w:rsidR="009806EF" w:rsidRPr="007E452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EDDF" w14:textId="77777777" w:rsidR="00F75319" w:rsidRDefault="00F75319" w:rsidP="00E17E03">
      <w:pPr>
        <w:spacing w:after="0" w:line="240" w:lineRule="auto"/>
      </w:pPr>
      <w:r>
        <w:separator/>
      </w:r>
    </w:p>
  </w:endnote>
  <w:endnote w:type="continuationSeparator" w:id="0">
    <w:p w14:paraId="7078F0CD" w14:textId="77777777" w:rsidR="00F75319" w:rsidRDefault="00F75319" w:rsidP="00E1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EF9D" w14:textId="77777777" w:rsidR="00F75319" w:rsidRDefault="00F75319" w:rsidP="00E17E03">
      <w:pPr>
        <w:spacing w:after="0" w:line="240" w:lineRule="auto"/>
      </w:pPr>
      <w:r>
        <w:separator/>
      </w:r>
    </w:p>
  </w:footnote>
  <w:footnote w:type="continuationSeparator" w:id="0">
    <w:p w14:paraId="67221DC6" w14:textId="77777777" w:rsidR="00F75319" w:rsidRDefault="00F75319" w:rsidP="00E1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62D5" w14:textId="2C7C03B4" w:rsidR="00E17E03" w:rsidRPr="00E17E03" w:rsidRDefault="00E17E03">
    <w:pPr>
      <w:pStyle w:val="Header"/>
      <w:rPr>
        <w:lang w:val="en-US"/>
      </w:rPr>
    </w:pP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03"/>
    <w:rsid w:val="000872AD"/>
    <w:rsid w:val="000C27BB"/>
    <w:rsid w:val="000F326F"/>
    <w:rsid w:val="00166A56"/>
    <w:rsid w:val="00286E14"/>
    <w:rsid w:val="002B6C17"/>
    <w:rsid w:val="002C42A6"/>
    <w:rsid w:val="002E601D"/>
    <w:rsid w:val="0035175D"/>
    <w:rsid w:val="00436B97"/>
    <w:rsid w:val="00490287"/>
    <w:rsid w:val="004C6DA6"/>
    <w:rsid w:val="005B1945"/>
    <w:rsid w:val="005B2C40"/>
    <w:rsid w:val="00656402"/>
    <w:rsid w:val="00686DA2"/>
    <w:rsid w:val="006C78B2"/>
    <w:rsid w:val="006F4CA6"/>
    <w:rsid w:val="00752117"/>
    <w:rsid w:val="007E4529"/>
    <w:rsid w:val="007F3EBE"/>
    <w:rsid w:val="00806449"/>
    <w:rsid w:val="0086163F"/>
    <w:rsid w:val="009774C2"/>
    <w:rsid w:val="009806EF"/>
    <w:rsid w:val="009D75CF"/>
    <w:rsid w:val="00B0519A"/>
    <w:rsid w:val="00BB2752"/>
    <w:rsid w:val="00BD1C86"/>
    <w:rsid w:val="00BD65DA"/>
    <w:rsid w:val="00C102B4"/>
    <w:rsid w:val="00C21050"/>
    <w:rsid w:val="00CA3D39"/>
    <w:rsid w:val="00CD6E35"/>
    <w:rsid w:val="00CF0841"/>
    <w:rsid w:val="00D20A64"/>
    <w:rsid w:val="00D24BDF"/>
    <w:rsid w:val="00D85265"/>
    <w:rsid w:val="00D8580C"/>
    <w:rsid w:val="00DD1288"/>
    <w:rsid w:val="00E17E03"/>
    <w:rsid w:val="00EF2B9F"/>
    <w:rsid w:val="00F708A6"/>
    <w:rsid w:val="00F75319"/>
    <w:rsid w:val="00F77E94"/>
    <w:rsid w:val="00F80F77"/>
    <w:rsid w:val="00F95924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C6EDB"/>
  <w15:chartTrackingRefBased/>
  <w15:docId w15:val="{19B20E4A-DA31-4508-BC6B-34B1DBE7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C40"/>
  </w:style>
  <w:style w:type="paragraph" w:styleId="Heading1">
    <w:name w:val="heading 1"/>
    <w:basedOn w:val="Normal"/>
    <w:next w:val="Normal"/>
    <w:link w:val="Heading1Char"/>
    <w:uiPriority w:val="9"/>
    <w:qFormat/>
    <w:rsid w:val="00E17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E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7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E03"/>
  </w:style>
  <w:style w:type="paragraph" w:styleId="Footer">
    <w:name w:val="footer"/>
    <w:basedOn w:val="Normal"/>
    <w:link w:val="FooterChar"/>
    <w:uiPriority w:val="99"/>
    <w:unhideWhenUsed/>
    <w:rsid w:val="00E17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E03"/>
  </w:style>
  <w:style w:type="character" w:styleId="Hyperlink">
    <w:name w:val="Hyperlink"/>
    <w:basedOn w:val="DefaultParagraphFont"/>
    <w:uiPriority w:val="99"/>
    <w:unhideWhenUsed/>
    <w:rsid w:val="00E17E0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42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2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7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5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24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723508067/6bd449677e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transfermate.com/marketing/education/touchnet-asset-library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723508067/6bd449677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3A0AB1EC8EF418FA123C6346FD328" ma:contentTypeVersion="19" ma:contentTypeDescription="Create a new document." ma:contentTypeScope="" ma:versionID="86fec0b0530e0adef938659fff17de4a">
  <xsd:schema xmlns:xsd="http://www.w3.org/2001/XMLSchema" xmlns:xs="http://www.w3.org/2001/XMLSchema" xmlns:p="http://schemas.microsoft.com/office/2006/metadata/properties" xmlns:ns2="c63a8632-14dd-4ceb-bbcc-e1556f84d2c2" xmlns:ns3="3f54039e-3428-4dc7-a689-645a93bc8782" targetNamespace="http://schemas.microsoft.com/office/2006/metadata/properties" ma:root="true" ma:fieldsID="d70016ca5cfbb9536108a9a6617c2a49" ns2:_="" ns3:_="">
    <xsd:import namespace="c63a8632-14dd-4ceb-bbcc-e1556f84d2c2"/>
    <xsd:import namespace="3f54039e-3428-4dc7-a689-645a93bc8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a8632-14dd-4ceb-bbcc-e1556f84d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da937f-21e0-41eb-bf94-ca616f925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039e-3428-4dc7-a689-645a93bc8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1c7e63-fb02-413e-a622-9614339775f0}" ma:internalName="TaxCatchAll" ma:showField="CatchAllData" ma:web="3f54039e-3428-4dc7-a689-645a93bc8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3a8632-14dd-4ceb-bbcc-e1556f84d2c2">
      <Terms xmlns="http://schemas.microsoft.com/office/infopath/2007/PartnerControls"/>
    </lcf76f155ced4ddcb4097134ff3c332f>
    <TaxCatchAll xmlns="3f54039e-3428-4dc7-a689-645a93bc8782" xsi:nil="true"/>
  </documentManagement>
</p:properties>
</file>

<file path=customXml/itemProps1.xml><?xml version="1.0" encoding="utf-8"?>
<ds:datastoreItem xmlns:ds="http://schemas.openxmlformats.org/officeDocument/2006/customXml" ds:itemID="{50399F6D-6BA6-47C0-AEE4-E0BC1B0009AC}"/>
</file>

<file path=customXml/itemProps2.xml><?xml version="1.0" encoding="utf-8"?>
<ds:datastoreItem xmlns:ds="http://schemas.openxmlformats.org/officeDocument/2006/customXml" ds:itemID="{4E72FD64-432C-44C4-B226-07CCEBB5D801}"/>
</file>

<file path=customXml/itemProps3.xml><?xml version="1.0" encoding="utf-8"?>
<ds:datastoreItem xmlns:ds="http://schemas.openxmlformats.org/officeDocument/2006/customXml" ds:itemID="{0694FA24-90A8-4D94-BC36-BB287EE0D2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1363</Characters>
  <Application>Microsoft Office Word</Application>
  <DocSecurity>0</DocSecurity>
  <Lines>29</Lines>
  <Paragraphs>15</Paragraphs>
  <ScaleCrop>false</ScaleCrop>
  <Company> 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Ciarán Busby</dc:creator>
  <cp:keywords/>
  <dc:description/>
  <cp:lastModifiedBy>Ciarán Busby</cp:lastModifiedBy>
  <cp:revision>10</cp:revision>
  <dcterms:created xsi:type="dcterms:W3CDTF">2024-07-09T11:23:00Z</dcterms:created>
  <dcterms:modified xsi:type="dcterms:W3CDTF">2025-11-13T09:23:00Z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56a33b5c-c269-4ee1-9f01-e6d6ad18f5df</vt:lpwstr>
  </property>
  <property fmtid="{D5CDD505-2E9C-101B-9397-08002B2CF9AE}" pid="3" name="ContentTypeId">
    <vt:lpwstr>0x010100A5F3A0AB1EC8EF418FA123C6346FD328</vt:lpwstr>
  </property>
</Properties>
</file>