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6C42" w:rsidRPr="00791282" w:rsidRDefault="00286C42" w:rsidP="00286C42">
      <w:pPr>
        <w:tabs>
          <w:tab w:val="left" w:pos="6840"/>
          <w:tab w:val="right" w:pos="9360"/>
        </w:tabs>
      </w:pPr>
      <w:r w:rsidRPr="00791282">
        <w:rPr>
          <w:b/>
          <w:sz w:val="28"/>
        </w:rPr>
        <w:t>BOARD POLICIES</w:t>
      </w:r>
      <w:r w:rsidRPr="00791282">
        <w:rPr>
          <w:sz w:val="28"/>
        </w:rPr>
        <w:tab/>
      </w:r>
      <w:r w:rsidRPr="00791282">
        <w:rPr>
          <w:i/>
          <w:sz w:val="20"/>
        </w:rPr>
        <w:t>Policy Code:</w:t>
      </w:r>
      <w:r w:rsidRPr="00791282">
        <w:rPr>
          <w:sz w:val="28"/>
        </w:rPr>
        <w:tab/>
      </w:r>
      <w:r w:rsidRPr="00791282">
        <w:rPr>
          <w:b/>
        </w:rPr>
        <w:t>2400</w:t>
      </w:r>
    </w:p>
    <w:p w:rsidR="00286C42" w:rsidRPr="00791282" w:rsidRDefault="009E66BB" w:rsidP="00286C42">
      <w:pPr>
        <w:tabs>
          <w:tab w:val="left" w:pos="6840"/>
          <w:tab w:val="right" w:pos="9360"/>
        </w:tabs>
        <w:spacing w:line="109" w:lineRule="exact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8863EB9" wp14:editId="212104D1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5943600" cy="0"/>
                <wp:effectExtent l="0" t="19050" r="19050" b="3810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47838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5pt" to="468pt,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" o:allowincell="f" strokeweight="4.5pt">
                <v:stroke linestyle="thinThick"/>
              </v:line>
            </w:pict>
          </mc:Fallback>
        </mc:AlternateContent>
      </w:r>
    </w:p>
    <w:p w:rsidR="00286C42" w:rsidRPr="00791282" w:rsidRDefault="00286C42" w:rsidP="00286C42">
      <w:pPr>
        <w:tabs>
          <w:tab w:val="left" w:pos="-1440"/>
        </w:tabs>
        <w:jc w:val="both"/>
      </w:pPr>
    </w:p>
    <w:p w:rsidR="000C4F87" w:rsidRDefault="000C4F87" w:rsidP="00286C42">
      <w:pPr>
        <w:tabs>
          <w:tab w:val="left" w:pos="-1440"/>
        </w:tabs>
        <w:jc w:val="both"/>
        <w:sectPr w:rsidR="000C4F87" w:rsidSect="00A11A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286C42" w:rsidRDefault="00286C42" w:rsidP="00286C42">
      <w:pPr>
        <w:tabs>
          <w:tab w:val="left" w:pos="-1440"/>
        </w:tabs>
        <w:jc w:val="both"/>
      </w:pPr>
      <w:r w:rsidRPr="00791282">
        <w:t xml:space="preserve">The board of </w:t>
      </w:r>
      <w:r w:rsidR="00A467A0">
        <w:t>directors</w:t>
      </w:r>
      <w:r w:rsidR="00A467A0" w:rsidRPr="00791282">
        <w:t xml:space="preserve"> </w:t>
      </w:r>
      <w:r w:rsidR="00DE227F">
        <w:t xml:space="preserve">will </w:t>
      </w:r>
      <w:r w:rsidRPr="00791282">
        <w:t>develop and revis</w:t>
      </w:r>
      <w:r w:rsidR="00DE227F">
        <w:t>e</w:t>
      </w:r>
      <w:r w:rsidRPr="00791282">
        <w:t xml:space="preserve"> policies for the school.  The formation and adoption of policies will constitute the primary method through which the board exercises its leadership in the operation of the school.</w:t>
      </w:r>
      <w:r w:rsidR="009E66BB">
        <w:t xml:space="preserve">  </w:t>
      </w:r>
      <w:r w:rsidR="00DA602D">
        <w:t xml:space="preserve">All policy decisions will be made </w:t>
      </w:r>
      <w:r w:rsidR="007975D0">
        <w:t>while keeping in mind</w:t>
      </w:r>
      <w:r w:rsidR="00DA602D">
        <w:t xml:space="preserve"> the board’s objective to provide students with the opportunity to receive a sound basic education.</w:t>
      </w:r>
    </w:p>
    <w:p w:rsidR="00C80798" w:rsidRDefault="00C80798" w:rsidP="00286C42">
      <w:pPr>
        <w:tabs>
          <w:tab w:val="left" w:pos="-1440"/>
        </w:tabs>
        <w:jc w:val="both"/>
      </w:pPr>
    </w:p>
    <w:p w:rsidR="00C80798" w:rsidRPr="00791282" w:rsidRDefault="00D85C4C" w:rsidP="00735B80">
      <w:pPr>
        <w:pStyle w:val="PlainText"/>
        <w:jc w:val="both"/>
      </w:pPr>
      <w:bookmarkStart w:id="0" w:name="_Hlk490576783"/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Board policy is applicable to all </w:t>
      </w:r>
      <w:r w:rsidR="00C80798" w:rsidRPr="00C80798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programs within the school 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unless </w:t>
      </w:r>
      <w:r w:rsidR="00735B80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the board directs otherwise in an individual policy.  </w:t>
      </w:r>
      <w:bookmarkEnd w:id="0"/>
    </w:p>
    <w:p w:rsidR="00286C42" w:rsidRPr="00791282" w:rsidRDefault="00286C42" w:rsidP="00286C42">
      <w:pPr>
        <w:tabs>
          <w:tab w:val="left" w:pos="-1440"/>
        </w:tabs>
        <w:jc w:val="both"/>
      </w:pPr>
    </w:p>
    <w:p w:rsidR="00286C42" w:rsidRPr="00791282" w:rsidRDefault="00286C42" w:rsidP="00286C42">
      <w:pPr>
        <w:tabs>
          <w:tab w:val="left" w:pos="-1440"/>
        </w:tabs>
        <w:jc w:val="both"/>
      </w:pPr>
      <w:r w:rsidRPr="00791282">
        <w:t xml:space="preserve">Legal References:  </w:t>
      </w:r>
      <w:r w:rsidR="00DA602D" w:rsidRPr="003F6AA8">
        <w:rPr>
          <w:i/>
          <w:szCs w:val="24"/>
        </w:rPr>
        <w:t>Leandro v. State</w:t>
      </w:r>
      <w:r w:rsidR="00DA602D" w:rsidRPr="003F6AA8">
        <w:rPr>
          <w:szCs w:val="24"/>
        </w:rPr>
        <w:t>, 346 N.C. 336 (1997)</w:t>
      </w:r>
    </w:p>
    <w:p w:rsidR="00286C42" w:rsidRPr="00791282" w:rsidRDefault="00286C42" w:rsidP="00286C42">
      <w:pPr>
        <w:tabs>
          <w:tab w:val="left" w:pos="-1440"/>
        </w:tabs>
        <w:jc w:val="both"/>
      </w:pPr>
    </w:p>
    <w:p w:rsidR="00286C42" w:rsidRPr="00791282" w:rsidRDefault="00286C42" w:rsidP="00286C42">
      <w:pPr>
        <w:tabs>
          <w:tab w:val="left" w:pos="-1440"/>
        </w:tabs>
        <w:jc w:val="both"/>
      </w:pPr>
      <w:r w:rsidRPr="00791282">
        <w:t xml:space="preserve">Cross References:  </w:t>
      </w:r>
      <w:r w:rsidR="00DA602D">
        <w:t>Board Authority and Duties (policy 1010)</w:t>
      </w:r>
    </w:p>
    <w:p w:rsidR="00286C42" w:rsidRPr="00791282" w:rsidRDefault="00286C42" w:rsidP="00286C42">
      <w:pPr>
        <w:tabs>
          <w:tab w:val="left" w:pos="-1440"/>
        </w:tabs>
        <w:jc w:val="both"/>
      </w:pPr>
    </w:p>
    <w:p w:rsidR="008626CF" w:rsidRPr="00FB4020" w:rsidRDefault="00A14779" w:rsidP="008626CF">
      <w:pPr>
        <w:jc w:val="both"/>
      </w:pPr>
      <w:r>
        <w:t>Adopt</w:t>
      </w:r>
      <w:r w:rsidR="00724E05">
        <w:t>ed</w:t>
      </w:r>
      <w:r w:rsidR="00286C42" w:rsidRPr="00791282">
        <w:t>:</w:t>
      </w:r>
      <w:r w:rsidR="008626CF">
        <w:t xml:space="preserve"> </w:t>
      </w:r>
      <w:r w:rsidR="008626CF">
        <w:t>February 19, 2020</w:t>
      </w:r>
    </w:p>
    <w:p w:rsidR="00724E05" w:rsidRDefault="00724E05" w:rsidP="00286C42">
      <w:bookmarkStart w:id="1" w:name="_GoBack"/>
      <w:bookmarkEnd w:id="1"/>
    </w:p>
    <w:sectPr w:rsidR="00724E05" w:rsidSect="0028408E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3669" w:rsidRDefault="005B3669">
      <w:r>
        <w:separator/>
      </w:r>
    </w:p>
  </w:endnote>
  <w:endnote w:type="continuationSeparator" w:id="0">
    <w:p w:rsidR="005B3669" w:rsidRDefault="005B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4EF3" w:rsidRDefault="00CE4E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6AAE" w:rsidRDefault="004D6AAE" w:rsidP="004D6AAE">
    <w:pPr>
      <w:spacing w:line="240" w:lineRule="exact"/>
      <w:ind w:right="-360"/>
    </w:pPr>
  </w:p>
  <w:p w:rsidR="004D6AAE" w:rsidRDefault="00A14779" w:rsidP="004D6AAE">
    <w:pPr>
      <w:spacing w:line="109" w:lineRule="exact"/>
    </w:pPr>
    <w:r>
      <w:rPr>
        <w:i/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FAFABD" wp14:editId="2A71D358">
              <wp:simplePos x="0" y="0"/>
              <wp:positionH relativeFrom="column">
                <wp:posOffset>0</wp:posOffset>
              </wp:positionH>
              <wp:positionV relativeFrom="paragraph">
                <wp:posOffset>17780</wp:posOffset>
              </wp:positionV>
              <wp:extent cx="5943600" cy="0"/>
              <wp:effectExtent l="0" t="19050" r="19050" b="38100"/>
              <wp:wrapNone/>
              <wp:docPr id="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20AB1B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pt" to="468pt,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" strokeweight="4.5pt">
              <v:stroke linestyle="thickThin"/>
            </v:line>
          </w:pict>
        </mc:Fallback>
      </mc:AlternateContent>
    </w:r>
  </w:p>
  <w:p w:rsidR="004D6AAE" w:rsidRPr="00A14779" w:rsidRDefault="00CE4EF3" w:rsidP="00A14779">
    <w:pPr>
      <w:tabs>
        <w:tab w:val="right" w:pos="9360"/>
      </w:tabs>
      <w:autoSpaceDE w:val="0"/>
      <w:autoSpaceDN w:val="0"/>
      <w:adjustRightInd w:val="0"/>
      <w:ind w:right="720"/>
      <w:jc w:val="both"/>
      <w:rPr>
        <w:szCs w:val="24"/>
      </w:rPr>
    </w:pPr>
    <w:r w:rsidRPr="00CE4EF3">
      <w:rPr>
        <w:b/>
        <w:szCs w:val="24"/>
      </w:rPr>
      <w:t>NE REGIONAL SCHOOL BOARD OF DIRECTORS POLICY MANUAL</w:t>
    </w:r>
    <w:r w:rsidR="00A14779">
      <w:rPr>
        <w:b/>
        <w:szCs w:val="24"/>
      </w:rPr>
      <w:tab/>
    </w:r>
    <w:r w:rsidR="00A14779" w:rsidRPr="00A14779">
      <w:rPr>
        <w:szCs w:val="24"/>
      </w:rPr>
      <w:t xml:space="preserve">Page </w:t>
    </w:r>
    <w:r w:rsidR="00A14779" w:rsidRPr="00A14779">
      <w:rPr>
        <w:bCs/>
        <w:szCs w:val="24"/>
      </w:rPr>
      <w:fldChar w:fldCharType="begin"/>
    </w:r>
    <w:r w:rsidR="00A14779" w:rsidRPr="00A14779">
      <w:rPr>
        <w:bCs/>
        <w:szCs w:val="24"/>
      </w:rPr>
      <w:instrText xml:space="preserve"> PAGE  \* Arabic  \* MERGEFORMAT </w:instrText>
    </w:r>
    <w:r w:rsidR="00A14779" w:rsidRPr="00A14779">
      <w:rPr>
        <w:bCs/>
        <w:szCs w:val="24"/>
      </w:rPr>
      <w:fldChar w:fldCharType="separate"/>
    </w:r>
    <w:r>
      <w:rPr>
        <w:bCs/>
        <w:noProof/>
        <w:szCs w:val="24"/>
      </w:rPr>
      <w:t>1</w:t>
    </w:r>
    <w:r w:rsidR="00A14779" w:rsidRPr="00A14779">
      <w:rPr>
        <w:bCs/>
        <w:szCs w:val="24"/>
      </w:rPr>
      <w:fldChar w:fldCharType="end"/>
    </w:r>
    <w:r w:rsidR="00A14779" w:rsidRPr="00A14779">
      <w:rPr>
        <w:szCs w:val="24"/>
      </w:rPr>
      <w:t xml:space="preserve"> of </w:t>
    </w:r>
    <w:r w:rsidR="00A14779" w:rsidRPr="00A14779">
      <w:rPr>
        <w:bCs/>
        <w:szCs w:val="24"/>
      </w:rPr>
      <w:fldChar w:fldCharType="begin"/>
    </w:r>
    <w:r w:rsidR="00A14779" w:rsidRPr="00A14779">
      <w:rPr>
        <w:bCs/>
        <w:szCs w:val="24"/>
      </w:rPr>
      <w:instrText xml:space="preserve"> NUMPAGES  \* Arabic  \* MERGEFORMAT </w:instrText>
    </w:r>
    <w:r w:rsidR="00A14779" w:rsidRPr="00A14779">
      <w:rPr>
        <w:bCs/>
        <w:szCs w:val="24"/>
      </w:rPr>
      <w:fldChar w:fldCharType="separate"/>
    </w:r>
    <w:r>
      <w:rPr>
        <w:bCs/>
        <w:noProof/>
        <w:szCs w:val="24"/>
      </w:rPr>
      <w:t>1</w:t>
    </w:r>
    <w:r w:rsidR="00A14779" w:rsidRPr="00A14779">
      <w:rPr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4EF3" w:rsidRDefault="00CE4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3669" w:rsidRDefault="005B3669">
      <w:r>
        <w:separator/>
      </w:r>
    </w:p>
  </w:footnote>
  <w:footnote w:type="continuationSeparator" w:id="0">
    <w:p w:rsidR="005B3669" w:rsidRDefault="005B3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4EF3" w:rsidRDefault="00CE4E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6AAE" w:rsidRDefault="004D6AAE" w:rsidP="004D6AAE">
    <w:pPr>
      <w:pStyle w:val="FootnoteText"/>
      <w:rPr>
        <w:i/>
      </w:rPr>
    </w:pPr>
  </w:p>
  <w:p w:rsidR="004D6AAE" w:rsidRDefault="004D6A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4EF3" w:rsidRDefault="00CE4E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B7D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7D27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7681F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13"/>
    <w:rsid w:val="000510FB"/>
    <w:rsid w:val="000738AC"/>
    <w:rsid w:val="00076675"/>
    <w:rsid w:val="000C4F87"/>
    <w:rsid w:val="00157ABD"/>
    <w:rsid w:val="001D3311"/>
    <w:rsid w:val="001F0D84"/>
    <w:rsid w:val="002148CB"/>
    <w:rsid w:val="002152A0"/>
    <w:rsid w:val="002207DF"/>
    <w:rsid w:val="002226B7"/>
    <w:rsid w:val="0028408E"/>
    <w:rsid w:val="00286C42"/>
    <w:rsid w:val="002A7530"/>
    <w:rsid w:val="002A7713"/>
    <w:rsid w:val="00303324"/>
    <w:rsid w:val="00343394"/>
    <w:rsid w:val="0034352C"/>
    <w:rsid w:val="003C698E"/>
    <w:rsid w:val="00413D18"/>
    <w:rsid w:val="00496563"/>
    <w:rsid w:val="004D6AAE"/>
    <w:rsid w:val="00574F18"/>
    <w:rsid w:val="00586A36"/>
    <w:rsid w:val="005B3669"/>
    <w:rsid w:val="005C4DAD"/>
    <w:rsid w:val="00610445"/>
    <w:rsid w:val="006159E8"/>
    <w:rsid w:val="00623A65"/>
    <w:rsid w:val="00633299"/>
    <w:rsid w:val="00640CA3"/>
    <w:rsid w:val="006840AD"/>
    <w:rsid w:val="00724E05"/>
    <w:rsid w:val="00735B80"/>
    <w:rsid w:val="00745157"/>
    <w:rsid w:val="00791282"/>
    <w:rsid w:val="007975D0"/>
    <w:rsid w:val="007B2B42"/>
    <w:rsid w:val="007E3871"/>
    <w:rsid w:val="00810EFC"/>
    <w:rsid w:val="00844512"/>
    <w:rsid w:val="008626CF"/>
    <w:rsid w:val="008630DA"/>
    <w:rsid w:val="0098649F"/>
    <w:rsid w:val="00986BCF"/>
    <w:rsid w:val="009D2236"/>
    <w:rsid w:val="009E66BB"/>
    <w:rsid w:val="00A11AF7"/>
    <w:rsid w:val="00A14779"/>
    <w:rsid w:val="00A467A0"/>
    <w:rsid w:val="00A863EC"/>
    <w:rsid w:val="00AA03AE"/>
    <w:rsid w:val="00AD228B"/>
    <w:rsid w:val="00AD4BF2"/>
    <w:rsid w:val="00AF28DF"/>
    <w:rsid w:val="00B52523"/>
    <w:rsid w:val="00B70003"/>
    <w:rsid w:val="00BD455C"/>
    <w:rsid w:val="00C11842"/>
    <w:rsid w:val="00C3360A"/>
    <w:rsid w:val="00C80798"/>
    <w:rsid w:val="00CB0ACF"/>
    <w:rsid w:val="00CB1E1B"/>
    <w:rsid w:val="00CC7931"/>
    <w:rsid w:val="00CE4EF3"/>
    <w:rsid w:val="00D00CD5"/>
    <w:rsid w:val="00D05BB7"/>
    <w:rsid w:val="00D21756"/>
    <w:rsid w:val="00D277D8"/>
    <w:rsid w:val="00D85C4C"/>
    <w:rsid w:val="00D95834"/>
    <w:rsid w:val="00DA602D"/>
    <w:rsid w:val="00DA6BC2"/>
    <w:rsid w:val="00DE227F"/>
    <w:rsid w:val="00E131EB"/>
    <w:rsid w:val="00E41E60"/>
    <w:rsid w:val="00E85EE5"/>
    <w:rsid w:val="00EC5071"/>
    <w:rsid w:val="00ED4D9B"/>
    <w:rsid w:val="00F22DCD"/>
    <w:rsid w:val="00F44F88"/>
    <w:rsid w:val="00F8786D"/>
    <w:rsid w:val="00FA5798"/>
    <w:rsid w:val="00FA5F99"/>
    <w:rsid w:val="00FB3192"/>
    <w:rsid w:val="00FC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B1498A"/>
  <w15:docId w15:val="{106C2313-DD70-6241-9302-66F0F81B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9E8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159E8"/>
  </w:style>
  <w:style w:type="paragraph" w:customStyle="1" w:styleId="a">
    <w:name w:val="_"/>
    <w:basedOn w:val="Normal"/>
    <w:rsid w:val="006159E8"/>
    <w:pPr>
      <w:ind w:left="720" w:hanging="720"/>
    </w:pPr>
    <w:rPr>
      <w:rFonts w:ascii="CG Times" w:hAnsi="CG Times"/>
    </w:rPr>
  </w:style>
  <w:style w:type="paragraph" w:styleId="FootnoteText">
    <w:name w:val="footnote text"/>
    <w:basedOn w:val="Normal"/>
    <w:semiHidden/>
    <w:rsid w:val="006159E8"/>
    <w:rPr>
      <w:sz w:val="20"/>
    </w:rPr>
  </w:style>
  <w:style w:type="paragraph" w:styleId="Header">
    <w:name w:val="header"/>
    <w:basedOn w:val="Normal"/>
    <w:rsid w:val="005C4D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D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4DAD"/>
  </w:style>
  <w:style w:type="paragraph" w:styleId="BalloonText">
    <w:name w:val="Balloon Text"/>
    <w:basedOn w:val="Normal"/>
    <w:semiHidden/>
    <w:rsid w:val="000738AC"/>
    <w:rPr>
      <w:rFonts w:ascii="Tahoma" w:hAnsi="Tahoma" w:cs="Tahoma"/>
      <w:sz w:val="16"/>
      <w:szCs w:val="16"/>
    </w:rPr>
  </w:style>
  <w:style w:type="character" w:customStyle="1" w:styleId="StyleFootnoteReference12pt">
    <w:name w:val="Style Footnote Reference + 12 pt"/>
    <w:basedOn w:val="FootnoteReference"/>
    <w:rsid w:val="002226B7"/>
    <w:rPr>
      <w:rFonts w:ascii="Times New Roman" w:hAnsi="Times New Roman"/>
      <w:sz w:val="24"/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C80798"/>
    <w:pPr>
      <w:widowControl/>
    </w:pPr>
    <w:rPr>
      <w:rFonts w:ascii="Arial" w:eastAsiaTheme="minorHAnsi" w:hAnsi="Arial" w:cs="Calibr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0798"/>
    <w:rPr>
      <w:rFonts w:ascii="Arial" w:eastAsiaTheme="minorHAnsi" w:hAnsi="Arial" w:cs="Calibri"/>
      <w:sz w:val="22"/>
      <w:szCs w:val="21"/>
    </w:rPr>
  </w:style>
  <w:style w:type="character" w:styleId="LineNumber">
    <w:name w:val="line number"/>
    <w:basedOn w:val="DefaultParagraphFont"/>
    <w:semiHidden/>
    <w:unhideWhenUsed/>
    <w:rsid w:val="00DE2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8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D2DA2-8512-1F41-BDFD-5A6458FD3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STATUS</vt:lpstr>
    </vt:vector>
  </TitlesOfParts>
  <Company>NCSBA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STATUS</dc:title>
  <dc:creator>Kendra</dc:creator>
  <cp:lastModifiedBy>Larry Price</cp:lastModifiedBy>
  <cp:revision>5</cp:revision>
  <cp:lastPrinted>2017-09-07T20:06:00Z</cp:lastPrinted>
  <dcterms:created xsi:type="dcterms:W3CDTF">2019-12-18T02:19:00Z</dcterms:created>
  <dcterms:modified xsi:type="dcterms:W3CDTF">2020-02-23T03:13:00Z</dcterms:modified>
</cp:coreProperties>
</file>