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6301A" w14:textId="77777777" w:rsidR="002A68CA" w:rsidRPr="008974CB" w:rsidRDefault="002A68CA" w:rsidP="002A68CA">
      <w:pPr>
        <w:tabs>
          <w:tab w:val="left" w:pos="6840"/>
          <w:tab w:val="right" w:pos="9360"/>
        </w:tabs>
        <w:rPr>
          <w:b/>
          <w:sz w:val="28"/>
        </w:rPr>
      </w:pPr>
      <w:r w:rsidRPr="008974CB">
        <w:rPr>
          <w:b/>
          <w:sz w:val="28"/>
        </w:rPr>
        <w:t>GOALS AND OBJECTIVES</w:t>
      </w:r>
    </w:p>
    <w:p w14:paraId="79B026E4" w14:textId="77777777" w:rsidR="002A68CA" w:rsidRPr="008974CB" w:rsidRDefault="002A68CA" w:rsidP="00602832">
      <w:pPr>
        <w:tabs>
          <w:tab w:val="left" w:pos="6840"/>
          <w:tab w:val="right" w:pos="9360"/>
        </w:tabs>
      </w:pPr>
      <w:r w:rsidRPr="008974CB">
        <w:rPr>
          <w:b/>
          <w:sz w:val="28"/>
        </w:rPr>
        <w:t>OF THE EDUCATIONAL PROGRAM</w:t>
      </w:r>
      <w:r w:rsidRPr="008974CB">
        <w:rPr>
          <w:i/>
          <w:sz w:val="20"/>
        </w:rPr>
        <w:tab/>
        <w:t>Policy Code:</w:t>
      </w:r>
      <w:r w:rsidRPr="008974CB">
        <w:tab/>
      </w:r>
      <w:r w:rsidRPr="008974CB">
        <w:rPr>
          <w:b/>
        </w:rPr>
        <w:t>3000</w:t>
      </w:r>
    </w:p>
    <w:p w14:paraId="75D0E3AC" w14:textId="77777777" w:rsidR="002A68CA" w:rsidRPr="008974CB" w:rsidRDefault="00011E43" w:rsidP="002A68CA">
      <w:pPr>
        <w:tabs>
          <w:tab w:val="left" w:pos="6840"/>
          <w:tab w:val="right" w:pos="9360"/>
        </w:tabs>
        <w:spacing w:line="109" w:lineRule="exac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64D9A5" wp14:editId="34FE5347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5943600" cy="0"/>
                <wp:effectExtent l="0" t="19050" r="19050" b="3810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9F95F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5pt" to="468pt,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" o:allowincell="f" strokeweight="4.5pt">
                <v:stroke linestyle="thinThick"/>
              </v:line>
            </w:pict>
          </mc:Fallback>
        </mc:AlternateContent>
      </w:r>
    </w:p>
    <w:p w14:paraId="69BB3E95" w14:textId="77777777" w:rsidR="002A68CA" w:rsidRPr="008974CB" w:rsidRDefault="002A68CA" w:rsidP="002A68CA">
      <w:pPr>
        <w:tabs>
          <w:tab w:val="left" w:pos="-1440"/>
        </w:tabs>
        <w:jc w:val="both"/>
      </w:pPr>
    </w:p>
    <w:p w14:paraId="4F5CD922" w14:textId="77777777" w:rsidR="00FF7298" w:rsidRPr="008974CB" w:rsidRDefault="00FF7298" w:rsidP="002A68CA">
      <w:pPr>
        <w:tabs>
          <w:tab w:val="left" w:pos="-1440"/>
        </w:tabs>
        <w:jc w:val="both"/>
        <w:sectPr w:rsidR="00FF7298" w:rsidRPr="008974CB" w:rsidSect="00E229E0">
          <w:headerReference w:type="default" r:id="rId8"/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802C29F" w14:textId="77777777" w:rsidR="002A68CA" w:rsidRPr="008974CB" w:rsidRDefault="002A68CA" w:rsidP="002A68CA">
      <w:pPr>
        <w:tabs>
          <w:tab w:val="left" w:pos="-1440"/>
        </w:tabs>
        <w:jc w:val="both"/>
      </w:pPr>
    </w:p>
    <w:p w14:paraId="5CF11C5C" w14:textId="38CDD2FB" w:rsidR="00947240" w:rsidRDefault="0012513D" w:rsidP="00C02853">
      <w:pPr>
        <w:jc w:val="both"/>
        <w:rPr>
          <w:rFonts w:ascii="Arial" w:hAnsi="Arial" w:cs="Arial"/>
          <w:i/>
          <w:iCs/>
          <w:color w:val="000000"/>
          <w:sz w:val="20"/>
        </w:rPr>
      </w:pPr>
      <w:r>
        <w:t xml:space="preserve">It is the goal of the board that every </w:t>
      </w:r>
      <w:r w:rsidR="00A824F8">
        <w:t>scholar</w:t>
      </w:r>
      <w:r>
        <w:t xml:space="preserve"> </w:t>
      </w:r>
      <w:r w:rsidR="008723EC">
        <w:t xml:space="preserve">be provided the opportunity to </w:t>
      </w:r>
      <w:r w:rsidR="00EA7759">
        <w:t xml:space="preserve">receive a sound basic education and </w:t>
      </w:r>
      <w:r>
        <w:t>graduate from high school prepared for work, further education, and citizenship.</w:t>
      </w:r>
      <w:r w:rsidR="00011E43">
        <w:rPr>
          <w:rStyle w:val="StyleFootnoteReference14pt"/>
          <w:vertAlign w:val="baseline"/>
        </w:rPr>
        <w:t xml:space="preserve">  </w:t>
      </w:r>
      <w:r w:rsidR="00A824F8">
        <w:rPr>
          <w:rStyle w:val="StyleFootnoteReference14pt"/>
          <w:vertAlign w:val="baseline"/>
        </w:rPr>
        <w:t xml:space="preserve">It is also the goal of the board that every student complete a course of study in one of NERSBA’s  partner higher education institution. </w:t>
      </w:r>
      <w:r w:rsidR="002A68CA" w:rsidRPr="008974CB">
        <w:t>The board recognizes the critical role of parents, governmental and nonprofit agencies, businesses</w:t>
      </w:r>
      <w:r w:rsidR="00B64127">
        <w:t>,</w:t>
      </w:r>
      <w:r w:rsidR="002A68CA" w:rsidRPr="008974CB">
        <w:t xml:space="preserve"> and the community in helping individual </w:t>
      </w:r>
      <w:r w:rsidR="00A824F8">
        <w:t>scholar</w:t>
      </w:r>
      <w:r w:rsidR="002A68CA" w:rsidRPr="008974CB">
        <w:t xml:space="preserve">s and the school meet </w:t>
      </w:r>
      <w:r w:rsidR="00BA08AF">
        <w:t xml:space="preserve">this </w:t>
      </w:r>
      <w:r w:rsidR="002A68CA" w:rsidRPr="008974CB">
        <w:t>goal.</w:t>
      </w:r>
      <w:r w:rsidR="00B64127">
        <w:t xml:space="preserve"> </w:t>
      </w:r>
      <w:r w:rsidR="002A68CA" w:rsidRPr="008974CB">
        <w:t xml:space="preserve"> </w:t>
      </w:r>
      <w:r w:rsidR="00856178" w:rsidRPr="00C02853">
        <w:rPr>
          <w:iCs/>
          <w:color w:val="000000"/>
          <w:szCs w:val="24"/>
        </w:rPr>
        <w:t xml:space="preserve">To ensure that the educational program meets rigorous academic standards, the board </w:t>
      </w:r>
      <w:r w:rsidR="003A5DA3">
        <w:rPr>
          <w:iCs/>
          <w:color w:val="000000"/>
          <w:szCs w:val="24"/>
        </w:rPr>
        <w:t>will</w:t>
      </w:r>
      <w:r w:rsidR="003A5DA3" w:rsidRPr="00C02853">
        <w:rPr>
          <w:iCs/>
          <w:color w:val="000000"/>
          <w:szCs w:val="24"/>
        </w:rPr>
        <w:t xml:space="preserve"> </w:t>
      </w:r>
      <w:r w:rsidR="00856178" w:rsidRPr="00C02853">
        <w:rPr>
          <w:iCs/>
          <w:color w:val="000000"/>
          <w:szCs w:val="24"/>
        </w:rPr>
        <w:t xml:space="preserve">strive to maintain accreditation of </w:t>
      </w:r>
      <w:r w:rsidR="0007367F">
        <w:rPr>
          <w:iCs/>
          <w:color w:val="000000"/>
          <w:szCs w:val="24"/>
        </w:rPr>
        <w:t>the</w:t>
      </w:r>
      <w:r w:rsidR="0007367F" w:rsidRPr="00C02853">
        <w:rPr>
          <w:iCs/>
          <w:color w:val="000000"/>
          <w:szCs w:val="24"/>
        </w:rPr>
        <w:t xml:space="preserve"> </w:t>
      </w:r>
      <w:r w:rsidR="00856178" w:rsidRPr="00C02853">
        <w:rPr>
          <w:iCs/>
          <w:color w:val="000000"/>
          <w:szCs w:val="24"/>
        </w:rPr>
        <w:t xml:space="preserve">school by </w:t>
      </w:r>
      <w:proofErr w:type="spellStart"/>
      <w:r w:rsidR="000730DA">
        <w:rPr>
          <w:iCs/>
          <w:color w:val="000000"/>
          <w:szCs w:val="24"/>
        </w:rPr>
        <w:t>AdvancED</w:t>
      </w:r>
      <w:proofErr w:type="spellEnd"/>
      <w:r w:rsidR="002503CD">
        <w:rPr>
          <w:iCs/>
          <w:color w:val="000000"/>
          <w:szCs w:val="24"/>
        </w:rPr>
        <w:t xml:space="preserve"> </w:t>
      </w:r>
      <w:r w:rsidR="00856178" w:rsidRPr="00C02853">
        <w:rPr>
          <w:iCs/>
          <w:color w:val="000000"/>
          <w:szCs w:val="24"/>
        </w:rPr>
        <w:t>and/or the State Board of Education.</w:t>
      </w:r>
    </w:p>
    <w:p w14:paraId="28D9E405" w14:textId="77777777" w:rsidR="00396D4E" w:rsidRPr="00CF67E3" w:rsidRDefault="00396D4E" w:rsidP="00396D4E">
      <w:pPr>
        <w:rPr>
          <w:iCs/>
          <w:color w:val="000000"/>
          <w:szCs w:val="24"/>
        </w:rPr>
      </w:pPr>
    </w:p>
    <w:p w14:paraId="4A0D4B30" w14:textId="14D719FA" w:rsidR="002A68CA" w:rsidRPr="008974CB" w:rsidRDefault="002A68CA" w:rsidP="002A68CA">
      <w:pPr>
        <w:tabs>
          <w:tab w:val="left" w:pos="-1440"/>
        </w:tabs>
        <w:jc w:val="both"/>
      </w:pPr>
      <w:r w:rsidRPr="008974CB">
        <w:t>A successful educational program depends on innovation.  The board is committed to allowing</w:t>
      </w:r>
      <w:r w:rsidR="00E7278B">
        <w:t xml:space="preserve"> administrators </w:t>
      </w:r>
      <w:r w:rsidRPr="008974CB">
        <w:t>to develop and implement plans necessary to ensure the educat</w:t>
      </w:r>
      <w:r w:rsidR="00A91A2B">
        <w:t xml:space="preserve">ional success of </w:t>
      </w:r>
      <w:r w:rsidR="00A824F8">
        <w:t>scholar</w:t>
      </w:r>
      <w:r w:rsidR="00A91A2B">
        <w:t>s.</w:t>
      </w:r>
    </w:p>
    <w:p w14:paraId="7B0A5331" w14:textId="77777777" w:rsidR="002A68CA" w:rsidRPr="008974CB" w:rsidRDefault="002A68CA" w:rsidP="002A68CA">
      <w:pPr>
        <w:tabs>
          <w:tab w:val="left" w:pos="-1440"/>
        </w:tabs>
        <w:jc w:val="both"/>
      </w:pPr>
    </w:p>
    <w:p w14:paraId="56266813" w14:textId="44AB624A" w:rsidR="002A68CA" w:rsidRPr="00637FFA" w:rsidRDefault="00CF7DFD" w:rsidP="002A68CA">
      <w:pPr>
        <w:tabs>
          <w:tab w:val="left" w:pos="-1440"/>
        </w:tabs>
        <w:jc w:val="both"/>
        <w:rPr>
          <w:szCs w:val="24"/>
        </w:rPr>
      </w:pPr>
      <w:r>
        <w:t xml:space="preserve">The board will provide </w:t>
      </w:r>
      <w:r w:rsidR="00EA7759">
        <w:t xml:space="preserve">an educational program that </w:t>
      </w:r>
      <w:r>
        <w:t xml:space="preserve">offers </w:t>
      </w:r>
      <w:r w:rsidR="00A824F8">
        <w:t>scholar</w:t>
      </w:r>
      <w:r>
        <w:t xml:space="preserve">s the opportunity to receive a sound basic education.  The program will meet statewide instructional standards </w:t>
      </w:r>
      <w:r w:rsidR="002A68CA" w:rsidRPr="008974CB">
        <w:t>as prescribed by the State Board of Education</w:t>
      </w:r>
      <w:r w:rsidR="00A969B0">
        <w:t xml:space="preserve">.  </w:t>
      </w:r>
      <w:r w:rsidR="008560ED">
        <w:t>T</w:t>
      </w:r>
      <w:r w:rsidR="002A68CA" w:rsidRPr="008974CB">
        <w:t xml:space="preserve">he board believes that the </w:t>
      </w:r>
      <w:r w:rsidR="00E7278B">
        <w:t>administrat</w:t>
      </w:r>
      <w:r w:rsidR="009A66CA">
        <w:t>o</w:t>
      </w:r>
      <w:r w:rsidR="00E7278B">
        <w:t xml:space="preserve">rs of the </w:t>
      </w:r>
      <w:r w:rsidR="002A68CA" w:rsidRPr="008974CB">
        <w:t xml:space="preserve">educational program must strive to provide each </w:t>
      </w:r>
      <w:r w:rsidR="00A824F8">
        <w:t>scholar</w:t>
      </w:r>
      <w:r w:rsidR="002A68CA" w:rsidRPr="008974CB">
        <w:t xml:space="preserve"> with the opportunity to:</w:t>
      </w:r>
    </w:p>
    <w:p w14:paraId="1A7382B0" w14:textId="77777777" w:rsidR="002A68CA" w:rsidRPr="008974CB" w:rsidRDefault="002A68CA" w:rsidP="002A68CA">
      <w:pPr>
        <w:tabs>
          <w:tab w:val="left" w:pos="-1440"/>
        </w:tabs>
        <w:jc w:val="both"/>
      </w:pPr>
    </w:p>
    <w:p w14:paraId="5C694EFC" w14:textId="30B8C545" w:rsidR="008560ED" w:rsidRDefault="006B50CA" w:rsidP="006C7D91">
      <w:pPr>
        <w:pStyle w:val="a"/>
        <w:numPr>
          <w:ilvl w:val="0"/>
          <w:numId w:val="13"/>
        </w:numPr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8560ED">
        <w:rPr>
          <w:rFonts w:ascii="Times New Roman" w:hAnsi="Times New Roman"/>
        </w:rPr>
        <w:t xml:space="preserve">evelop sufficient </w:t>
      </w:r>
      <w:r w:rsidR="008723EC">
        <w:rPr>
          <w:rFonts w:ascii="Times New Roman" w:hAnsi="Times New Roman"/>
        </w:rPr>
        <w:t xml:space="preserve">ability to read, write, and speak the English language and a sufficient </w:t>
      </w:r>
      <w:r w:rsidR="008560ED">
        <w:rPr>
          <w:rFonts w:ascii="Times New Roman" w:hAnsi="Times New Roman"/>
        </w:rPr>
        <w:t xml:space="preserve">knowledge of mathematics, and physical science to function in a complex and changing </w:t>
      </w:r>
      <w:r w:rsidR="008723EC">
        <w:rPr>
          <w:rFonts w:ascii="Times New Roman" w:hAnsi="Times New Roman"/>
        </w:rPr>
        <w:t>society</w:t>
      </w:r>
      <w:r w:rsidR="008560ED">
        <w:rPr>
          <w:rFonts w:ascii="Times New Roman" w:hAnsi="Times New Roman"/>
        </w:rPr>
        <w:t>;</w:t>
      </w:r>
    </w:p>
    <w:p w14:paraId="4F080A77" w14:textId="77777777" w:rsidR="008560ED" w:rsidRDefault="008560ED" w:rsidP="008723EC">
      <w:pPr>
        <w:pStyle w:val="a"/>
        <w:tabs>
          <w:tab w:val="left" w:pos="-1440"/>
        </w:tabs>
        <w:ind w:firstLine="0"/>
        <w:jc w:val="both"/>
        <w:rPr>
          <w:rFonts w:ascii="Times New Roman" w:hAnsi="Times New Roman"/>
        </w:rPr>
      </w:pPr>
    </w:p>
    <w:p w14:paraId="028646CF" w14:textId="0BB593A6" w:rsidR="008560ED" w:rsidRDefault="006B50CA" w:rsidP="006C7D91">
      <w:pPr>
        <w:pStyle w:val="a"/>
        <w:numPr>
          <w:ilvl w:val="0"/>
          <w:numId w:val="13"/>
        </w:numPr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develop sufficient knowledge of geography, history, and basic economic and political systems to make informed choices with regard to issues that affect the </w:t>
      </w:r>
      <w:r w:rsidR="00A824F8">
        <w:rPr>
          <w:rFonts w:ascii="Times New Roman" w:hAnsi="Times New Roman"/>
        </w:rPr>
        <w:t>scholar</w:t>
      </w:r>
      <w:r>
        <w:rPr>
          <w:rFonts w:ascii="Times New Roman" w:hAnsi="Times New Roman"/>
        </w:rPr>
        <w:t xml:space="preserve"> personal</w:t>
      </w:r>
      <w:r w:rsidR="00EE7974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y or affect the </w:t>
      </w:r>
      <w:r w:rsidR="00A824F8">
        <w:rPr>
          <w:rFonts w:ascii="Times New Roman" w:hAnsi="Times New Roman"/>
        </w:rPr>
        <w:t>scholar</w:t>
      </w:r>
      <w:r>
        <w:rPr>
          <w:rFonts w:ascii="Times New Roman" w:hAnsi="Times New Roman"/>
        </w:rPr>
        <w:t>’s community, state, and nation;</w:t>
      </w:r>
    </w:p>
    <w:p w14:paraId="745722ED" w14:textId="77777777" w:rsidR="006B50CA" w:rsidRDefault="006B50CA" w:rsidP="008723EC">
      <w:pPr>
        <w:pStyle w:val="a"/>
        <w:tabs>
          <w:tab w:val="left" w:pos="-1440"/>
        </w:tabs>
        <w:ind w:firstLine="0"/>
        <w:jc w:val="both"/>
        <w:rPr>
          <w:rFonts w:ascii="Times New Roman" w:hAnsi="Times New Roman"/>
        </w:rPr>
      </w:pPr>
    </w:p>
    <w:p w14:paraId="4DE3D2FD" w14:textId="3B74AFA0" w:rsidR="006B50CA" w:rsidRDefault="006B50CA" w:rsidP="006C7D91">
      <w:pPr>
        <w:pStyle w:val="a"/>
        <w:numPr>
          <w:ilvl w:val="0"/>
          <w:numId w:val="13"/>
        </w:numPr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develop sufficient academic and </w:t>
      </w:r>
      <w:r w:rsidR="00E953DF">
        <w:rPr>
          <w:rFonts w:ascii="Times New Roman" w:hAnsi="Times New Roman"/>
        </w:rPr>
        <w:t>career and technical</w:t>
      </w:r>
      <w:r w:rsidR="005C1E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skills to successfully engage in post-secondary </w:t>
      </w:r>
      <w:r w:rsidR="00E953DF">
        <w:rPr>
          <w:rFonts w:ascii="Times New Roman" w:hAnsi="Times New Roman"/>
        </w:rPr>
        <w:t>or highly skilled career and technical</w:t>
      </w:r>
      <w:r w:rsidR="005C1E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education and to compete on an equal basis with others in further formal education or gainful employment in contemporary society; </w:t>
      </w:r>
    </w:p>
    <w:p w14:paraId="4E198005" w14:textId="77777777" w:rsidR="00F16694" w:rsidRDefault="00F16694" w:rsidP="002F1DA1">
      <w:pPr>
        <w:pStyle w:val="ListParagraph"/>
      </w:pPr>
    </w:p>
    <w:p w14:paraId="133A6512" w14:textId="76988CA4" w:rsidR="002F1DA1" w:rsidRPr="002F1DA1" w:rsidRDefault="002F1DA1" w:rsidP="002F1DA1">
      <w:pPr>
        <w:pStyle w:val="ListParagraph"/>
        <w:numPr>
          <w:ilvl w:val="0"/>
          <w:numId w:val="13"/>
        </w:numPr>
        <w:rPr>
          <w:b/>
        </w:rPr>
      </w:pPr>
      <w:r>
        <w:rPr>
          <w:bCs/>
        </w:rPr>
        <w:t xml:space="preserve">learn about </w:t>
      </w:r>
      <w:r w:rsidR="00F16694" w:rsidRPr="00F16694">
        <w:rPr>
          <w:bCs/>
        </w:rPr>
        <w:t>biotechnology and agriscience education</w:t>
      </w:r>
      <w:r>
        <w:rPr>
          <w:bCs/>
        </w:rPr>
        <w:t xml:space="preserve"> through </w:t>
      </w:r>
      <w:r w:rsidR="00F16694" w:rsidRPr="00F16694">
        <w:rPr>
          <w:bCs/>
        </w:rPr>
        <w:t xml:space="preserve">innovative curricula and project-based learning. </w:t>
      </w:r>
    </w:p>
    <w:p w14:paraId="42441691" w14:textId="77777777" w:rsidR="002F1DA1" w:rsidRPr="002F1DA1" w:rsidRDefault="002F1DA1" w:rsidP="002F1DA1">
      <w:pPr>
        <w:pStyle w:val="ListParagraph"/>
        <w:rPr>
          <w:bCs/>
        </w:rPr>
      </w:pPr>
    </w:p>
    <w:p w14:paraId="00B580C4" w14:textId="37FA3DDB" w:rsidR="00F16694" w:rsidRPr="002F1DA1" w:rsidRDefault="002F1DA1" w:rsidP="002F1DA1">
      <w:pPr>
        <w:pStyle w:val="ListParagraph"/>
        <w:numPr>
          <w:ilvl w:val="0"/>
          <w:numId w:val="13"/>
        </w:numPr>
        <w:rPr>
          <w:b/>
        </w:rPr>
      </w:pPr>
      <w:r>
        <w:rPr>
          <w:bCs/>
        </w:rPr>
        <w:t>to become leaders</w:t>
      </w:r>
      <w:r w:rsidR="00A6235F">
        <w:rPr>
          <w:bCs/>
        </w:rPr>
        <w:t xml:space="preserve"> </w:t>
      </w:r>
      <w:r w:rsidR="00F16694" w:rsidRPr="00F16694">
        <w:rPr>
          <w:bCs/>
        </w:rPr>
        <w:t>through FFA leadership and career development activities.</w:t>
      </w:r>
    </w:p>
    <w:p w14:paraId="38220C40" w14:textId="77777777" w:rsidR="006B50CA" w:rsidRDefault="006B50CA" w:rsidP="008723EC">
      <w:pPr>
        <w:pStyle w:val="ListParagraph"/>
      </w:pPr>
    </w:p>
    <w:p w14:paraId="0D3CD303" w14:textId="7893F9D0" w:rsidR="002A68CA" w:rsidRPr="008974CB" w:rsidRDefault="002A68CA" w:rsidP="006C7D91">
      <w:pPr>
        <w:pStyle w:val="a"/>
        <w:numPr>
          <w:ilvl w:val="0"/>
          <w:numId w:val="13"/>
        </w:numPr>
        <w:tabs>
          <w:tab w:val="left" w:pos="-1440"/>
        </w:tabs>
        <w:jc w:val="both"/>
        <w:rPr>
          <w:rFonts w:ascii="Times New Roman" w:hAnsi="Times New Roman"/>
        </w:rPr>
      </w:pPr>
      <w:r w:rsidRPr="008974CB">
        <w:rPr>
          <w:rFonts w:ascii="Times New Roman" w:hAnsi="Times New Roman"/>
        </w:rPr>
        <w:t xml:space="preserve">learn to be responsible for and accept the consequences of </w:t>
      </w:r>
      <w:r w:rsidR="00E7278B">
        <w:rPr>
          <w:rFonts w:ascii="Times New Roman" w:hAnsi="Times New Roman"/>
        </w:rPr>
        <w:t xml:space="preserve">his or her </w:t>
      </w:r>
      <w:r w:rsidRPr="008974CB">
        <w:rPr>
          <w:rFonts w:ascii="Times New Roman" w:hAnsi="Times New Roman"/>
        </w:rPr>
        <w:t>conduct and academic performance;</w:t>
      </w:r>
    </w:p>
    <w:p w14:paraId="7177D2CF" w14:textId="77777777" w:rsidR="002A68CA" w:rsidRPr="008974CB" w:rsidRDefault="002A68CA" w:rsidP="002A68CA">
      <w:pPr>
        <w:tabs>
          <w:tab w:val="left" w:pos="-1440"/>
        </w:tabs>
        <w:jc w:val="both"/>
      </w:pPr>
    </w:p>
    <w:p w14:paraId="1CDF3C4C" w14:textId="77777777" w:rsidR="002A68CA" w:rsidRPr="008974CB" w:rsidRDefault="002A68CA" w:rsidP="00B64127">
      <w:pPr>
        <w:pStyle w:val="a"/>
        <w:numPr>
          <w:ilvl w:val="0"/>
          <w:numId w:val="13"/>
        </w:numPr>
        <w:tabs>
          <w:tab w:val="left" w:pos="-1440"/>
        </w:tabs>
        <w:jc w:val="both"/>
        <w:rPr>
          <w:rFonts w:ascii="Times New Roman" w:hAnsi="Times New Roman"/>
        </w:rPr>
      </w:pPr>
      <w:r w:rsidRPr="008974CB">
        <w:rPr>
          <w:rFonts w:ascii="Times New Roman" w:hAnsi="Times New Roman"/>
        </w:rPr>
        <w:t xml:space="preserve">develop the capacity to examine and solve problems;  </w:t>
      </w:r>
    </w:p>
    <w:p w14:paraId="3B18F512" w14:textId="77777777" w:rsidR="002A68CA" w:rsidRPr="008974CB" w:rsidRDefault="002A68CA" w:rsidP="002A68CA">
      <w:pPr>
        <w:tabs>
          <w:tab w:val="left" w:pos="-1440"/>
        </w:tabs>
        <w:jc w:val="both"/>
      </w:pPr>
    </w:p>
    <w:p w14:paraId="477E75A0" w14:textId="77777777" w:rsidR="002A68CA" w:rsidRPr="008974CB" w:rsidRDefault="002A68CA" w:rsidP="00B64127">
      <w:pPr>
        <w:pStyle w:val="a"/>
        <w:numPr>
          <w:ilvl w:val="0"/>
          <w:numId w:val="13"/>
        </w:numPr>
        <w:tabs>
          <w:tab w:val="left" w:pos="-1440"/>
        </w:tabs>
        <w:jc w:val="both"/>
        <w:rPr>
          <w:rFonts w:ascii="Times New Roman" w:hAnsi="Times New Roman"/>
        </w:rPr>
      </w:pPr>
      <w:r w:rsidRPr="008974CB">
        <w:rPr>
          <w:rFonts w:ascii="Times New Roman" w:hAnsi="Times New Roman"/>
        </w:rPr>
        <w:t>foster respect and appreciation for cultural and ideological diversity and differences;</w:t>
      </w:r>
    </w:p>
    <w:p w14:paraId="59735CE8" w14:textId="77777777" w:rsidR="002A68CA" w:rsidRPr="008974CB" w:rsidRDefault="002A68CA" w:rsidP="002A68CA">
      <w:pPr>
        <w:tabs>
          <w:tab w:val="left" w:pos="-1440"/>
        </w:tabs>
        <w:jc w:val="both"/>
      </w:pPr>
    </w:p>
    <w:p w14:paraId="5B501142" w14:textId="6AA898E0" w:rsidR="00F16694" w:rsidRPr="00F16694" w:rsidRDefault="002A68CA" w:rsidP="00F16694">
      <w:pPr>
        <w:pStyle w:val="a"/>
        <w:numPr>
          <w:ilvl w:val="0"/>
          <w:numId w:val="13"/>
        </w:numPr>
        <w:tabs>
          <w:tab w:val="left" w:pos="-1440"/>
        </w:tabs>
        <w:jc w:val="both"/>
        <w:rPr>
          <w:rFonts w:ascii="Times New Roman" w:hAnsi="Times New Roman"/>
        </w:rPr>
      </w:pPr>
      <w:r w:rsidRPr="008974CB">
        <w:rPr>
          <w:rFonts w:ascii="Times New Roman" w:hAnsi="Times New Roman"/>
        </w:rPr>
        <w:lastRenderedPageBreak/>
        <w:t>develop the ability to be productive in a team environment;</w:t>
      </w:r>
    </w:p>
    <w:p w14:paraId="178D7638" w14:textId="77777777" w:rsidR="002A68CA" w:rsidRPr="008974CB" w:rsidRDefault="002A68CA" w:rsidP="002A68CA">
      <w:pPr>
        <w:tabs>
          <w:tab w:val="left" w:pos="-1440"/>
        </w:tabs>
        <w:jc w:val="both"/>
      </w:pPr>
    </w:p>
    <w:p w14:paraId="28FD11EB" w14:textId="77777777" w:rsidR="002A68CA" w:rsidRPr="008974CB" w:rsidRDefault="002A68CA" w:rsidP="00B64127">
      <w:pPr>
        <w:pStyle w:val="a"/>
        <w:numPr>
          <w:ilvl w:val="0"/>
          <w:numId w:val="13"/>
        </w:numPr>
        <w:tabs>
          <w:tab w:val="left" w:pos="-1440"/>
        </w:tabs>
        <w:jc w:val="both"/>
        <w:rPr>
          <w:rFonts w:ascii="Times New Roman" w:hAnsi="Times New Roman"/>
        </w:rPr>
      </w:pPr>
      <w:r w:rsidRPr="008974CB">
        <w:rPr>
          <w:rFonts w:ascii="Times New Roman" w:hAnsi="Times New Roman"/>
        </w:rPr>
        <w:t xml:space="preserve">learn and acquire the skills necessary for a lifetime of continuous learning and </w:t>
      </w:r>
      <w:r w:rsidR="004F6473" w:rsidRPr="008974CB">
        <w:rPr>
          <w:rFonts w:ascii="Times New Roman" w:hAnsi="Times New Roman"/>
        </w:rPr>
        <w:t>adaptation</w:t>
      </w:r>
      <w:r w:rsidRPr="008974CB">
        <w:rPr>
          <w:rFonts w:ascii="Times New Roman" w:hAnsi="Times New Roman"/>
        </w:rPr>
        <w:t xml:space="preserve"> to change in the workplace and society; </w:t>
      </w:r>
    </w:p>
    <w:p w14:paraId="0FA53A78" w14:textId="77777777" w:rsidR="002A68CA" w:rsidRPr="008974CB" w:rsidRDefault="002A68CA" w:rsidP="002A68CA">
      <w:pPr>
        <w:tabs>
          <w:tab w:val="left" w:pos="-1440"/>
        </w:tabs>
        <w:jc w:val="both"/>
      </w:pPr>
    </w:p>
    <w:p w14:paraId="50C0B5C1" w14:textId="77777777" w:rsidR="002A68CA" w:rsidRPr="008974CB" w:rsidRDefault="002A68CA" w:rsidP="00B64127">
      <w:pPr>
        <w:pStyle w:val="a"/>
        <w:numPr>
          <w:ilvl w:val="0"/>
          <w:numId w:val="13"/>
        </w:numPr>
        <w:tabs>
          <w:tab w:val="left" w:pos="-1440"/>
        </w:tabs>
        <w:jc w:val="both"/>
        <w:rPr>
          <w:rFonts w:ascii="Times New Roman" w:hAnsi="Times New Roman"/>
        </w:rPr>
      </w:pPr>
      <w:r w:rsidRPr="008974CB">
        <w:rPr>
          <w:rFonts w:ascii="Times New Roman" w:hAnsi="Times New Roman"/>
        </w:rPr>
        <w:t>prepare for challenging curriculum beyond secondary school</w:t>
      </w:r>
      <w:r w:rsidR="003110EB" w:rsidRPr="008974CB">
        <w:rPr>
          <w:rFonts w:ascii="Times New Roman" w:hAnsi="Times New Roman"/>
        </w:rPr>
        <w:t xml:space="preserve"> and</w:t>
      </w:r>
      <w:r w:rsidR="00B64127">
        <w:rPr>
          <w:rFonts w:ascii="Times New Roman" w:hAnsi="Times New Roman"/>
        </w:rPr>
        <w:t>,</w:t>
      </w:r>
      <w:r w:rsidR="003110EB" w:rsidRPr="008974CB">
        <w:rPr>
          <w:rFonts w:ascii="Times New Roman" w:hAnsi="Times New Roman"/>
        </w:rPr>
        <w:t xml:space="preserve"> when </w:t>
      </w:r>
      <w:r w:rsidR="00E7278B">
        <w:rPr>
          <w:rFonts w:ascii="Times New Roman" w:hAnsi="Times New Roman"/>
        </w:rPr>
        <w:t>appropriate</w:t>
      </w:r>
      <w:r w:rsidR="003110EB" w:rsidRPr="008974CB">
        <w:rPr>
          <w:rFonts w:ascii="Times New Roman" w:hAnsi="Times New Roman"/>
        </w:rPr>
        <w:t>, complete high school courses required for college entry in less th</w:t>
      </w:r>
      <w:r w:rsidR="002B61B5">
        <w:rPr>
          <w:rFonts w:ascii="Times New Roman" w:hAnsi="Times New Roman"/>
        </w:rPr>
        <w:t>a</w:t>
      </w:r>
      <w:r w:rsidR="003110EB" w:rsidRPr="008974CB">
        <w:rPr>
          <w:rFonts w:ascii="Times New Roman" w:hAnsi="Times New Roman"/>
        </w:rPr>
        <w:t>n four years</w:t>
      </w:r>
      <w:r w:rsidRPr="008974CB">
        <w:rPr>
          <w:rFonts w:ascii="Times New Roman" w:hAnsi="Times New Roman"/>
        </w:rPr>
        <w:t>;</w:t>
      </w:r>
    </w:p>
    <w:p w14:paraId="0C0994BE" w14:textId="77777777" w:rsidR="003110EB" w:rsidRPr="008974CB" w:rsidRDefault="003110EB" w:rsidP="003110EB">
      <w:pPr>
        <w:pStyle w:val="a"/>
        <w:tabs>
          <w:tab w:val="left" w:pos="-1440"/>
        </w:tabs>
        <w:ind w:left="0" w:firstLine="0"/>
        <w:jc w:val="both"/>
        <w:rPr>
          <w:rFonts w:ascii="Times New Roman" w:hAnsi="Times New Roman"/>
        </w:rPr>
      </w:pPr>
    </w:p>
    <w:p w14:paraId="669BF884" w14:textId="77777777" w:rsidR="003110EB" w:rsidRPr="008974CB" w:rsidRDefault="003110EB" w:rsidP="00B64127">
      <w:pPr>
        <w:pStyle w:val="a"/>
        <w:numPr>
          <w:ilvl w:val="0"/>
          <w:numId w:val="13"/>
        </w:numPr>
        <w:tabs>
          <w:tab w:val="left" w:pos="-1440"/>
        </w:tabs>
        <w:jc w:val="both"/>
        <w:rPr>
          <w:rFonts w:ascii="Times New Roman" w:hAnsi="Times New Roman"/>
        </w:rPr>
      </w:pPr>
      <w:r w:rsidRPr="008974CB">
        <w:rPr>
          <w:rFonts w:ascii="Times New Roman" w:hAnsi="Times New Roman"/>
        </w:rPr>
        <w:t>achieve high levels of success in a rigorous curriculum;</w:t>
      </w:r>
    </w:p>
    <w:p w14:paraId="0899C256" w14:textId="77777777" w:rsidR="002A68CA" w:rsidRPr="008974CB" w:rsidRDefault="002A68CA" w:rsidP="002A68CA">
      <w:pPr>
        <w:tabs>
          <w:tab w:val="left" w:pos="-1440"/>
        </w:tabs>
        <w:jc w:val="both"/>
      </w:pPr>
    </w:p>
    <w:p w14:paraId="0DC123AE" w14:textId="77777777" w:rsidR="002A68CA" w:rsidRPr="008974CB" w:rsidRDefault="002A68CA" w:rsidP="00B64127">
      <w:pPr>
        <w:pStyle w:val="a"/>
        <w:numPr>
          <w:ilvl w:val="0"/>
          <w:numId w:val="13"/>
        </w:numPr>
        <w:tabs>
          <w:tab w:val="left" w:pos="-1440"/>
        </w:tabs>
        <w:jc w:val="both"/>
        <w:rPr>
          <w:rFonts w:ascii="Times New Roman" w:hAnsi="Times New Roman"/>
        </w:rPr>
      </w:pPr>
      <w:r w:rsidRPr="008974CB">
        <w:rPr>
          <w:rFonts w:ascii="Times New Roman" w:hAnsi="Times New Roman"/>
        </w:rPr>
        <w:t>acquire the skills needed for technological literacy in a rapidly changing world</w:t>
      </w:r>
      <w:r w:rsidR="003110EB" w:rsidRPr="008974CB">
        <w:rPr>
          <w:rFonts w:ascii="Times New Roman" w:hAnsi="Times New Roman"/>
        </w:rPr>
        <w:t>; and</w:t>
      </w:r>
    </w:p>
    <w:p w14:paraId="458273CC" w14:textId="77777777" w:rsidR="003110EB" w:rsidRPr="008974CB" w:rsidRDefault="003110EB" w:rsidP="003110EB">
      <w:pPr>
        <w:pStyle w:val="a"/>
        <w:tabs>
          <w:tab w:val="left" w:pos="-1440"/>
        </w:tabs>
        <w:ind w:left="0" w:firstLine="0"/>
        <w:jc w:val="both"/>
        <w:rPr>
          <w:rFonts w:ascii="Times New Roman" w:hAnsi="Times New Roman"/>
        </w:rPr>
      </w:pPr>
    </w:p>
    <w:p w14:paraId="38A12BAE" w14:textId="77777777" w:rsidR="003110EB" w:rsidRPr="008974CB" w:rsidRDefault="003110EB" w:rsidP="006C7D91">
      <w:pPr>
        <w:pStyle w:val="a"/>
        <w:numPr>
          <w:ilvl w:val="0"/>
          <w:numId w:val="13"/>
        </w:numPr>
        <w:tabs>
          <w:tab w:val="left" w:pos="-1440"/>
        </w:tabs>
        <w:jc w:val="both"/>
        <w:rPr>
          <w:rFonts w:ascii="Times New Roman" w:hAnsi="Times New Roman"/>
        </w:rPr>
      </w:pPr>
      <w:r w:rsidRPr="008974CB">
        <w:rPr>
          <w:rFonts w:ascii="Times New Roman" w:hAnsi="Times New Roman"/>
        </w:rPr>
        <w:t>remain in school and earn a high school diploma</w:t>
      </w:r>
      <w:r w:rsidR="00D07125" w:rsidRPr="008974CB">
        <w:rPr>
          <w:rFonts w:ascii="Times New Roman" w:hAnsi="Times New Roman"/>
        </w:rPr>
        <w:t xml:space="preserve"> and, when </w:t>
      </w:r>
      <w:r w:rsidR="00E7278B">
        <w:rPr>
          <w:rFonts w:ascii="Times New Roman" w:hAnsi="Times New Roman"/>
        </w:rPr>
        <w:t>appropriate</w:t>
      </w:r>
      <w:r w:rsidR="00D07125" w:rsidRPr="008974CB">
        <w:rPr>
          <w:rFonts w:ascii="Times New Roman" w:hAnsi="Times New Roman"/>
        </w:rPr>
        <w:t xml:space="preserve">, earn </w:t>
      </w:r>
      <w:r w:rsidR="00E7278B">
        <w:rPr>
          <w:rFonts w:ascii="Times New Roman" w:hAnsi="Times New Roman"/>
        </w:rPr>
        <w:t xml:space="preserve">additional </w:t>
      </w:r>
      <w:r w:rsidR="00D07125" w:rsidRPr="008974CB">
        <w:rPr>
          <w:rFonts w:ascii="Times New Roman" w:hAnsi="Times New Roman"/>
        </w:rPr>
        <w:t>college credit</w:t>
      </w:r>
      <w:r w:rsidRPr="008974CB">
        <w:rPr>
          <w:rFonts w:ascii="Times New Roman" w:hAnsi="Times New Roman"/>
        </w:rPr>
        <w:t>.</w:t>
      </w:r>
    </w:p>
    <w:p w14:paraId="1A15927F" w14:textId="7A2260AE" w:rsidR="002A68CA" w:rsidRPr="008974CB" w:rsidRDefault="005C1EE7" w:rsidP="005C7914">
      <w:pPr>
        <w:jc w:val="both"/>
      </w:pPr>
      <w:r>
        <w:tab/>
      </w:r>
    </w:p>
    <w:p w14:paraId="48A1D546" w14:textId="77777777" w:rsidR="002A68CA" w:rsidRPr="008974CB" w:rsidRDefault="002A68CA" w:rsidP="002A68CA">
      <w:pPr>
        <w:tabs>
          <w:tab w:val="left" w:pos="-1440"/>
        </w:tabs>
        <w:jc w:val="both"/>
      </w:pPr>
      <w:r w:rsidRPr="008974CB">
        <w:t>These goals and objectives of the educational program will be used to guide administrators, teachers</w:t>
      </w:r>
      <w:r w:rsidR="00923DD8">
        <w:t>,</w:t>
      </w:r>
      <w:r w:rsidRPr="008974CB">
        <w:t xml:space="preserve"> and the board in all of their duties, including curriculum development, selection of materials</w:t>
      </w:r>
      <w:r w:rsidR="00923DD8">
        <w:t>,</w:t>
      </w:r>
      <w:r w:rsidRPr="008974CB">
        <w:t xml:space="preserve"> and issues related to instructional time. </w:t>
      </w:r>
    </w:p>
    <w:p w14:paraId="037FAEAF" w14:textId="77777777" w:rsidR="002A68CA" w:rsidRPr="008974CB" w:rsidRDefault="002A68CA" w:rsidP="002A68CA">
      <w:pPr>
        <w:tabs>
          <w:tab w:val="left" w:pos="-1440"/>
        </w:tabs>
        <w:jc w:val="both"/>
      </w:pPr>
      <w:r w:rsidRPr="008974CB">
        <w:t xml:space="preserve"> </w:t>
      </w:r>
    </w:p>
    <w:p w14:paraId="545D114B" w14:textId="50A426B5" w:rsidR="002A68CA" w:rsidRDefault="002A68CA" w:rsidP="002A68CA">
      <w:pPr>
        <w:tabs>
          <w:tab w:val="left" w:pos="-1440"/>
        </w:tabs>
        <w:jc w:val="both"/>
      </w:pPr>
      <w:r w:rsidRPr="008974CB">
        <w:t xml:space="preserve">Legal References:  G.S. </w:t>
      </w:r>
      <w:r w:rsidR="0067306D">
        <w:t>115C art. 8 pt. 1;</w:t>
      </w:r>
      <w:r w:rsidR="005C1EE7">
        <w:t xml:space="preserve"> </w:t>
      </w:r>
      <w:r w:rsidRPr="008974CB">
        <w:t>115C-</w:t>
      </w:r>
      <w:r w:rsidR="004476DD" w:rsidRPr="008974CB">
        <w:t xml:space="preserve">12(32), </w:t>
      </w:r>
      <w:r w:rsidR="00396D4E">
        <w:t>-12(</w:t>
      </w:r>
      <w:r w:rsidR="00D64E40">
        <w:t>39</w:t>
      </w:r>
      <w:r w:rsidR="00396D4E">
        <w:t xml:space="preserve">), </w:t>
      </w:r>
      <w:r w:rsidR="00D358EE">
        <w:t>151</w:t>
      </w:r>
      <w:r w:rsidR="0007367F">
        <w:t>, -238.66</w:t>
      </w:r>
      <w:r w:rsidR="00E04046" w:rsidRPr="008974CB">
        <w:t xml:space="preserve">; </w:t>
      </w:r>
      <w:r w:rsidR="008723EC" w:rsidRPr="003F6AA8">
        <w:rPr>
          <w:i/>
          <w:szCs w:val="24"/>
        </w:rPr>
        <w:t>Leandro v. State</w:t>
      </w:r>
      <w:r w:rsidR="008723EC" w:rsidRPr="003F6AA8">
        <w:rPr>
          <w:szCs w:val="24"/>
        </w:rPr>
        <w:t>, 346 N.C. 336 (1997)</w:t>
      </w:r>
      <w:r w:rsidR="008723EC">
        <w:rPr>
          <w:szCs w:val="24"/>
        </w:rPr>
        <w:t xml:space="preserve">; </w:t>
      </w:r>
      <w:r w:rsidR="00E04046" w:rsidRPr="008974CB">
        <w:t xml:space="preserve">State Board of Education Policies </w:t>
      </w:r>
      <w:r w:rsidR="00DC3A3D" w:rsidRPr="00DC3A3D">
        <w:t>GRAD-006</w:t>
      </w:r>
      <w:r w:rsidR="00DC3A3D">
        <w:t xml:space="preserve">, </w:t>
      </w:r>
      <w:r w:rsidR="002D7BDA">
        <w:t xml:space="preserve">SCOS-016 </w:t>
      </w:r>
    </w:p>
    <w:p w14:paraId="116D3A0C" w14:textId="77777777" w:rsidR="005E60FA" w:rsidRPr="008974CB" w:rsidRDefault="005E60FA" w:rsidP="002A68CA">
      <w:pPr>
        <w:tabs>
          <w:tab w:val="left" w:pos="-1440"/>
        </w:tabs>
        <w:jc w:val="both"/>
      </w:pPr>
    </w:p>
    <w:p w14:paraId="2658A2FF" w14:textId="77777777" w:rsidR="002A68CA" w:rsidRPr="008974CB" w:rsidRDefault="002A68CA" w:rsidP="002A68CA">
      <w:pPr>
        <w:tabs>
          <w:tab w:val="left" w:pos="-1440"/>
        </w:tabs>
        <w:jc w:val="both"/>
      </w:pPr>
      <w:r w:rsidRPr="008974CB">
        <w:t xml:space="preserve">Cross References:  </w:t>
      </w:r>
      <w:r w:rsidR="008723EC">
        <w:t xml:space="preserve">Board Authority and Duties (policy 1010), </w:t>
      </w:r>
      <w:r w:rsidRPr="008974CB">
        <w:t xml:space="preserve">Curriculum Development (policy 3100), Selection of </w:t>
      </w:r>
      <w:r w:rsidR="00EE3059">
        <w:t>Instructional Materials</w:t>
      </w:r>
      <w:r w:rsidRPr="008974CB">
        <w:t xml:space="preserve"> (policy 3200)</w:t>
      </w:r>
      <w:r w:rsidR="004476DD" w:rsidRPr="008974CB">
        <w:t>, Co</w:t>
      </w:r>
      <w:r w:rsidR="00C52A9A">
        <w:t>unseling Program (policy 3610)</w:t>
      </w:r>
    </w:p>
    <w:p w14:paraId="3171D2CD" w14:textId="77777777" w:rsidR="002A68CA" w:rsidRPr="008974CB" w:rsidRDefault="002A68CA" w:rsidP="002A68CA">
      <w:pPr>
        <w:tabs>
          <w:tab w:val="left" w:pos="-1440"/>
        </w:tabs>
        <w:jc w:val="both"/>
      </w:pPr>
    </w:p>
    <w:p w14:paraId="76B0C4DB" w14:textId="1E61A5AC" w:rsidR="00CC7931" w:rsidRPr="008974CB" w:rsidRDefault="00C667FE" w:rsidP="002A68CA">
      <w:r>
        <w:t>Adopt</w:t>
      </w:r>
      <w:r w:rsidR="00B64127">
        <w:t>ed</w:t>
      </w:r>
      <w:r w:rsidR="002A68CA" w:rsidRPr="008974CB">
        <w:t>:</w:t>
      </w:r>
      <w:r w:rsidR="00B07A41">
        <w:t xml:space="preserve"> April 15, 2020</w:t>
      </w:r>
    </w:p>
    <w:p w14:paraId="767D0336" w14:textId="77777777" w:rsidR="008C1FED" w:rsidRPr="008974CB" w:rsidRDefault="008C1FED" w:rsidP="002A68CA"/>
    <w:sectPr w:rsidR="008C1FED" w:rsidRPr="008974CB" w:rsidSect="00E229E0">
      <w:headerReference w:type="default" r:id="rId10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BD91D" w14:textId="77777777" w:rsidR="00661528" w:rsidRDefault="00661528">
      <w:r>
        <w:separator/>
      </w:r>
    </w:p>
  </w:endnote>
  <w:endnote w:type="continuationSeparator" w:id="0">
    <w:p w14:paraId="63F74552" w14:textId="77777777" w:rsidR="00661528" w:rsidRDefault="0066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9A63E" w14:textId="09C6ECF0" w:rsidR="00A4400F" w:rsidRDefault="00A4400F" w:rsidP="004D6AAE">
    <w:pPr>
      <w:spacing w:line="240" w:lineRule="exact"/>
      <w:ind w:right="-360"/>
    </w:pPr>
  </w:p>
  <w:p w14:paraId="591BA5FD" w14:textId="2F7C5E59" w:rsidR="00A4400F" w:rsidRDefault="00C667FE" w:rsidP="004D6AAE">
    <w:pPr>
      <w:spacing w:line="109" w:lineRule="exact"/>
    </w:pPr>
    <w:r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F2C75E" wp14:editId="109AC07D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943600" cy="0"/>
              <wp:effectExtent l="28575" t="29210" r="28575" b="37465"/>
              <wp:wrapNone/>
              <wp:docPr id="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1AD38F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468pt,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" strokeweight="4.5pt">
              <v:stroke linestyle="thickThin"/>
            </v:line>
          </w:pict>
        </mc:Fallback>
      </mc:AlternateContent>
    </w:r>
  </w:p>
  <w:p w14:paraId="14BBB25B" w14:textId="74FCDD41" w:rsidR="00A4400F" w:rsidRPr="00C667FE" w:rsidRDefault="0007367F" w:rsidP="00C667FE">
    <w:pPr>
      <w:tabs>
        <w:tab w:val="right" w:pos="9360"/>
      </w:tabs>
      <w:autoSpaceDE w:val="0"/>
      <w:autoSpaceDN w:val="0"/>
      <w:adjustRightInd w:val="0"/>
      <w:ind w:right="720"/>
      <w:jc w:val="both"/>
      <w:rPr>
        <w:szCs w:val="24"/>
      </w:rPr>
    </w:pPr>
    <w:r w:rsidRPr="0007367F">
      <w:rPr>
        <w:b/>
        <w:szCs w:val="24"/>
      </w:rPr>
      <w:t>NE REGIONAL SCHOOL BOARD OF DIRECTORS POLICY MANUAL</w:t>
    </w:r>
    <w:r w:rsidR="00C667FE">
      <w:rPr>
        <w:b/>
        <w:szCs w:val="24"/>
      </w:rPr>
      <w:tab/>
    </w:r>
    <w:r w:rsidR="00C667FE" w:rsidRPr="00C667FE">
      <w:rPr>
        <w:szCs w:val="24"/>
      </w:rPr>
      <w:t xml:space="preserve">Page </w:t>
    </w:r>
    <w:r w:rsidR="00C667FE" w:rsidRPr="00C667FE">
      <w:rPr>
        <w:bCs/>
        <w:szCs w:val="24"/>
      </w:rPr>
      <w:fldChar w:fldCharType="begin"/>
    </w:r>
    <w:r w:rsidR="00C667FE" w:rsidRPr="00C667FE">
      <w:rPr>
        <w:bCs/>
        <w:szCs w:val="24"/>
      </w:rPr>
      <w:instrText xml:space="preserve"> PAGE  \* Arabic  \* MERGEFORMAT </w:instrText>
    </w:r>
    <w:r w:rsidR="00C667FE" w:rsidRPr="00C667FE">
      <w:rPr>
        <w:bCs/>
        <w:szCs w:val="24"/>
      </w:rPr>
      <w:fldChar w:fldCharType="separate"/>
    </w:r>
    <w:r w:rsidR="00A446D3">
      <w:rPr>
        <w:bCs/>
        <w:noProof/>
        <w:szCs w:val="24"/>
      </w:rPr>
      <w:t>2</w:t>
    </w:r>
    <w:r w:rsidR="00C667FE" w:rsidRPr="00C667FE">
      <w:rPr>
        <w:bCs/>
        <w:szCs w:val="24"/>
      </w:rPr>
      <w:fldChar w:fldCharType="end"/>
    </w:r>
    <w:r w:rsidR="00C667FE" w:rsidRPr="00C667FE">
      <w:rPr>
        <w:szCs w:val="24"/>
      </w:rPr>
      <w:t xml:space="preserve"> of </w:t>
    </w:r>
    <w:r w:rsidR="00C667FE" w:rsidRPr="00C667FE">
      <w:rPr>
        <w:bCs/>
        <w:szCs w:val="24"/>
      </w:rPr>
      <w:fldChar w:fldCharType="begin"/>
    </w:r>
    <w:r w:rsidR="00C667FE" w:rsidRPr="00C667FE">
      <w:rPr>
        <w:bCs/>
        <w:szCs w:val="24"/>
      </w:rPr>
      <w:instrText xml:space="preserve"> NUMPAGES  \* Arabic  \* MERGEFORMAT </w:instrText>
    </w:r>
    <w:r w:rsidR="00C667FE" w:rsidRPr="00C667FE">
      <w:rPr>
        <w:bCs/>
        <w:szCs w:val="24"/>
      </w:rPr>
      <w:fldChar w:fldCharType="separate"/>
    </w:r>
    <w:r w:rsidR="00A446D3">
      <w:rPr>
        <w:bCs/>
        <w:noProof/>
        <w:szCs w:val="24"/>
      </w:rPr>
      <w:t>2</w:t>
    </w:r>
    <w:r w:rsidR="00C667FE" w:rsidRPr="00C667FE"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B76A4" w14:textId="77777777" w:rsidR="00661528" w:rsidRDefault="00661528">
      <w:r>
        <w:separator/>
      </w:r>
    </w:p>
  </w:footnote>
  <w:footnote w:type="continuationSeparator" w:id="0">
    <w:p w14:paraId="1C303BBE" w14:textId="77777777" w:rsidR="00661528" w:rsidRDefault="00661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19CEE" w14:textId="5244C5AE" w:rsidR="00A4400F" w:rsidRDefault="00A4400F" w:rsidP="004D6AAE">
    <w:pPr>
      <w:pStyle w:val="FootnoteText"/>
      <w:rPr>
        <w:i/>
      </w:rPr>
    </w:pPr>
  </w:p>
  <w:p w14:paraId="369E073D" w14:textId="77777777" w:rsidR="00A4400F" w:rsidRDefault="00A440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9FB20" w14:textId="77777777" w:rsidR="00A4400F" w:rsidRDefault="00A4400F" w:rsidP="00602832">
    <w:pPr>
      <w:tabs>
        <w:tab w:val="left" w:pos="6840"/>
        <w:tab w:val="right" w:pos="9360"/>
      </w:tabs>
      <w:rPr>
        <w:rFonts w:ascii="CG Times" w:hAnsi="CG Times"/>
      </w:rPr>
    </w:pPr>
    <w:r>
      <w:rPr>
        <w:rFonts w:ascii="CG Times" w:hAnsi="CG Times"/>
        <w:i/>
        <w:sz w:val="20"/>
      </w:rPr>
      <w:tab/>
    </w:r>
    <w:r w:rsidRPr="00602832">
      <w:rPr>
        <w:i/>
        <w:sz w:val="20"/>
      </w:rPr>
      <w:t>Policy Code:</w:t>
    </w:r>
    <w:r>
      <w:rPr>
        <w:rFonts w:ascii="CG Times" w:hAnsi="CG Times"/>
      </w:rPr>
      <w:tab/>
    </w:r>
    <w:r w:rsidRPr="00602832">
      <w:rPr>
        <w:b/>
      </w:rPr>
      <w:t>3000</w:t>
    </w:r>
  </w:p>
  <w:p w14:paraId="73C3BCEF" w14:textId="77777777" w:rsidR="00A4400F" w:rsidRDefault="00A4400F" w:rsidP="00FF7298">
    <w:pPr>
      <w:tabs>
        <w:tab w:val="left" w:pos="6840"/>
        <w:tab w:val="left" w:pos="8010"/>
        <w:tab w:val="right" w:pos="9360"/>
      </w:tabs>
      <w:spacing w:line="109" w:lineRule="exact"/>
      <w:rPr>
        <w:rFonts w:ascii="CG Times" w:hAnsi="CG Times"/>
      </w:rPr>
    </w:pPr>
  </w:p>
  <w:p w14:paraId="37341383" w14:textId="77777777" w:rsidR="00A4400F" w:rsidRDefault="00621DE1" w:rsidP="00FF7298">
    <w:pPr>
      <w:tabs>
        <w:tab w:val="left" w:pos="-1440"/>
      </w:tabs>
      <w:jc w:val="both"/>
      <w:rPr>
        <w:rFonts w:ascii="CG Times" w:hAnsi="CG Times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4F442E" wp14:editId="44F77C24">
              <wp:simplePos x="0" y="0"/>
              <wp:positionH relativeFrom="column">
                <wp:posOffset>0</wp:posOffset>
              </wp:positionH>
              <wp:positionV relativeFrom="paragraph">
                <wp:posOffset>-6350</wp:posOffset>
              </wp:positionV>
              <wp:extent cx="5943600" cy="0"/>
              <wp:effectExtent l="28575" t="31750" r="28575" b="3492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A857CA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468pt,-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" o:allowincell="f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65D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D64D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994D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5CB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7D2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70D2C12"/>
    <w:multiLevelType w:val="hybridMultilevel"/>
    <w:tmpl w:val="85C8ADDC"/>
    <w:lvl w:ilvl="0" w:tplc="77C081E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F6E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3AD0D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2094A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9BB73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34094A"/>
    <w:multiLevelType w:val="hybridMultilevel"/>
    <w:tmpl w:val="3732E074"/>
    <w:lvl w:ilvl="0" w:tplc="47C01F54">
      <w:start w:val="2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12E3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768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6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1"/>
  </w:num>
  <w:num w:numId="11">
    <w:abstractNumId w:val="10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3"/>
    <w:rsid w:val="00011E43"/>
    <w:rsid w:val="0002120E"/>
    <w:rsid w:val="00030B35"/>
    <w:rsid w:val="000429F9"/>
    <w:rsid w:val="000730DA"/>
    <w:rsid w:val="0007367F"/>
    <w:rsid w:val="000738AC"/>
    <w:rsid w:val="00076675"/>
    <w:rsid w:val="000960A9"/>
    <w:rsid w:val="000A02F7"/>
    <w:rsid w:val="000B347F"/>
    <w:rsid w:val="000F08D0"/>
    <w:rsid w:val="00101392"/>
    <w:rsid w:val="001020E0"/>
    <w:rsid w:val="0012513D"/>
    <w:rsid w:val="001412D8"/>
    <w:rsid w:val="00151148"/>
    <w:rsid w:val="00196EC0"/>
    <w:rsid w:val="001A078F"/>
    <w:rsid w:val="001B51C0"/>
    <w:rsid w:val="001D3311"/>
    <w:rsid w:val="001F0D84"/>
    <w:rsid w:val="0024282C"/>
    <w:rsid w:val="002503CD"/>
    <w:rsid w:val="00255D06"/>
    <w:rsid w:val="00264E9F"/>
    <w:rsid w:val="002A68CA"/>
    <w:rsid w:val="002A7713"/>
    <w:rsid w:val="002B19C3"/>
    <w:rsid w:val="002B61B5"/>
    <w:rsid w:val="002D7BDA"/>
    <w:rsid w:val="002E1D61"/>
    <w:rsid w:val="002F1DA1"/>
    <w:rsid w:val="002F4CFA"/>
    <w:rsid w:val="003110EB"/>
    <w:rsid w:val="003243F5"/>
    <w:rsid w:val="0039373A"/>
    <w:rsid w:val="00396D4E"/>
    <w:rsid w:val="003A5DA3"/>
    <w:rsid w:val="003C1FC5"/>
    <w:rsid w:val="003C698E"/>
    <w:rsid w:val="003F07D6"/>
    <w:rsid w:val="003F11D6"/>
    <w:rsid w:val="003F593F"/>
    <w:rsid w:val="003F7BD8"/>
    <w:rsid w:val="00412535"/>
    <w:rsid w:val="00443412"/>
    <w:rsid w:val="004476DD"/>
    <w:rsid w:val="00457812"/>
    <w:rsid w:val="00491663"/>
    <w:rsid w:val="004A7B83"/>
    <w:rsid w:val="004D2325"/>
    <w:rsid w:val="004D6AAE"/>
    <w:rsid w:val="004F6473"/>
    <w:rsid w:val="0051150B"/>
    <w:rsid w:val="00544C39"/>
    <w:rsid w:val="00545598"/>
    <w:rsid w:val="005A0C49"/>
    <w:rsid w:val="005C1EE7"/>
    <w:rsid w:val="005C4DAD"/>
    <w:rsid w:val="005C7914"/>
    <w:rsid w:val="005D6A7C"/>
    <w:rsid w:val="005E60FA"/>
    <w:rsid w:val="00602832"/>
    <w:rsid w:val="006159E8"/>
    <w:rsid w:val="00621DE1"/>
    <w:rsid w:val="00633299"/>
    <w:rsid w:val="00637FFA"/>
    <w:rsid w:val="006451D5"/>
    <w:rsid w:val="00646DBA"/>
    <w:rsid w:val="00661528"/>
    <w:rsid w:val="00661F4F"/>
    <w:rsid w:val="00664C74"/>
    <w:rsid w:val="00664F76"/>
    <w:rsid w:val="0067306D"/>
    <w:rsid w:val="00695198"/>
    <w:rsid w:val="0069530C"/>
    <w:rsid w:val="006B23B7"/>
    <w:rsid w:val="006B50CA"/>
    <w:rsid w:val="006C7D91"/>
    <w:rsid w:val="00745157"/>
    <w:rsid w:val="007A75A9"/>
    <w:rsid w:val="0080424D"/>
    <w:rsid w:val="00834998"/>
    <w:rsid w:val="00843003"/>
    <w:rsid w:val="008560ED"/>
    <w:rsid w:val="00856178"/>
    <w:rsid w:val="00862E53"/>
    <w:rsid w:val="00863364"/>
    <w:rsid w:val="008723EC"/>
    <w:rsid w:val="00875728"/>
    <w:rsid w:val="0088589A"/>
    <w:rsid w:val="00885D2E"/>
    <w:rsid w:val="008974CB"/>
    <w:rsid w:val="008C1FED"/>
    <w:rsid w:val="008E0060"/>
    <w:rsid w:val="0090528A"/>
    <w:rsid w:val="00923DD8"/>
    <w:rsid w:val="0094368A"/>
    <w:rsid w:val="00947240"/>
    <w:rsid w:val="009553DD"/>
    <w:rsid w:val="00986F31"/>
    <w:rsid w:val="00993965"/>
    <w:rsid w:val="009A151C"/>
    <w:rsid w:val="009A66CA"/>
    <w:rsid w:val="009D72F2"/>
    <w:rsid w:val="009E1051"/>
    <w:rsid w:val="00A37019"/>
    <w:rsid w:val="00A4400F"/>
    <w:rsid w:val="00A446D3"/>
    <w:rsid w:val="00A6235F"/>
    <w:rsid w:val="00A716FF"/>
    <w:rsid w:val="00A8134D"/>
    <w:rsid w:val="00A824F8"/>
    <w:rsid w:val="00A848A4"/>
    <w:rsid w:val="00A86334"/>
    <w:rsid w:val="00A863EC"/>
    <w:rsid w:val="00A91A2B"/>
    <w:rsid w:val="00A9414E"/>
    <w:rsid w:val="00A969B0"/>
    <w:rsid w:val="00AB0FDD"/>
    <w:rsid w:val="00AB66AC"/>
    <w:rsid w:val="00AF0857"/>
    <w:rsid w:val="00AF28DF"/>
    <w:rsid w:val="00B07A41"/>
    <w:rsid w:val="00B107C3"/>
    <w:rsid w:val="00B14DC7"/>
    <w:rsid w:val="00B4237D"/>
    <w:rsid w:val="00B52DBB"/>
    <w:rsid w:val="00B64127"/>
    <w:rsid w:val="00B8399A"/>
    <w:rsid w:val="00BA08AF"/>
    <w:rsid w:val="00BC2470"/>
    <w:rsid w:val="00BC3F88"/>
    <w:rsid w:val="00BF26CC"/>
    <w:rsid w:val="00C02853"/>
    <w:rsid w:val="00C24E55"/>
    <w:rsid w:val="00C4036A"/>
    <w:rsid w:val="00C4375D"/>
    <w:rsid w:val="00C52A9A"/>
    <w:rsid w:val="00C53BD5"/>
    <w:rsid w:val="00C667FE"/>
    <w:rsid w:val="00C86044"/>
    <w:rsid w:val="00CA1580"/>
    <w:rsid w:val="00CB0ACF"/>
    <w:rsid w:val="00CC7931"/>
    <w:rsid w:val="00CD7C31"/>
    <w:rsid w:val="00CF67E3"/>
    <w:rsid w:val="00CF7DFD"/>
    <w:rsid w:val="00D07125"/>
    <w:rsid w:val="00D358EE"/>
    <w:rsid w:val="00D64E40"/>
    <w:rsid w:val="00DB2DF9"/>
    <w:rsid w:val="00DC2286"/>
    <w:rsid w:val="00DC3A3D"/>
    <w:rsid w:val="00DE2A4B"/>
    <w:rsid w:val="00DE6F78"/>
    <w:rsid w:val="00E00669"/>
    <w:rsid w:val="00E04046"/>
    <w:rsid w:val="00E131EB"/>
    <w:rsid w:val="00E1711B"/>
    <w:rsid w:val="00E229E0"/>
    <w:rsid w:val="00E22C9B"/>
    <w:rsid w:val="00E275F3"/>
    <w:rsid w:val="00E41E60"/>
    <w:rsid w:val="00E43AC0"/>
    <w:rsid w:val="00E7278B"/>
    <w:rsid w:val="00E81676"/>
    <w:rsid w:val="00E8266C"/>
    <w:rsid w:val="00E8683B"/>
    <w:rsid w:val="00E953DF"/>
    <w:rsid w:val="00EA7759"/>
    <w:rsid w:val="00EC5071"/>
    <w:rsid w:val="00ED4D9B"/>
    <w:rsid w:val="00EE1F65"/>
    <w:rsid w:val="00EE3059"/>
    <w:rsid w:val="00EE7974"/>
    <w:rsid w:val="00F16694"/>
    <w:rsid w:val="00F22DCD"/>
    <w:rsid w:val="00F31846"/>
    <w:rsid w:val="00F44F88"/>
    <w:rsid w:val="00F4644A"/>
    <w:rsid w:val="00F468E1"/>
    <w:rsid w:val="00F47FB9"/>
    <w:rsid w:val="00F60589"/>
    <w:rsid w:val="00F67075"/>
    <w:rsid w:val="00F8786D"/>
    <w:rsid w:val="00FF468D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6B1149"/>
  <w15:docId w15:val="{F6327B4A-EE69-1244-88A9-046DE49F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9E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159E8"/>
  </w:style>
  <w:style w:type="paragraph" w:customStyle="1" w:styleId="a">
    <w:name w:val="_"/>
    <w:basedOn w:val="Normal"/>
    <w:rsid w:val="006159E8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semiHidden/>
    <w:rsid w:val="006159E8"/>
    <w:rPr>
      <w:sz w:val="20"/>
    </w:rPr>
  </w:style>
  <w:style w:type="paragraph" w:styleId="Header">
    <w:name w:val="header"/>
    <w:basedOn w:val="Normal"/>
    <w:rsid w:val="005C4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DAD"/>
  </w:style>
  <w:style w:type="paragraph" w:styleId="BalloonText">
    <w:name w:val="Balloon Text"/>
    <w:basedOn w:val="Normal"/>
    <w:semiHidden/>
    <w:rsid w:val="000738AC"/>
    <w:rPr>
      <w:rFonts w:ascii="Tahoma" w:hAnsi="Tahoma" w:cs="Tahoma"/>
      <w:sz w:val="16"/>
      <w:szCs w:val="16"/>
    </w:rPr>
  </w:style>
  <w:style w:type="character" w:customStyle="1" w:styleId="StyleFootnoteReference14pt">
    <w:name w:val="Style Footnote Reference + 14 pt"/>
    <w:basedOn w:val="FootnoteReference"/>
    <w:rsid w:val="00E43AC0"/>
    <w:rPr>
      <w:rFonts w:ascii="Times New Roman" w:hAnsi="Times New Roman"/>
      <w:sz w:val="24"/>
      <w:vertAlign w:val="superscript"/>
    </w:rPr>
  </w:style>
  <w:style w:type="paragraph" w:styleId="Revision">
    <w:name w:val="Revision"/>
    <w:hidden/>
    <w:uiPriority w:val="99"/>
    <w:semiHidden/>
    <w:rsid w:val="002B61B5"/>
    <w:rPr>
      <w:snapToGrid w:val="0"/>
      <w:sz w:val="24"/>
    </w:rPr>
  </w:style>
  <w:style w:type="character" w:styleId="CommentReference">
    <w:name w:val="annotation reference"/>
    <w:basedOn w:val="DefaultParagraphFont"/>
    <w:rsid w:val="003A5D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5D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5DA3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A5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5DA3"/>
    <w:rPr>
      <w:b/>
      <w:bCs/>
      <w:snapToGrid w:val="0"/>
    </w:rPr>
  </w:style>
  <w:style w:type="paragraph" w:styleId="ListParagraph">
    <w:name w:val="List Paragraph"/>
    <w:basedOn w:val="Normal"/>
    <w:uiPriority w:val="34"/>
    <w:qFormat/>
    <w:rsid w:val="008560ED"/>
    <w:pPr>
      <w:ind w:left="720"/>
      <w:contextualSpacing/>
    </w:pPr>
  </w:style>
  <w:style w:type="character" w:styleId="LineNumber">
    <w:name w:val="line number"/>
    <w:basedOn w:val="DefaultParagraphFont"/>
    <w:semiHidden/>
    <w:unhideWhenUsed/>
    <w:rsid w:val="00661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3466-4796-8D4C-BF1B-CEC51C0E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</vt:lpstr>
    </vt:vector>
  </TitlesOfParts>
  <Company>NCSBA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</dc:title>
  <dc:creator>Kendra</dc:creator>
  <cp:lastModifiedBy>Larry Price</cp:lastModifiedBy>
  <cp:revision>6</cp:revision>
  <cp:lastPrinted>2017-04-24T17:24:00Z</cp:lastPrinted>
  <dcterms:created xsi:type="dcterms:W3CDTF">2020-01-02T01:33:00Z</dcterms:created>
  <dcterms:modified xsi:type="dcterms:W3CDTF">2020-04-25T13:13:00Z</dcterms:modified>
</cp:coreProperties>
</file>