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BD37" w14:textId="77777777" w:rsidR="002B40AB" w:rsidRPr="00D21B3C" w:rsidRDefault="002B40AB" w:rsidP="00F03C0B">
      <w:pPr>
        <w:tabs>
          <w:tab w:val="left" w:pos="6840"/>
          <w:tab w:val="right" w:pos="9360"/>
        </w:tabs>
        <w:rPr>
          <w:color w:val="000000" w:themeColor="text1"/>
        </w:rPr>
      </w:pPr>
      <w:r w:rsidRPr="00D21B3C">
        <w:rPr>
          <w:b/>
          <w:color w:val="000000" w:themeColor="text1"/>
          <w:sz w:val="28"/>
        </w:rPr>
        <w:t>CLASS RANKINGS</w:t>
      </w:r>
      <w:r w:rsidRPr="00D21B3C">
        <w:rPr>
          <w:i/>
          <w:color w:val="000000" w:themeColor="text1"/>
          <w:sz w:val="20"/>
        </w:rPr>
        <w:t xml:space="preserve"> </w:t>
      </w:r>
      <w:r w:rsidRPr="00D21B3C">
        <w:rPr>
          <w:i/>
          <w:color w:val="000000" w:themeColor="text1"/>
          <w:sz w:val="20"/>
        </w:rPr>
        <w:tab/>
        <w:t>Policy Code:</w:t>
      </w:r>
      <w:r w:rsidRPr="00D21B3C">
        <w:rPr>
          <w:color w:val="000000" w:themeColor="text1"/>
        </w:rPr>
        <w:tab/>
      </w:r>
      <w:r w:rsidRPr="00D21B3C">
        <w:rPr>
          <w:b/>
          <w:color w:val="000000" w:themeColor="text1"/>
        </w:rPr>
        <w:t>3450</w:t>
      </w:r>
    </w:p>
    <w:p w14:paraId="46AD9104" w14:textId="77777777" w:rsidR="002B40AB" w:rsidRPr="00D21B3C" w:rsidRDefault="002B40AB" w:rsidP="002B40AB">
      <w:pPr>
        <w:tabs>
          <w:tab w:val="left" w:pos="6840"/>
          <w:tab w:val="right" w:pos="9360"/>
        </w:tabs>
        <w:spacing w:line="109" w:lineRule="exact"/>
        <w:rPr>
          <w:color w:val="000000" w:themeColor="text1"/>
        </w:rPr>
      </w:pPr>
    </w:p>
    <w:p w14:paraId="0BA11C79" w14:textId="77777777" w:rsidR="002B40AB" w:rsidRPr="00D21B3C" w:rsidRDefault="000F1E28" w:rsidP="002B40AB">
      <w:pPr>
        <w:tabs>
          <w:tab w:val="left" w:pos="6840"/>
          <w:tab w:val="right" w:pos="9360"/>
        </w:tabs>
        <w:ind w:left="90" w:hanging="90"/>
        <w:jc w:val="both"/>
        <w:rPr>
          <w:color w:val="000000" w:themeColor="text1"/>
        </w:rPr>
      </w:pPr>
      <w:r w:rsidRPr="00D21B3C">
        <w:rPr>
          <w:noProof/>
          <w:snapToGrid/>
          <w:color w:val="000000" w:themeColor="text1"/>
        </w:rPr>
        <mc:AlternateContent>
          <mc:Choice Requires="wps">
            <w:drawing>
              <wp:anchor distT="0" distB="0" distL="114300" distR="114300" simplePos="0" relativeHeight="251657216" behindDoc="0" locked="0" layoutInCell="0" allowOverlap="1" wp14:anchorId="4A197FBA" wp14:editId="4F45D1C5">
                <wp:simplePos x="0" y="0"/>
                <wp:positionH relativeFrom="column">
                  <wp:posOffset>0</wp:posOffset>
                </wp:positionH>
                <wp:positionV relativeFrom="paragraph">
                  <wp:posOffset>-6350</wp:posOffset>
                </wp:positionV>
                <wp:extent cx="5943600" cy="0"/>
                <wp:effectExtent l="28575" t="29210" r="28575"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4350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bbywEAAHsDAAAOAAAAZHJzL2Uyb0RvYy54bWysU01z2yAQvXem/4HhXktOnb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" o:allowincell="f" strokeweight="4.5pt">
                <v:stroke linestyle="thinThick"/>
              </v:line>
            </w:pict>
          </mc:Fallback>
        </mc:AlternateContent>
      </w:r>
    </w:p>
    <w:p w14:paraId="3ECE1584" w14:textId="77777777" w:rsidR="006C3CE9" w:rsidRPr="00D21B3C" w:rsidRDefault="006C3CE9" w:rsidP="002B40AB">
      <w:pPr>
        <w:tabs>
          <w:tab w:val="left" w:pos="6840"/>
          <w:tab w:val="right" w:pos="9360"/>
        </w:tabs>
        <w:jc w:val="both"/>
        <w:rPr>
          <w:color w:val="000000" w:themeColor="text1"/>
        </w:rPr>
        <w:sectPr w:rsidR="006C3CE9" w:rsidRPr="00D21B3C" w:rsidSect="00745157">
          <w:headerReference w:type="default" r:id="rId8"/>
          <w:footerReference w:type="default" r:id="rId9"/>
          <w:pgSz w:w="12240" w:h="15840"/>
          <w:pgMar w:top="1440" w:right="1440" w:bottom="1440" w:left="1440" w:header="720" w:footer="720" w:gutter="0"/>
          <w:cols w:space="720"/>
          <w:docGrid w:linePitch="360"/>
        </w:sectPr>
      </w:pPr>
    </w:p>
    <w:p w14:paraId="031C2E57" w14:textId="77777777" w:rsidR="00647DBE" w:rsidRPr="00D21B3C" w:rsidRDefault="00647DBE" w:rsidP="002B40AB">
      <w:pPr>
        <w:tabs>
          <w:tab w:val="left" w:pos="6840"/>
          <w:tab w:val="right" w:pos="9360"/>
        </w:tabs>
        <w:jc w:val="both"/>
        <w:rPr>
          <w:color w:val="000000" w:themeColor="text1"/>
        </w:rPr>
      </w:pPr>
    </w:p>
    <w:p w14:paraId="6B2A7AB9" w14:textId="77777777" w:rsidR="002B40AB" w:rsidRPr="00D21B3C" w:rsidRDefault="002B40AB" w:rsidP="002B40AB">
      <w:pPr>
        <w:tabs>
          <w:tab w:val="left" w:pos="-1440"/>
        </w:tabs>
        <w:jc w:val="both"/>
        <w:rPr>
          <w:color w:val="000000" w:themeColor="text1"/>
        </w:rPr>
      </w:pPr>
      <w:r w:rsidRPr="00D21B3C">
        <w:rPr>
          <w:color w:val="000000" w:themeColor="text1"/>
        </w:rPr>
        <w:t xml:space="preserve">Class rankings </w:t>
      </w:r>
      <w:r w:rsidR="00FC2658" w:rsidRPr="00D21B3C">
        <w:rPr>
          <w:color w:val="000000" w:themeColor="text1"/>
        </w:rPr>
        <w:t xml:space="preserve">are </w:t>
      </w:r>
      <w:r w:rsidRPr="00D21B3C">
        <w:rPr>
          <w:color w:val="000000" w:themeColor="text1"/>
        </w:rPr>
        <w:t xml:space="preserve">one method of measuring academic performance.  The board also recognizes other means of evaluating </w:t>
      </w:r>
      <w:r w:rsidR="006563B7" w:rsidRPr="00D21B3C">
        <w:rPr>
          <w:color w:val="000000" w:themeColor="text1"/>
        </w:rPr>
        <w:t>scholar</w:t>
      </w:r>
      <w:r w:rsidRPr="00D21B3C">
        <w:rPr>
          <w:color w:val="000000" w:themeColor="text1"/>
        </w:rPr>
        <w:t xml:space="preserve"> achievement, including grade point average, courses completed, rigorousness of curriculum, results of tests and assessments</w:t>
      </w:r>
      <w:r w:rsidR="00FC2658" w:rsidRPr="00D21B3C">
        <w:rPr>
          <w:color w:val="000000" w:themeColor="text1"/>
        </w:rPr>
        <w:t>,</w:t>
      </w:r>
      <w:r w:rsidRPr="00D21B3C">
        <w:rPr>
          <w:color w:val="000000" w:themeColor="text1"/>
        </w:rPr>
        <w:t xml:space="preserve"> and recommendation letters.</w:t>
      </w:r>
    </w:p>
    <w:p w14:paraId="57B2F11C" w14:textId="77777777" w:rsidR="002B40AB" w:rsidRPr="00D21B3C" w:rsidRDefault="002B40AB" w:rsidP="002B40AB">
      <w:pPr>
        <w:tabs>
          <w:tab w:val="left" w:pos="-1440"/>
        </w:tabs>
        <w:jc w:val="both"/>
        <w:rPr>
          <w:color w:val="000000" w:themeColor="text1"/>
        </w:rPr>
      </w:pPr>
    </w:p>
    <w:p w14:paraId="06D8B14B" w14:textId="77777777" w:rsidR="00277817" w:rsidRPr="00D21B3C" w:rsidRDefault="00960FD5" w:rsidP="00277817">
      <w:pPr>
        <w:tabs>
          <w:tab w:val="left" w:pos="-1440"/>
        </w:tabs>
        <w:jc w:val="both"/>
        <w:rPr>
          <w:color w:val="000000" w:themeColor="text1"/>
        </w:rPr>
      </w:pPr>
      <w:r w:rsidRPr="00D21B3C">
        <w:rPr>
          <w:color w:val="000000" w:themeColor="text1"/>
        </w:rPr>
        <w:t>The</w:t>
      </w:r>
      <w:r w:rsidR="00BD2129" w:rsidRPr="00D21B3C">
        <w:rPr>
          <w:color w:val="000000" w:themeColor="text1"/>
        </w:rPr>
        <w:t xml:space="preserve"> principal</w:t>
      </w:r>
      <w:r w:rsidR="002B40AB" w:rsidRPr="00D21B3C">
        <w:rPr>
          <w:color w:val="000000" w:themeColor="text1"/>
        </w:rPr>
        <w:t xml:space="preserve"> </w:t>
      </w:r>
      <w:r w:rsidR="00600077" w:rsidRPr="00D21B3C">
        <w:rPr>
          <w:color w:val="000000" w:themeColor="text1"/>
        </w:rPr>
        <w:t xml:space="preserve">shall </w:t>
      </w:r>
      <w:r w:rsidR="00CD7AF6" w:rsidRPr="00D21B3C">
        <w:rPr>
          <w:color w:val="000000" w:themeColor="text1"/>
        </w:rPr>
        <w:t xml:space="preserve">provide for the compilation of </w:t>
      </w:r>
      <w:r w:rsidR="002B40AB" w:rsidRPr="00D21B3C">
        <w:rPr>
          <w:color w:val="000000" w:themeColor="text1"/>
        </w:rPr>
        <w:t xml:space="preserve">class rankings </w:t>
      </w:r>
      <w:r w:rsidR="00CD7AF6" w:rsidRPr="00D21B3C">
        <w:rPr>
          <w:color w:val="000000" w:themeColor="text1"/>
        </w:rPr>
        <w:t xml:space="preserve">to be </w:t>
      </w:r>
      <w:r w:rsidR="005150B3" w:rsidRPr="00D21B3C">
        <w:rPr>
          <w:color w:val="000000" w:themeColor="text1"/>
        </w:rPr>
        <w:t xml:space="preserve">listed </w:t>
      </w:r>
      <w:r w:rsidR="00CD7AF6" w:rsidRPr="00D21B3C">
        <w:rPr>
          <w:color w:val="000000" w:themeColor="text1"/>
        </w:rPr>
        <w:t xml:space="preserve">on </w:t>
      </w:r>
      <w:r w:rsidR="006563B7" w:rsidRPr="00D21B3C">
        <w:rPr>
          <w:color w:val="000000" w:themeColor="text1"/>
        </w:rPr>
        <w:t>scholar</w:t>
      </w:r>
      <w:r w:rsidR="00CD7AF6" w:rsidRPr="00D21B3C">
        <w:rPr>
          <w:color w:val="000000" w:themeColor="text1"/>
        </w:rPr>
        <w:t xml:space="preserve"> transcripts </w:t>
      </w:r>
      <w:r w:rsidR="002B40AB" w:rsidRPr="00D21B3C">
        <w:rPr>
          <w:color w:val="000000" w:themeColor="text1"/>
        </w:rPr>
        <w:t xml:space="preserve">and </w:t>
      </w:r>
      <w:r w:rsidR="00CD7AF6" w:rsidRPr="00D21B3C">
        <w:rPr>
          <w:color w:val="000000" w:themeColor="text1"/>
        </w:rPr>
        <w:t xml:space="preserve">may </w:t>
      </w:r>
      <w:r w:rsidR="002B40AB" w:rsidRPr="00D21B3C">
        <w:rPr>
          <w:color w:val="000000" w:themeColor="text1"/>
        </w:rPr>
        <w:t xml:space="preserve">make </w:t>
      </w:r>
      <w:r w:rsidR="00CD7AF6" w:rsidRPr="00D21B3C">
        <w:rPr>
          <w:color w:val="000000" w:themeColor="text1"/>
        </w:rPr>
        <w:t xml:space="preserve">class rank </w:t>
      </w:r>
      <w:r w:rsidR="002B40AB" w:rsidRPr="00D21B3C">
        <w:rPr>
          <w:color w:val="000000" w:themeColor="text1"/>
        </w:rPr>
        <w:t xml:space="preserve">information available </w:t>
      </w:r>
      <w:r w:rsidR="00CD7AF6" w:rsidRPr="00D21B3C">
        <w:rPr>
          <w:color w:val="000000" w:themeColor="text1"/>
        </w:rPr>
        <w:t xml:space="preserve">periodically </w:t>
      </w:r>
      <w:r w:rsidR="002B40AB" w:rsidRPr="00D21B3C">
        <w:rPr>
          <w:color w:val="000000" w:themeColor="text1"/>
        </w:rPr>
        <w:t xml:space="preserve">to </w:t>
      </w:r>
      <w:r w:rsidR="006563B7" w:rsidRPr="00D21B3C">
        <w:rPr>
          <w:color w:val="000000" w:themeColor="text1"/>
        </w:rPr>
        <w:t>scholar</w:t>
      </w:r>
      <w:r w:rsidR="00CD7AF6" w:rsidRPr="00D21B3C">
        <w:rPr>
          <w:color w:val="000000" w:themeColor="text1"/>
        </w:rPr>
        <w:t>s and</w:t>
      </w:r>
      <w:r w:rsidR="005150B3" w:rsidRPr="00D21B3C">
        <w:rPr>
          <w:color w:val="000000" w:themeColor="text1"/>
        </w:rPr>
        <w:t xml:space="preserve"> </w:t>
      </w:r>
      <w:r w:rsidR="00CD7AF6" w:rsidRPr="00D21B3C">
        <w:rPr>
          <w:color w:val="000000" w:themeColor="text1"/>
        </w:rPr>
        <w:t>their</w:t>
      </w:r>
      <w:r w:rsidR="002B40AB" w:rsidRPr="00D21B3C">
        <w:rPr>
          <w:color w:val="000000" w:themeColor="text1"/>
        </w:rPr>
        <w:t xml:space="preserve"> parents or guardians, and</w:t>
      </w:r>
      <w:r w:rsidR="00CD7AF6" w:rsidRPr="00D21B3C">
        <w:rPr>
          <w:color w:val="000000" w:themeColor="text1"/>
        </w:rPr>
        <w:t xml:space="preserve"> to </w:t>
      </w:r>
      <w:r w:rsidR="002B40AB" w:rsidRPr="00D21B3C">
        <w:rPr>
          <w:color w:val="000000" w:themeColor="text1"/>
        </w:rPr>
        <w:t xml:space="preserve">other institutions at the request of the </w:t>
      </w:r>
      <w:r w:rsidR="006563B7" w:rsidRPr="00D21B3C">
        <w:rPr>
          <w:color w:val="000000" w:themeColor="text1"/>
        </w:rPr>
        <w:t>scholar</w:t>
      </w:r>
      <w:r w:rsidR="002B40AB" w:rsidRPr="00D21B3C">
        <w:rPr>
          <w:color w:val="000000" w:themeColor="text1"/>
        </w:rPr>
        <w:t xml:space="preserve"> or </w:t>
      </w:r>
      <w:r w:rsidR="00CD7AF6" w:rsidRPr="00D21B3C">
        <w:rPr>
          <w:color w:val="000000" w:themeColor="text1"/>
        </w:rPr>
        <w:t xml:space="preserve">the </w:t>
      </w:r>
      <w:r w:rsidR="006563B7" w:rsidRPr="00D21B3C">
        <w:rPr>
          <w:color w:val="000000" w:themeColor="text1"/>
        </w:rPr>
        <w:t>scholar</w:t>
      </w:r>
      <w:r w:rsidR="00CD7AF6" w:rsidRPr="00D21B3C">
        <w:rPr>
          <w:color w:val="000000" w:themeColor="text1"/>
        </w:rPr>
        <w:t xml:space="preserve">’s </w:t>
      </w:r>
      <w:r w:rsidR="002B40AB" w:rsidRPr="00D21B3C">
        <w:rPr>
          <w:color w:val="000000" w:themeColor="text1"/>
        </w:rPr>
        <w:t xml:space="preserve">parent or guardian.  </w:t>
      </w:r>
    </w:p>
    <w:p w14:paraId="42162FDC" w14:textId="77777777" w:rsidR="00277817" w:rsidRPr="00D21B3C" w:rsidRDefault="00277817" w:rsidP="00277817">
      <w:pPr>
        <w:tabs>
          <w:tab w:val="left" w:pos="-1440"/>
        </w:tabs>
        <w:jc w:val="both"/>
        <w:rPr>
          <w:color w:val="000000" w:themeColor="text1"/>
        </w:rPr>
      </w:pPr>
    </w:p>
    <w:p w14:paraId="6836EBCD" w14:textId="77777777" w:rsidR="00277817" w:rsidRPr="00D21B3C" w:rsidRDefault="00277817" w:rsidP="00277817">
      <w:pPr>
        <w:tabs>
          <w:tab w:val="left" w:pos="-1440"/>
        </w:tabs>
        <w:jc w:val="both"/>
        <w:rPr>
          <w:color w:val="000000" w:themeColor="text1"/>
        </w:rPr>
      </w:pPr>
      <w:r w:rsidRPr="00D21B3C">
        <w:rPr>
          <w:color w:val="000000" w:themeColor="text1"/>
          <w:u w:val="single"/>
        </w:rPr>
        <w:t xml:space="preserve">Academic Honors for graduating </w:t>
      </w:r>
      <w:r w:rsidR="006563B7" w:rsidRPr="00D21B3C">
        <w:rPr>
          <w:color w:val="000000" w:themeColor="text1"/>
          <w:u w:val="single"/>
        </w:rPr>
        <w:t>scholar</w:t>
      </w:r>
      <w:r w:rsidRPr="00D21B3C">
        <w:rPr>
          <w:color w:val="000000" w:themeColor="text1"/>
          <w:u w:val="single"/>
        </w:rPr>
        <w:t>s</w:t>
      </w:r>
      <w:r w:rsidRPr="00D21B3C">
        <w:rPr>
          <w:color w:val="000000" w:themeColor="text1"/>
        </w:rPr>
        <w:t>:</w:t>
      </w:r>
    </w:p>
    <w:p w14:paraId="1E01125C" w14:textId="77777777" w:rsidR="00277817" w:rsidRPr="00D21B3C" w:rsidRDefault="00277817" w:rsidP="00277817">
      <w:pPr>
        <w:numPr>
          <w:ilvl w:val="0"/>
          <w:numId w:val="4"/>
        </w:numPr>
        <w:tabs>
          <w:tab w:val="left" w:pos="-1440"/>
        </w:tabs>
        <w:jc w:val="both"/>
        <w:rPr>
          <w:color w:val="000000" w:themeColor="text1"/>
        </w:rPr>
      </w:pPr>
      <w:r w:rsidRPr="00D21B3C">
        <w:rPr>
          <w:color w:val="000000" w:themeColor="text1"/>
        </w:rPr>
        <w:t xml:space="preserve">Honor Graduate – A graduating </w:t>
      </w:r>
      <w:r w:rsidR="006563B7" w:rsidRPr="00D21B3C">
        <w:rPr>
          <w:color w:val="000000" w:themeColor="text1"/>
        </w:rPr>
        <w:t>scholar</w:t>
      </w:r>
      <w:r w:rsidRPr="00D21B3C">
        <w:rPr>
          <w:color w:val="000000" w:themeColor="text1"/>
        </w:rPr>
        <w:t xml:space="preserve"> must have a weighted grade point average (GPA) of 3.5 or higher. Honor graduates will be recognized with the following distinctions:</w:t>
      </w:r>
    </w:p>
    <w:p w14:paraId="2A2A02B4" w14:textId="77777777" w:rsidR="00277817" w:rsidRPr="00D21B3C" w:rsidRDefault="00277817" w:rsidP="00277817">
      <w:pPr>
        <w:numPr>
          <w:ilvl w:val="1"/>
          <w:numId w:val="4"/>
        </w:numPr>
        <w:tabs>
          <w:tab w:val="left" w:pos="-1440"/>
        </w:tabs>
        <w:jc w:val="both"/>
        <w:rPr>
          <w:color w:val="000000" w:themeColor="text1"/>
        </w:rPr>
      </w:pPr>
      <w:r w:rsidRPr="00D21B3C">
        <w:rPr>
          <w:color w:val="000000" w:themeColor="text1"/>
        </w:rPr>
        <w:t xml:space="preserve">Summa Cum Laude – </w:t>
      </w:r>
      <w:r w:rsidR="006563B7" w:rsidRPr="00D21B3C">
        <w:rPr>
          <w:color w:val="000000" w:themeColor="text1"/>
        </w:rPr>
        <w:t>scholar</w:t>
      </w:r>
      <w:r w:rsidRPr="00D21B3C">
        <w:rPr>
          <w:color w:val="000000" w:themeColor="text1"/>
        </w:rPr>
        <w:t>s with a weighted GPA of 4.5 of greater</w:t>
      </w:r>
    </w:p>
    <w:p w14:paraId="28B67E78" w14:textId="77777777" w:rsidR="00277817" w:rsidRPr="00D21B3C" w:rsidRDefault="00277817" w:rsidP="00277817">
      <w:pPr>
        <w:numPr>
          <w:ilvl w:val="1"/>
          <w:numId w:val="4"/>
        </w:numPr>
        <w:tabs>
          <w:tab w:val="left" w:pos="-1440"/>
        </w:tabs>
        <w:jc w:val="both"/>
        <w:rPr>
          <w:color w:val="000000" w:themeColor="text1"/>
        </w:rPr>
      </w:pPr>
      <w:r w:rsidRPr="00D21B3C">
        <w:rPr>
          <w:color w:val="000000" w:themeColor="text1"/>
        </w:rPr>
        <w:t xml:space="preserve">Magna Cum Laude – </w:t>
      </w:r>
      <w:r w:rsidR="006563B7" w:rsidRPr="00D21B3C">
        <w:rPr>
          <w:color w:val="000000" w:themeColor="text1"/>
        </w:rPr>
        <w:t>scholar</w:t>
      </w:r>
      <w:r w:rsidRPr="00D21B3C">
        <w:rPr>
          <w:color w:val="000000" w:themeColor="text1"/>
        </w:rPr>
        <w:t>s with a weighted GPA of 4.1000- 4.499</w:t>
      </w:r>
    </w:p>
    <w:p w14:paraId="7C1E9B94" w14:textId="4998AF02" w:rsidR="00277817" w:rsidRPr="00D21B3C" w:rsidRDefault="00277817" w:rsidP="00277817">
      <w:pPr>
        <w:numPr>
          <w:ilvl w:val="1"/>
          <w:numId w:val="4"/>
        </w:numPr>
        <w:tabs>
          <w:tab w:val="left" w:pos="-1440"/>
        </w:tabs>
        <w:jc w:val="both"/>
        <w:rPr>
          <w:color w:val="000000" w:themeColor="text1"/>
        </w:rPr>
      </w:pPr>
      <w:r w:rsidRPr="00D21B3C">
        <w:rPr>
          <w:color w:val="000000" w:themeColor="text1"/>
        </w:rPr>
        <w:t>Cum Laude </w:t>
      </w:r>
      <w:r w:rsidR="007960E0" w:rsidRPr="00D21B3C">
        <w:rPr>
          <w:color w:val="000000" w:themeColor="text1"/>
        </w:rPr>
        <w:t>-</w:t>
      </w:r>
      <w:r w:rsidRPr="00D21B3C">
        <w:rPr>
          <w:color w:val="000000" w:themeColor="text1"/>
        </w:rPr>
        <w:t xml:space="preserve"> </w:t>
      </w:r>
      <w:r w:rsidR="006563B7" w:rsidRPr="00D21B3C">
        <w:rPr>
          <w:color w:val="000000" w:themeColor="text1"/>
        </w:rPr>
        <w:t>scholar</w:t>
      </w:r>
      <w:r w:rsidRPr="00D21B3C">
        <w:rPr>
          <w:color w:val="000000" w:themeColor="text1"/>
        </w:rPr>
        <w:t>s with a weighted GPA of 3.5 – 4.099</w:t>
      </w:r>
    </w:p>
    <w:p w14:paraId="3D4382BD" w14:textId="77777777" w:rsidR="002B40AB" w:rsidRPr="00D21B3C" w:rsidRDefault="002B40AB" w:rsidP="002B40AB">
      <w:pPr>
        <w:tabs>
          <w:tab w:val="left" w:pos="-1440"/>
        </w:tabs>
        <w:jc w:val="both"/>
        <w:rPr>
          <w:color w:val="000000" w:themeColor="text1"/>
        </w:rPr>
      </w:pPr>
      <w:r w:rsidRPr="00D21B3C">
        <w:rPr>
          <w:color w:val="000000" w:themeColor="text1"/>
        </w:rPr>
        <w:t xml:space="preserve"> </w:t>
      </w:r>
    </w:p>
    <w:p w14:paraId="61FB5DCE" w14:textId="77777777" w:rsidR="00277817" w:rsidRPr="00D21B3C" w:rsidRDefault="00277817" w:rsidP="00277817">
      <w:pPr>
        <w:tabs>
          <w:tab w:val="left" w:pos="-1440"/>
        </w:tabs>
        <w:jc w:val="both"/>
        <w:rPr>
          <w:color w:val="000000" w:themeColor="text1"/>
        </w:rPr>
      </w:pPr>
      <w:r w:rsidRPr="00D21B3C">
        <w:rPr>
          <w:b/>
          <w:bCs/>
          <w:color w:val="000000" w:themeColor="text1"/>
        </w:rPr>
        <w:t>Commencement Marshals</w:t>
      </w:r>
    </w:p>
    <w:p w14:paraId="034A9D2D" w14:textId="77777777" w:rsidR="006563B7" w:rsidRPr="00D21B3C" w:rsidRDefault="006563B7" w:rsidP="00277817">
      <w:pPr>
        <w:tabs>
          <w:tab w:val="left" w:pos="-1440"/>
        </w:tabs>
        <w:jc w:val="both"/>
        <w:rPr>
          <w:color w:val="000000" w:themeColor="text1"/>
        </w:rPr>
      </w:pPr>
    </w:p>
    <w:p w14:paraId="607C8C0E" w14:textId="77777777" w:rsidR="00277817" w:rsidRPr="00D21B3C" w:rsidRDefault="00277817" w:rsidP="00277817">
      <w:pPr>
        <w:tabs>
          <w:tab w:val="left" w:pos="-1440"/>
        </w:tabs>
        <w:jc w:val="both"/>
        <w:rPr>
          <w:color w:val="000000" w:themeColor="text1"/>
        </w:rPr>
      </w:pPr>
      <w:r w:rsidRPr="00D21B3C">
        <w:rPr>
          <w:color w:val="000000" w:themeColor="text1"/>
        </w:rPr>
        <w:t>Scholars from the NERSBA Junior Class will be selected to serve as marshals for graduation exercises based on academic standing with their class. Scholars ranking among the eight highest weighted grade point averages, cumulative through the conclusion of the fall semester of their junior year of study at NERSBA will be asked to serve in this capacity.  </w:t>
      </w:r>
    </w:p>
    <w:p w14:paraId="2515E495" w14:textId="77777777" w:rsidR="00277817" w:rsidRPr="00D21B3C" w:rsidRDefault="00277817" w:rsidP="002B40AB">
      <w:pPr>
        <w:tabs>
          <w:tab w:val="left" w:pos="-1440"/>
        </w:tabs>
        <w:jc w:val="both"/>
        <w:rPr>
          <w:color w:val="000000" w:themeColor="text1"/>
        </w:rPr>
      </w:pPr>
    </w:p>
    <w:p w14:paraId="53EEFD65" w14:textId="37EC9ED6" w:rsidR="002B40AB" w:rsidRPr="00D21B3C" w:rsidRDefault="00960FD5" w:rsidP="002B40AB">
      <w:pPr>
        <w:tabs>
          <w:tab w:val="left" w:pos="-1440"/>
        </w:tabs>
        <w:jc w:val="both"/>
        <w:rPr>
          <w:color w:val="000000" w:themeColor="text1"/>
        </w:rPr>
      </w:pPr>
      <w:r w:rsidRPr="00D21B3C">
        <w:rPr>
          <w:color w:val="000000" w:themeColor="text1"/>
        </w:rPr>
        <w:t>The p</w:t>
      </w:r>
      <w:r w:rsidR="002B40AB" w:rsidRPr="00D21B3C">
        <w:rPr>
          <w:color w:val="000000" w:themeColor="text1"/>
        </w:rPr>
        <w:t xml:space="preserve">rincipal </w:t>
      </w:r>
      <w:r w:rsidR="00431245" w:rsidRPr="00D21B3C">
        <w:rPr>
          <w:color w:val="000000" w:themeColor="text1"/>
        </w:rPr>
        <w:t>shall</w:t>
      </w:r>
      <w:r w:rsidR="002B40AB" w:rsidRPr="00D21B3C">
        <w:rPr>
          <w:color w:val="000000" w:themeColor="text1"/>
        </w:rPr>
        <w:t xml:space="preserve"> </w:t>
      </w:r>
      <w:r w:rsidR="00903F4D" w:rsidRPr="00D21B3C">
        <w:rPr>
          <w:color w:val="000000" w:themeColor="text1"/>
        </w:rPr>
        <w:t>ensure</w:t>
      </w:r>
      <w:r w:rsidR="002B40AB" w:rsidRPr="00D21B3C">
        <w:rPr>
          <w:color w:val="000000" w:themeColor="text1"/>
        </w:rPr>
        <w:t xml:space="preserve"> that class ranking is computed in a fair and consistent manner </w:t>
      </w:r>
      <w:r w:rsidR="00BF1372" w:rsidRPr="00D21B3C">
        <w:rPr>
          <w:color w:val="000000" w:themeColor="text1"/>
        </w:rPr>
        <w:t xml:space="preserve">as provided in State Board of Education </w:t>
      </w:r>
      <w:r w:rsidR="00F73B38" w:rsidRPr="00D21B3C">
        <w:rPr>
          <w:color w:val="000000" w:themeColor="text1"/>
        </w:rPr>
        <w:t>P</w:t>
      </w:r>
      <w:r w:rsidR="00BF1372" w:rsidRPr="00D21B3C">
        <w:rPr>
          <w:color w:val="000000" w:themeColor="text1"/>
        </w:rPr>
        <w:t xml:space="preserve">olicy </w:t>
      </w:r>
      <w:r w:rsidR="00DF4525" w:rsidRPr="00D21B3C">
        <w:rPr>
          <w:color w:val="000000" w:themeColor="text1"/>
        </w:rPr>
        <w:t>GRAD-</w:t>
      </w:r>
      <w:r w:rsidR="00B81B83" w:rsidRPr="00D21B3C">
        <w:rPr>
          <w:color w:val="000000" w:themeColor="text1"/>
        </w:rPr>
        <w:t>009</w:t>
      </w:r>
      <w:r w:rsidR="00BF1372" w:rsidRPr="00D21B3C">
        <w:rPr>
          <w:color w:val="000000" w:themeColor="text1"/>
        </w:rPr>
        <w:t>.</w:t>
      </w:r>
      <w:r w:rsidR="00F03C0B" w:rsidRPr="00D21B3C">
        <w:rPr>
          <w:color w:val="000000" w:themeColor="text1"/>
        </w:rPr>
        <w:t xml:space="preserve"> </w:t>
      </w:r>
      <w:r w:rsidR="00BF1372" w:rsidRPr="00D21B3C">
        <w:rPr>
          <w:color w:val="000000" w:themeColor="text1"/>
        </w:rPr>
        <w:t xml:space="preserve"> </w:t>
      </w:r>
      <w:r w:rsidR="00552218" w:rsidRPr="00D21B3C">
        <w:rPr>
          <w:color w:val="000000" w:themeColor="text1"/>
        </w:rPr>
        <w:t xml:space="preserve">The principal shall ensure that </w:t>
      </w:r>
      <w:r w:rsidR="006563B7" w:rsidRPr="00D21B3C">
        <w:rPr>
          <w:color w:val="000000" w:themeColor="text1"/>
        </w:rPr>
        <w:t>scholar</w:t>
      </w:r>
      <w:r w:rsidR="00744815" w:rsidRPr="00D21B3C">
        <w:rPr>
          <w:color w:val="000000" w:themeColor="text1"/>
        </w:rPr>
        <w:t xml:space="preserve">s and parents receive </w:t>
      </w:r>
      <w:r w:rsidR="002B40AB" w:rsidRPr="00D21B3C">
        <w:rPr>
          <w:color w:val="000000" w:themeColor="text1"/>
        </w:rPr>
        <w:t>adequate notice</w:t>
      </w:r>
      <w:r w:rsidR="00744815" w:rsidRPr="00D21B3C">
        <w:rPr>
          <w:color w:val="000000" w:themeColor="text1"/>
        </w:rPr>
        <w:t xml:space="preserve"> as to how class rank is calculated</w:t>
      </w:r>
      <w:r w:rsidR="002B40AB" w:rsidRPr="00D21B3C">
        <w:rPr>
          <w:color w:val="000000" w:themeColor="text1"/>
        </w:rPr>
        <w:t xml:space="preserve"> </w:t>
      </w:r>
      <w:r w:rsidR="005C6371" w:rsidRPr="00D21B3C">
        <w:rPr>
          <w:color w:val="000000" w:themeColor="text1"/>
        </w:rPr>
        <w:t xml:space="preserve">and </w:t>
      </w:r>
      <w:r w:rsidR="00431245" w:rsidRPr="00D21B3C">
        <w:rPr>
          <w:color w:val="000000" w:themeColor="text1"/>
        </w:rPr>
        <w:t>shall</w:t>
      </w:r>
      <w:r w:rsidR="002B40AB" w:rsidRPr="00D21B3C">
        <w:rPr>
          <w:color w:val="000000" w:themeColor="text1"/>
        </w:rPr>
        <w:t xml:space="preserve"> provide written procedures on how </w:t>
      </w:r>
      <w:r w:rsidR="006563B7" w:rsidRPr="00D21B3C">
        <w:rPr>
          <w:color w:val="000000" w:themeColor="text1"/>
        </w:rPr>
        <w:t>scholar</w:t>
      </w:r>
      <w:r w:rsidR="002B40AB" w:rsidRPr="00D21B3C">
        <w:rPr>
          <w:color w:val="000000" w:themeColor="text1"/>
        </w:rPr>
        <w:t>s with equal grades</w:t>
      </w:r>
      <w:r w:rsidR="00903F4D" w:rsidRPr="00D21B3C">
        <w:rPr>
          <w:color w:val="000000" w:themeColor="text1"/>
        </w:rPr>
        <w:t>,</w:t>
      </w:r>
      <w:r w:rsidR="002B40AB" w:rsidRPr="00D21B3C">
        <w:rPr>
          <w:color w:val="000000" w:themeColor="text1"/>
        </w:rPr>
        <w:t xml:space="preserve"> or grades that may be perceived as equal</w:t>
      </w:r>
      <w:r w:rsidR="00903F4D" w:rsidRPr="00D21B3C">
        <w:rPr>
          <w:color w:val="000000" w:themeColor="text1"/>
        </w:rPr>
        <w:t>,</w:t>
      </w:r>
      <w:r w:rsidR="002B40AB" w:rsidRPr="00D21B3C">
        <w:rPr>
          <w:color w:val="000000" w:themeColor="text1"/>
        </w:rPr>
        <w:t xml:space="preserve"> will be treated.  Nothing in this policy provides </w:t>
      </w:r>
      <w:r w:rsidR="00F73B38" w:rsidRPr="00D21B3C">
        <w:rPr>
          <w:color w:val="000000" w:themeColor="text1"/>
        </w:rPr>
        <w:t xml:space="preserve">a </w:t>
      </w:r>
      <w:r w:rsidR="006563B7" w:rsidRPr="00D21B3C">
        <w:rPr>
          <w:color w:val="000000" w:themeColor="text1"/>
        </w:rPr>
        <w:t>scholar</w:t>
      </w:r>
      <w:r w:rsidR="00F73B38" w:rsidRPr="00D21B3C">
        <w:rPr>
          <w:color w:val="000000" w:themeColor="text1"/>
        </w:rPr>
        <w:t xml:space="preserve"> with </w:t>
      </w:r>
      <w:r w:rsidR="002B40AB" w:rsidRPr="00D21B3C">
        <w:rPr>
          <w:color w:val="000000" w:themeColor="text1"/>
        </w:rPr>
        <w:t xml:space="preserve">any legal entitlement to a particular class rank or title. </w:t>
      </w:r>
      <w:r w:rsidR="00E652CC" w:rsidRPr="00D21B3C">
        <w:rPr>
          <w:color w:val="000000" w:themeColor="text1"/>
        </w:rPr>
        <w:t xml:space="preserve"> </w:t>
      </w:r>
      <w:r w:rsidR="002B40AB" w:rsidRPr="00D21B3C">
        <w:rPr>
          <w:color w:val="000000" w:themeColor="text1"/>
        </w:rPr>
        <w:t xml:space="preserve">Although the </w:t>
      </w:r>
      <w:r w:rsidR="006563B7" w:rsidRPr="00D21B3C">
        <w:rPr>
          <w:color w:val="000000" w:themeColor="text1"/>
        </w:rPr>
        <w:t>scholar</w:t>
      </w:r>
      <w:r w:rsidR="002B40AB" w:rsidRPr="00D21B3C">
        <w:rPr>
          <w:color w:val="000000" w:themeColor="text1"/>
        </w:rPr>
        <w:t xml:space="preserve"> grievance procedure </w:t>
      </w:r>
      <w:r w:rsidR="00F03C0B" w:rsidRPr="00D21B3C">
        <w:rPr>
          <w:color w:val="000000" w:themeColor="text1"/>
        </w:rPr>
        <w:t xml:space="preserve">provided in policy 1740/4010, </w:t>
      </w:r>
      <w:r w:rsidR="006563B7" w:rsidRPr="00D21B3C">
        <w:rPr>
          <w:color w:val="000000" w:themeColor="text1"/>
        </w:rPr>
        <w:t>Scholar</w:t>
      </w:r>
      <w:r w:rsidR="00F03C0B" w:rsidRPr="00D21B3C">
        <w:rPr>
          <w:color w:val="000000" w:themeColor="text1"/>
        </w:rPr>
        <w:t xml:space="preserve"> and Parent Grievance Procedure, </w:t>
      </w:r>
      <w:r w:rsidR="002B40AB" w:rsidRPr="00D21B3C">
        <w:rPr>
          <w:color w:val="000000" w:themeColor="text1"/>
        </w:rPr>
        <w:t>may be utilized to resolve disputes</w:t>
      </w:r>
      <w:r w:rsidR="00F73B38" w:rsidRPr="00D21B3C">
        <w:rPr>
          <w:color w:val="000000" w:themeColor="text1"/>
        </w:rPr>
        <w:t xml:space="preserve"> formally</w:t>
      </w:r>
      <w:r w:rsidR="002B40AB" w:rsidRPr="00D21B3C">
        <w:rPr>
          <w:color w:val="000000" w:themeColor="text1"/>
        </w:rPr>
        <w:t xml:space="preserve">, the board encourages parents, </w:t>
      </w:r>
      <w:r w:rsidR="006563B7" w:rsidRPr="00D21B3C">
        <w:rPr>
          <w:color w:val="000000" w:themeColor="text1"/>
        </w:rPr>
        <w:t>scholar</w:t>
      </w:r>
      <w:r w:rsidR="002B40AB" w:rsidRPr="00D21B3C">
        <w:rPr>
          <w:color w:val="000000" w:themeColor="text1"/>
        </w:rPr>
        <w:t>s</w:t>
      </w:r>
      <w:r w:rsidRPr="00D21B3C">
        <w:rPr>
          <w:color w:val="000000" w:themeColor="text1"/>
        </w:rPr>
        <w:t>,</w:t>
      </w:r>
      <w:r w:rsidR="002B40AB" w:rsidRPr="00D21B3C">
        <w:rPr>
          <w:color w:val="000000" w:themeColor="text1"/>
        </w:rPr>
        <w:t xml:space="preserve"> and </w:t>
      </w:r>
      <w:r w:rsidR="00BC7847" w:rsidRPr="00D21B3C">
        <w:rPr>
          <w:color w:val="000000" w:themeColor="text1"/>
        </w:rPr>
        <w:t xml:space="preserve">the </w:t>
      </w:r>
      <w:r w:rsidR="002B40AB" w:rsidRPr="00D21B3C">
        <w:rPr>
          <w:color w:val="000000" w:themeColor="text1"/>
        </w:rPr>
        <w:t>principal to reach a resolution</w:t>
      </w:r>
      <w:r w:rsidR="00F73B38" w:rsidRPr="00D21B3C">
        <w:rPr>
          <w:color w:val="000000" w:themeColor="text1"/>
        </w:rPr>
        <w:t xml:space="preserve"> </w:t>
      </w:r>
      <w:r w:rsidR="005E35F0" w:rsidRPr="00D21B3C">
        <w:rPr>
          <w:color w:val="000000" w:themeColor="text1"/>
        </w:rPr>
        <w:t xml:space="preserve">informally </w:t>
      </w:r>
      <w:r w:rsidR="002B40AB" w:rsidRPr="00D21B3C">
        <w:rPr>
          <w:color w:val="000000" w:themeColor="text1"/>
        </w:rPr>
        <w:t xml:space="preserve">on any matters related to class rank.  </w:t>
      </w:r>
    </w:p>
    <w:p w14:paraId="127C00A8" w14:textId="77777777" w:rsidR="002B40AB" w:rsidRPr="00D21B3C" w:rsidRDefault="002B40AB" w:rsidP="002B40AB">
      <w:pPr>
        <w:tabs>
          <w:tab w:val="left" w:pos="-1440"/>
        </w:tabs>
        <w:jc w:val="both"/>
        <w:rPr>
          <w:color w:val="000000" w:themeColor="text1"/>
        </w:rPr>
      </w:pPr>
    </w:p>
    <w:p w14:paraId="3A31F543" w14:textId="77777777" w:rsidR="002B40AB" w:rsidRPr="00D21B3C" w:rsidRDefault="002B40AB" w:rsidP="002B40AB">
      <w:pPr>
        <w:tabs>
          <w:tab w:val="left" w:pos="-1440"/>
        </w:tabs>
        <w:jc w:val="both"/>
        <w:rPr>
          <w:color w:val="000000" w:themeColor="text1"/>
        </w:rPr>
      </w:pPr>
      <w:r w:rsidRPr="00D21B3C">
        <w:rPr>
          <w:color w:val="000000" w:themeColor="text1"/>
        </w:rPr>
        <w:t xml:space="preserve">Legal References:  </w:t>
      </w:r>
      <w:r w:rsidR="005A2022" w:rsidRPr="00D21B3C">
        <w:rPr>
          <w:color w:val="000000" w:themeColor="text1"/>
        </w:rPr>
        <w:t xml:space="preserve">State Board of Education Policy </w:t>
      </w:r>
      <w:r w:rsidR="00DF4525" w:rsidRPr="00D21B3C">
        <w:rPr>
          <w:color w:val="000000" w:themeColor="text1"/>
        </w:rPr>
        <w:t>GRAD-</w:t>
      </w:r>
      <w:r w:rsidR="00B81B83" w:rsidRPr="00D21B3C">
        <w:rPr>
          <w:color w:val="000000" w:themeColor="text1"/>
        </w:rPr>
        <w:t>009</w:t>
      </w:r>
    </w:p>
    <w:p w14:paraId="299AE914" w14:textId="77777777" w:rsidR="002B40AB" w:rsidRPr="00D21B3C" w:rsidRDefault="002B40AB" w:rsidP="002B40AB">
      <w:pPr>
        <w:tabs>
          <w:tab w:val="left" w:pos="-1440"/>
        </w:tabs>
        <w:jc w:val="both"/>
        <w:rPr>
          <w:color w:val="000000" w:themeColor="text1"/>
        </w:rPr>
      </w:pPr>
    </w:p>
    <w:p w14:paraId="36EC60A9" w14:textId="77777777" w:rsidR="002B40AB" w:rsidRPr="00D21B3C" w:rsidRDefault="002B40AB" w:rsidP="002B40AB">
      <w:pPr>
        <w:tabs>
          <w:tab w:val="left" w:pos="-1440"/>
        </w:tabs>
        <w:jc w:val="both"/>
        <w:rPr>
          <w:color w:val="000000" w:themeColor="text1"/>
        </w:rPr>
      </w:pPr>
      <w:r w:rsidRPr="00D21B3C">
        <w:rPr>
          <w:color w:val="000000" w:themeColor="text1"/>
        </w:rPr>
        <w:t xml:space="preserve">Cross References:  </w:t>
      </w:r>
      <w:r w:rsidR="00A1725D" w:rsidRPr="00D21B3C">
        <w:rPr>
          <w:color w:val="000000" w:themeColor="text1"/>
        </w:rPr>
        <w:t xml:space="preserve">Parental Involvement (policy 1310/4002), </w:t>
      </w:r>
      <w:r w:rsidR="006563B7" w:rsidRPr="00D21B3C">
        <w:rPr>
          <w:color w:val="000000" w:themeColor="text1"/>
        </w:rPr>
        <w:t>Scholar</w:t>
      </w:r>
      <w:r w:rsidR="00EA798F" w:rsidRPr="00D21B3C">
        <w:rPr>
          <w:color w:val="000000" w:themeColor="text1"/>
        </w:rPr>
        <w:t xml:space="preserve"> and Parent Grievance Procedure (policy 1740/4010), </w:t>
      </w:r>
      <w:r w:rsidRPr="00D21B3C">
        <w:rPr>
          <w:color w:val="000000" w:themeColor="text1"/>
        </w:rPr>
        <w:t>Goals and Objectives of the Educational Program (policy 3000), Recogn</w:t>
      </w:r>
      <w:r w:rsidR="00A1725D" w:rsidRPr="00D21B3C">
        <w:rPr>
          <w:color w:val="000000" w:themeColor="text1"/>
        </w:rPr>
        <w:t>izing Excellence (policy 3440)</w:t>
      </w:r>
    </w:p>
    <w:p w14:paraId="2544F64F" w14:textId="77777777" w:rsidR="002B40AB" w:rsidRPr="00D21B3C" w:rsidRDefault="002B40AB" w:rsidP="002B40AB">
      <w:pPr>
        <w:tabs>
          <w:tab w:val="left" w:pos="-1440"/>
        </w:tabs>
        <w:jc w:val="both"/>
        <w:rPr>
          <w:color w:val="000000" w:themeColor="text1"/>
        </w:rPr>
      </w:pPr>
    </w:p>
    <w:p w14:paraId="61A9F00A" w14:textId="0B9641DA" w:rsidR="00CC7931" w:rsidRPr="00D21B3C" w:rsidRDefault="00A32142" w:rsidP="00A93936">
      <w:pPr>
        <w:jc w:val="both"/>
        <w:rPr>
          <w:color w:val="000000" w:themeColor="text1"/>
        </w:rPr>
      </w:pPr>
      <w:r w:rsidRPr="00D21B3C">
        <w:rPr>
          <w:color w:val="000000" w:themeColor="text1"/>
        </w:rPr>
        <w:t>Adopt</w:t>
      </w:r>
      <w:r w:rsidR="00FC2658" w:rsidRPr="00D21B3C">
        <w:rPr>
          <w:color w:val="000000" w:themeColor="text1"/>
        </w:rPr>
        <w:t>ed</w:t>
      </w:r>
      <w:r w:rsidR="002B40AB" w:rsidRPr="00D21B3C">
        <w:rPr>
          <w:color w:val="000000" w:themeColor="text1"/>
        </w:rPr>
        <w:t>:</w:t>
      </w:r>
      <w:r w:rsidR="00DB04FD" w:rsidRPr="00D21B3C">
        <w:rPr>
          <w:color w:val="000000" w:themeColor="text1"/>
        </w:rPr>
        <w:t xml:space="preserve"> April 15, 2020</w:t>
      </w:r>
    </w:p>
    <w:p w14:paraId="1E68EDF6" w14:textId="0537ACA7" w:rsidR="00BC7847" w:rsidRPr="00D21B3C" w:rsidRDefault="00BC7847" w:rsidP="00A93936">
      <w:pPr>
        <w:jc w:val="both"/>
        <w:rPr>
          <w:color w:val="000000" w:themeColor="text1"/>
        </w:rPr>
      </w:pPr>
      <w:r w:rsidRPr="00D21B3C">
        <w:rPr>
          <w:color w:val="000000" w:themeColor="text1"/>
        </w:rPr>
        <w:t>Revised:</w:t>
      </w:r>
      <w:r w:rsidR="00D21B3C" w:rsidRPr="00D21B3C">
        <w:rPr>
          <w:color w:val="000000" w:themeColor="text1"/>
        </w:rPr>
        <w:t xml:space="preserve"> June 8, 2022</w:t>
      </w:r>
    </w:p>
    <w:p w14:paraId="4F6AAA71" w14:textId="77777777" w:rsidR="00856E00" w:rsidRDefault="00856E00" w:rsidP="002B40AB"/>
    <w:sectPr w:rsidR="00856E00" w:rsidSect="00DB04FD">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1C58" w14:textId="77777777" w:rsidR="00D626DA" w:rsidRDefault="00D626DA">
      <w:r>
        <w:separator/>
      </w:r>
    </w:p>
  </w:endnote>
  <w:endnote w:type="continuationSeparator" w:id="0">
    <w:p w14:paraId="1C2E31E9" w14:textId="77777777" w:rsidR="00D626DA" w:rsidRDefault="00D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8D18" w14:textId="77777777" w:rsidR="00EA798F" w:rsidRDefault="00EA798F" w:rsidP="004D6AAE">
    <w:pPr>
      <w:spacing w:line="240" w:lineRule="exact"/>
      <w:ind w:right="-360"/>
    </w:pPr>
  </w:p>
  <w:p w14:paraId="3400C7A8" w14:textId="77777777" w:rsidR="00EA798F" w:rsidRDefault="00A4496B" w:rsidP="004D6AAE">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17593494" wp14:editId="5442D726">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6D13"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1CF84E20" w14:textId="77777777" w:rsidR="00EA798F" w:rsidRPr="00A4496B" w:rsidRDefault="00960FD5" w:rsidP="00A4496B">
    <w:pPr>
      <w:tabs>
        <w:tab w:val="right" w:pos="9360"/>
      </w:tabs>
      <w:autoSpaceDE w:val="0"/>
      <w:autoSpaceDN w:val="0"/>
      <w:adjustRightInd w:val="0"/>
      <w:jc w:val="both"/>
      <w:rPr>
        <w:szCs w:val="24"/>
      </w:rPr>
    </w:pPr>
    <w:r w:rsidRPr="00960FD5">
      <w:rPr>
        <w:b/>
        <w:szCs w:val="24"/>
      </w:rPr>
      <w:t>NE REGIONAL SCHOOL BOARD OF DIRECTORS POLICY MANUAL</w:t>
    </w:r>
    <w:r w:rsidR="00A4496B">
      <w:rPr>
        <w:b/>
        <w:szCs w:val="24"/>
      </w:rPr>
      <w:tab/>
    </w:r>
    <w:r w:rsidR="00A4496B" w:rsidRPr="00A4496B">
      <w:rPr>
        <w:szCs w:val="24"/>
      </w:rPr>
      <w:t xml:space="preserve">Page </w:t>
    </w:r>
    <w:r w:rsidR="00A4496B" w:rsidRPr="00A4496B">
      <w:rPr>
        <w:bCs/>
        <w:szCs w:val="24"/>
      </w:rPr>
      <w:fldChar w:fldCharType="begin"/>
    </w:r>
    <w:r w:rsidR="00A4496B" w:rsidRPr="00A4496B">
      <w:rPr>
        <w:bCs/>
        <w:szCs w:val="24"/>
      </w:rPr>
      <w:instrText xml:space="preserve"> PAGE  \* Arabic  \* MERGEFORMAT </w:instrText>
    </w:r>
    <w:r w:rsidR="00A4496B" w:rsidRPr="00A4496B">
      <w:rPr>
        <w:bCs/>
        <w:szCs w:val="24"/>
      </w:rPr>
      <w:fldChar w:fldCharType="separate"/>
    </w:r>
    <w:r>
      <w:rPr>
        <w:bCs/>
        <w:noProof/>
        <w:szCs w:val="24"/>
      </w:rPr>
      <w:t>1</w:t>
    </w:r>
    <w:r w:rsidR="00A4496B" w:rsidRPr="00A4496B">
      <w:rPr>
        <w:bCs/>
        <w:szCs w:val="24"/>
      </w:rPr>
      <w:fldChar w:fldCharType="end"/>
    </w:r>
    <w:r w:rsidR="00A4496B" w:rsidRPr="00A4496B">
      <w:rPr>
        <w:szCs w:val="24"/>
      </w:rPr>
      <w:t xml:space="preserve"> of </w:t>
    </w:r>
    <w:r w:rsidR="00A4496B" w:rsidRPr="00A4496B">
      <w:rPr>
        <w:bCs/>
        <w:szCs w:val="24"/>
      </w:rPr>
      <w:fldChar w:fldCharType="begin"/>
    </w:r>
    <w:r w:rsidR="00A4496B" w:rsidRPr="00A4496B">
      <w:rPr>
        <w:bCs/>
        <w:szCs w:val="24"/>
      </w:rPr>
      <w:instrText xml:space="preserve"> NUMPAGES  \* Arabic  \* MERGEFORMAT </w:instrText>
    </w:r>
    <w:r w:rsidR="00A4496B" w:rsidRPr="00A4496B">
      <w:rPr>
        <w:bCs/>
        <w:szCs w:val="24"/>
      </w:rPr>
      <w:fldChar w:fldCharType="separate"/>
    </w:r>
    <w:r>
      <w:rPr>
        <w:bCs/>
        <w:noProof/>
        <w:szCs w:val="24"/>
      </w:rPr>
      <w:t>1</w:t>
    </w:r>
    <w:r w:rsidR="00A4496B" w:rsidRPr="00A4496B">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63D6" w14:textId="77777777" w:rsidR="00D626DA" w:rsidRDefault="00D626DA">
      <w:r>
        <w:separator/>
      </w:r>
    </w:p>
  </w:footnote>
  <w:footnote w:type="continuationSeparator" w:id="0">
    <w:p w14:paraId="6074092C" w14:textId="77777777" w:rsidR="00D626DA" w:rsidRDefault="00D6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7E57" w14:textId="77777777" w:rsidR="00EA798F" w:rsidRDefault="00EA798F" w:rsidP="004D6AAE">
    <w:pPr>
      <w:pStyle w:val="FootnoteText"/>
      <w:rPr>
        <w:i/>
      </w:rPr>
    </w:pPr>
  </w:p>
  <w:p w14:paraId="7063A851" w14:textId="77777777" w:rsidR="00EA798F" w:rsidRDefault="00EA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C96E" w14:textId="77777777" w:rsidR="006C3CE9" w:rsidRDefault="006C3CE9" w:rsidP="006C3CE9">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3450</w:t>
    </w:r>
  </w:p>
  <w:p w14:paraId="30E262E5" w14:textId="77777777" w:rsidR="006C3CE9" w:rsidRDefault="006C3CE9" w:rsidP="006C3CE9">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60800" behindDoc="0" locked="0" layoutInCell="0" allowOverlap="1" wp14:anchorId="2344AE4A" wp14:editId="1CDF0C6D">
              <wp:simplePos x="0" y="0"/>
              <wp:positionH relativeFrom="column">
                <wp:posOffset>0</wp:posOffset>
              </wp:positionH>
              <wp:positionV relativeFrom="paragraph">
                <wp:posOffset>46990</wp:posOffset>
              </wp:positionV>
              <wp:extent cx="5943600" cy="0"/>
              <wp:effectExtent l="28575" t="31750" r="28575" b="349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F5160"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AkU0zTLAQAAewMAAA4A&#13;&#10;AAAAAAAAAAAAAAAALgIAAGRycy9lMm9Eb2MueG1sUEsBAi0AFAAGAAgAAAAhAMmE+RfgAAAACQEA&#13;&#10;AA8AAAAAAAAAAAAAAAAAJQQAAGRycy9kb3ducmV2LnhtbFBLBQYAAAAABAAEAPMAAAAyBQAAAAA=&#13;&#10;" o:allowincell="f" strokeweight="4.5pt">
              <v:stroke linestyle="thinThick"/>
            </v:line>
          </w:pict>
        </mc:Fallback>
      </mc:AlternateContent>
    </w:r>
  </w:p>
  <w:p w14:paraId="77F8AE2D" w14:textId="77777777" w:rsidR="006C3CE9" w:rsidRPr="006C3CE9" w:rsidRDefault="006C3CE9" w:rsidP="004D6AAE">
    <w:pPr>
      <w:pStyle w:val="FootnoteText"/>
    </w:pPr>
  </w:p>
  <w:p w14:paraId="1A3EDD06" w14:textId="77777777" w:rsidR="006C3CE9" w:rsidRDefault="006C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6593"/>
    <w:multiLevelType w:val="multilevel"/>
    <w:tmpl w:val="21A2B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3246502">
    <w:abstractNumId w:val="1"/>
  </w:num>
  <w:num w:numId="2" w16cid:durableId="770324757">
    <w:abstractNumId w:val="2"/>
  </w:num>
  <w:num w:numId="3" w16cid:durableId="1571160826">
    <w:abstractNumId w:val="3"/>
  </w:num>
  <w:num w:numId="4" w16cid:durableId="159366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4179"/>
    <w:rsid w:val="00040355"/>
    <w:rsid w:val="00043E16"/>
    <w:rsid w:val="000738AC"/>
    <w:rsid w:val="0007515A"/>
    <w:rsid w:val="00076675"/>
    <w:rsid w:val="00076FE7"/>
    <w:rsid w:val="00083392"/>
    <w:rsid w:val="00095499"/>
    <w:rsid w:val="000A7D4E"/>
    <w:rsid w:val="000F1E28"/>
    <w:rsid w:val="001073C5"/>
    <w:rsid w:val="00115C2B"/>
    <w:rsid w:val="00144142"/>
    <w:rsid w:val="0019487F"/>
    <w:rsid w:val="001A27B5"/>
    <w:rsid w:val="001B5B5F"/>
    <w:rsid w:val="001D3311"/>
    <w:rsid w:val="001F0D84"/>
    <w:rsid w:val="002150C7"/>
    <w:rsid w:val="002450ED"/>
    <w:rsid w:val="002508E5"/>
    <w:rsid w:val="00277817"/>
    <w:rsid w:val="002A7713"/>
    <w:rsid w:val="002B40AB"/>
    <w:rsid w:val="002E01C2"/>
    <w:rsid w:val="002E4011"/>
    <w:rsid w:val="002F5C87"/>
    <w:rsid w:val="00305989"/>
    <w:rsid w:val="00342E57"/>
    <w:rsid w:val="003B0A88"/>
    <w:rsid w:val="003C698E"/>
    <w:rsid w:val="003D5F28"/>
    <w:rsid w:val="004064C7"/>
    <w:rsid w:val="00431245"/>
    <w:rsid w:val="0044359F"/>
    <w:rsid w:val="00453CC4"/>
    <w:rsid w:val="004732AC"/>
    <w:rsid w:val="00482616"/>
    <w:rsid w:val="004A3C98"/>
    <w:rsid w:val="004A7DB6"/>
    <w:rsid w:val="004D6AAE"/>
    <w:rsid w:val="004E513B"/>
    <w:rsid w:val="004F2EA9"/>
    <w:rsid w:val="005150B3"/>
    <w:rsid w:val="00552218"/>
    <w:rsid w:val="00565E26"/>
    <w:rsid w:val="00577420"/>
    <w:rsid w:val="00586E4E"/>
    <w:rsid w:val="005A2022"/>
    <w:rsid w:val="005C166F"/>
    <w:rsid w:val="005C2C7F"/>
    <w:rsid w:val="005C4DAD"/>
    <w:rsid w:val="005C6371"/>
    <w:rsid w:val="005D15BF"/>
    <w:rsid w:val="005E35F0"/>
    <w:rsid w:val="00600077"/>
    <w:rsid w:val="006149B8"/>
    <w:rsid w:val="006159E8"/>
    <w:rsid w:val="00633299"/>
    <w:rsid w:val="00635641"/>
    <w:rsid w:val="00647DBE"/>
    <w:rsid w:val="006563B7"/>
    <w:rsid w:val="00681F2A"/>
    <w:rsid w:val="006C3CE9"/>
    <w:rsid w:val="006D19D9"/>
    <w:rsid w:val="006E4104"/>
    <w:rsid w:val="00744815"/>
    <w:rsid w:val="00745157"/>
    <w:rsid w:val="007451DE"/>
    <w:rsid w:val="0077013B"/>
    <w:rsid w:val="0077107B"/>
    <w:rsid w:val="007960E0"/>
    <w:rsid w:val="007C41E2"/>
    <w:rsid w:val="007D70AC"/>
    <w:rsid w:val="008262AF"/>
    <w:rsid w:val="00856E00"/>
    <w:rsid w:val="008B2FE3"/>
    <w:rsid w:val="00903F4D"/>
    <w:rsid w:val="0095051F"/>
    <w:rsid w:val="00960B73"/>
    <w:rsid w:val="00960FD5"/>
    <w:rsid w:val="009A47FE"/>
    <w:rsid w:val="009D687F"/>
    <w:rsid w:val="009F4228"/>
    <w:rsid w:val="00A1725D"/>
    <w:rsid w:val="00A32142"/>
    <w:rsid w:val="00A3622D"/>
    <w:rsid w:val="00A4411B"/>
    <w:rsid w:val="00A4496B"/>
    <w:rsid w:val="00A53005"/>
    <w:rsid w:val="00A863EC"/>
    <w:rsid w:val="00A93936"/>
    <w:rsid w:val="00AA04BF"/>
    <w:rsid w:val="00AD6FF1"/>
    <w:rsid w:val="00AE3D98"/>
    <w:rsid w:val="00AE5937"/>
    <w:rsid w:val="00AF28DF"/>
    <w:rsid w:val="00B17526"/>
    <w:rsid w:val="00B70086"/>
    <w:rsid w:val="00B81B83"/>
    <w:rsid w:val="00BB429F"/>
    <w:rsid w:val="00BC7847"/>
    <w:rsid w:val="00BD2129"/>
    <w:rsid w:val="00BD3001"/>
    <w:rsid w:val="00BD6182"/>
    <w:rsid w:val="00BF1372"/>
    <w:rsid w:val="00C00CB0"/>
    <w:rsid w:val="00C403E0"/>
    <w:rsid w:val="00C517E3"/>
    <w:rsid w:val="00CA722D"/>
    <w:rsid w:val="00CB0ACF"/>
    <w:rsid w:val="00CC7931"/>
    <w:rsid w:val="00CD3AA9"/>
    <w:rsid w:val="00CD7AF6"/>
    <w:rsid w:val="00CE2A70"/>
    <w:rsid w:val="00D12FF5"/>
    <w:rsid w:val="00D17487"/>
    <w:rsid w:val="00D21B3C"/>
    <w:rsid w:val="00D626DA"/>
    <w:rsid w:val="00D72B8D"/>
    <w:rsid w:val="00DB04FD"/>
    <w:rsid w:val="00DF4525"/>
    <w:rsid w:val="00E131EB"/>
    <w:rsid w:val="00E15CBD"/>
    <w:rsid w:val="00E41E60"/>
    <w:rsid w:val="00E63E39"/>
    <w:rsid w:val="00E652CC"/>
    <w:rsid w:val="00E80652"/>
    <w:rsid w:val="00EA00B5"/>
    <w:rsid w:val="00EA798F"/>
    <w:rsid w:val="00EC5071"/>
    <w:rsid w:val="00EC5F6C"/>
    <w:rsid w:val="00ED40DC"/>
    <w:rsid w:val="00ED4D9B"/>
    <w:rsid w:val="00EE75B9"/>
    <w:rsid w:val="00F03C0B"/>
    <w:rsid w:val="00F22DCD"/>
    <w:rsid w:val="00F27885"/>
    <w:rsid w:val="00F3342A"/>
    <w:rsid w:val="00F34902"/>
    <w:rsid w:val="00F40EDC"/>
    <w:rsid w:val="00F44F88"/>
    <w:rsid w:val="00F73B38"/>
    <w:rsid w:val="00F83C49"/>
    <w:rsid w:val="00F8661B"/>
    <w:rsid w:val="00F86C55"/>
    <w:rsid w:val="00F8786D"/>
    <w:rsid w:val="00F96962"/>
    <w:rsid w:val="00FC2658"/>
    <w:rsid w:val="00FE5495"/>
    <w:rsid w:val="00FE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1C5982"/>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B2FE3"/>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basedOn w:val="FootnoteReference"/>
    <w:rsid w:val="008B2FE3"/>
    <w:rPr>
      <w:rFonts w:ascii="Times New Roman" w:hAnsi="Times New Roman"/>
      <w:sz w:val="24"/>
      <w:vertAlign w:val="superscript"/>
    </w:rPr>
  </w:style>
  <w:style w:type="character" w:customStyle="1" w:styleId="apple-converted-space">
    <w:name w:val="apple-converted-space"/>
    <w:rsid w:val="00B17526"/>
  </w:style>
  <w:style w:type="character" w:customStyle="1" w:styleId="FootnoteTextChar">
    <w:name w:val="Footnote Text Char"/>
    <w:link w:val="FootnoteText"/>
    <w:semiHidden/>
    <w:rsid w:val="00600077"/>
    <w:rPr>
      <w:snapToGrid w:val="0"/>
    </w:rPr>
  </w:style>
  <w:style w:type="character" w:styleId="CommentReference">
    <w:name w:val="annotation reference"/>
    <w:basedOn w:val="DefaultParagraphFont"/>
    <w:rsid w:val="00D12FF5"/>
    <w:rPr>
      <w:sz w:val="16"/>
      <w:szCs w:val="16"/>
    </w:rPr>
  </w:style>
  <w:style w:type="paragraph" w:styleId="CommentText">
    <w:name w:val="annotation text"/>
    <w:basedOn w:val="Normal"/>
    <w:link w:val="CommentTextChar"/>
    <w:rsid w:val="00D12FF5"/>
    <w:rPr>
      <w:sz w:val="20"/>
    </w:rPr>
  </w:style>
  <w:style w:type="character" w:customStyle="1" w:styleId="CommentTextChar">
    <w:name w:val="Comment Text Char"/>
    <w:basedOn w:val="DefaultParagraphFont"/>
    <w:link w:val="CommentText"/>
    <w:rsid w:val="00D12FF5"/>
    <w:rPr>
      <w:snapToGrid w:val="0"/>
    </w:rPr>
  </w:style>
  <w:style w:type="paragraph" w:styleId="CommentSubject">
    <w:name w:val="annotation subject"/>
    <w:basedOn w:val="CommentText"/>
    <w:next w:val="CommentText"/>
    <w:link w:val="CommentSubjectChar"/>
    <w:rsid w:val="00D12FF5"/>
    <w:rPr>
      <w:b/>
      <w:bCs/>
    </w:rPr>
  </w:style>
  <w:style w:type="character" w:customStyle="1" w:styleId="CommentSubjectChar">
    <w:name w:val="Comment Subject Char"/>
    <w:basedOn w:val="CommentTextChar"/>
    <w:link w:val="CommentSubject"/>
    <w:rsid w:val="00D12FF5"/>
    <w:rPr>
      <w:b/>
      <w:bCs/>
      <w:snapToGrid w:val="0"/>
    </w:rPr>
  </w:style>
  <w:style w:type="character" w:styleId="LineNumber">
    <w:name w:val="line number"/>
    <w:basedOn w:val="DefaultParagraphFont"/>
    <w:semiHidden/>
    <w:unhideWhenUsed/>
    <w:rsid w:val="002E01C2"/>
  </w:style>
  <w:style w:type="paragraph" w:styleId="NormalWeb">
    <w:name w:val="Normal (Web)"/>
    <w:basedOn w:val="Normal"/>
    <w:semiHidden/>
    <w:unhideWhenUsed/>
    <w:rsid w:val="00277817"/>
    <w:rPr>
      <w:szCs w:val="24"/>
    </w:rPr>
  </w:style>
  <w:style w:type="paragraph" w:styleId="Revision">
    <w:name w:val="Revision"/>
    <w:hidden/>
    <w:uiPriority w:val="99"/>
    <w:semiHidden/>
    <w:rsid w:val="00BC784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212">
      <w:bodyDiv w:val="1"/>
      <w:marLeft w:val="0"/>
      <w:marRight w:val="0"/>
      <w:marTop w:val="0"/>
      <w:marBottom w:val="0"/>
      <w:divBdr>
        <w:top w:val="none" w:sz="0" w:space="0" w:color="auto"/>
        <w:left w:val="none" w:sz="0" w:space="0" w:color="auto"/>
        <w:bottom w:val="none" w:sz="0" w:space="0" w:color="auto"/>
        <w:right w:val="none" w:sz="0" w:space="0" w:color="auto"/>
      </w:divBdr>
    </w:div>
    <w:div w:id="22094627">
      <w:bodyDiv w:val="1"/>
      <w:marLeft w:val="0"/>
      <w:marRight w:val="0"/>
      <w:marTop w:val="0"/>
      <w:marBottom w:val="0"/>
      <w:divBdr>
        <w:top w:val="none" w:sz="0" w:space="0" w:color="auto"/>
        <w:left w:val="none" w:sz="0" w:space="0" w:color="auto"/>
        <w:bottom w:val="none" w:sz="0" w:space="0" w:color="auto"/>
        <w:right w:val="none" w:sz="0" w:space="0" w:color="auto"/>
      </w:divBdr>
    </w:div>
    <w:div w:id="528375082">
      <w:bodyDiv w:val="1"/>
      <w:marLeft w:val="0"/>
      <w:marRight w:val="0"/>
      <w:marTop w:val="0"/>
      <w:marBottom w:val="0"/>
      <w:divBdr>
        <w:top w:val="none" w:sz="0" w:space="0" w:color="auto"/>
        <w:left w:val="none" w:sz="0" w:space="0" w:color="auto"/>
        <w:bottom w:val="none" w:sz="0" w:space="0" w:color="auto"/>
        <w:right w:val="none" w:sz="0" w:space="0" w:color="auto"/>
      </w:divBdr>
    </w:div>
    <w:div w:id="16555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CD36-64CA-B545-A3D4-8F9FD669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2017-04-21T14:09:00Z</cp:lastPrinted>
  <dcterms:created xsi:type="dcterms:W3CDTF">2020-01-19T01:51:00Z</dcterms:created>
  <dcterms:modified xsi:type="dcterms:W3CDTF">2022-06-17T01:57:00Z</dcterms:modified>
</cp:coreProperties>
</file>