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97B8" w14:textId="77777777" w:rsidR="00EC4023" w:rsidRPr="000604B5" w:rsidRDefault="003554E4" w:rsidP="0098225A">
      <w:pPr>
        <w:tabs>
          <w:tab w:val="left" w:pos="6840"/>
          <w:tab w:val="right" w:pos="9360"/>
        </w:tabs>
      </w:pPr>
      <w:r>
        <w:rPr>
          <w:b/>
          <w:sz w:val="28"/>
        </w:rPr>
        <w:t>CLASSIFIED PERSONNEL</w:t>
      </w:r>
      <w:r w:rsidR="00EC4023" w:rsidRPr="000604B5">
        <w:rPr>
          <w:sz w:val="20"/>
        </w:rPr>
        <w:tab/>
      </w:r>
      <w:r w:rsidR="00EC4023" w:rsidRPr="000604B5">
        <w:rPr>
          <w:i/>
          <w:sz w:val="20"/>
        </w:rPr>
        <w:t>Policy Code:</w:t>
      </w:r>
      <w:r w:rsidR="00EC4023" w:rsidRPr="000604B5">
        <w:tab/>
      </w:r>
      <w:r w:rsidR="00EC4023" w:rsidRPr="000604B5">
        <w:rPr>
          <w:b/>
        </w:rPr>
        <w:t>742</w:t>
      </w:r>
      <w:r>
        <w:rPr>
          <w:b/>
        </w:rPr>
        <w:t>6</w:t>
      </w:r>
    </w:p>
    <w:p w14:paraId="6F7D5BFC" w14:textId="77777777" w:rsidR="00EC4023" w:rsidRPr="000604B5" w:rsidRDefault="00346AB3" w:rsidP="00EC4023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06D776" wp14:editId="5484AF3F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0" t="19050" r="19050" b="381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F62D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68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" o:allowincell="f" strokeweight="4.5pt">
                <v:stroke linestyle="thinThick"/>
              </v:line>
            </w:pict>
          </mc:Fallback>
        </mc:AlternateContent>
      </w:r>
    </w:p>
    <w:p w14:paraId="373ED359" w14:textId="77777777" w:rsidR="00EC4023" w:rsidRPr="000604B5" w:rsidRDefault="00EC4023" w:rsidP="00EC4023">
      <w:pPr>
        <w:tabs>
          <w:tab w:val="left" w:pos="6840"/>
          <w:tab w:val="right" w:pos="9360"/>
        </w:tabs>
        <w:jc w:val="both"/>
      </w:pPr>
    </w:p>
    <w:p w14:paraId="003EE077" w14:textId="77777777" w:rsidR="00EC4023" w:rsidRPr="000604B5" w:rsidRDefault="00EC4023" w:rsidP="00EC4023">
      <w:pPr>
        <w:tabs>
          <w:tab w:val="left" w:pos="-1440"/>
        </w:tabs>
        <w:jc w:val="both"/>
        <w:sectPr w:rsidR="00EC4023" w:rsidRPr="000604B5" w:rsidSect="003E5F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735F4A0" w14:textId="77777777" w:rsidR="00EC4023" w:rsidRPr="000604B5" w:rsidRDefault="00EC4023" w:rsidP="00EC4023">
      <w:pPr>
        <w:tabs>
          <w:tab w:val="left" w:pos="-1440"/>
        </w:tabs>
        <w:jc w:val="both"/>
      </w:pPr>
    </w:p>
    <w:p w14:paraId="3BF644DD" w14:textId="77777777" w:rsidR="003554E4" w:rsidRPr="003554E4" w:rsidRDefault="003554E4" w:rsidP="003554E4">
      <w:pPr>
        <w:tabs>
          <w:tab w:val="left" w:pos="-1440"/>
        </w:tabs>
        <w:jc w:val="both"/>
      </w:pPr>
      <w:r>
        <w:t>C</w:t>
      </w:r>
      <w:r w:rsidRPr="003554E4">
        <w:t xml:space="preserve">lassified </w:t>
      </w:r>
      <w:r>
        <w:t>personnel</w:t>
      </w:r>
      <w:r w:rsidRPr="003554E4">
        <w:t xml:space="preserve"> </w:t>
      </w:r>
      <w:r>
        <w:t>are</w:t>
      </w:r>
      <w:r w:rsidRPr="003554E4">
        <w:t xml:space="preserve"> all employees who do not require </w:t>
      </w:r>
      <w:r>
        <w:t xml:space="preserve">a professional license provided by the North Carolina State Board of Education. Classified personnel may be referred </w:t>
      </w:r>
      <w:r w:rsidRPr="003554E4">
        <w:t>to as "non-</w:t>
      </w:r>
      <w:r>
        <w:t>licensed</w:t>
      </w:r>
      <w:r w:rsidRPr="003554E4">
        <w:t>."</w:t>
      </w:r>
    </w:p>
    <w:p w14:paraId="71BCB6FA" w14:textId="77777777" w:rsidR="003554E4" w:rsidRDefault="003554E4" w:rsidP="003554E4">
      <w:pPr>
        <w:tabs>
          <w:tab w:val="left" w:pos="-1440"/>
        </w:tabs>
        <w:jc w:val="both"/>
      </w:pPr>
    </w:p>
    <w:p w14:paraId="6FC48A88" w14:textId="77777777" w:rsidR="003554E4" w:rsidRPr="003554E4" w:rsidRDefault="003554E4" w:rsidP="003554E4">
      <w:pPr>
        <w:tabs>
          <w:tab w:val="left" w:pos="-1440"/>
        </w:tabs>
        <w:jc w:val="both"/>
      </w:pPr>
      <w:r>
        <w:t xml:space="preserve">The following categories of NERSBA personnel are classified personnel: </w:t>
      </w:r>
    </w:p>
    <w:p w14:paraId="62036B08" w14:textId="77777777" w:rsidR="003554E4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</w:pPr>
      <w:r>
        <w:t>Instructional Facilitators</w:t>
      </w:r>
    </w:p>
    <w:p w14:paraId="382DF3D7" w14:textId="77777777" w:rsidR="003554E4" w:rsidRPr="00F1631E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  <w:rPr>
          <w:u w:val="single"/>
        </w:rPr>
      </w:pPr>
      <w:r w:rsidRPr="00F1631E">
        <w:rPr>
          <w:u w:val="single"/>
        </w:rPr>
        <w:t>Administrative Assistant</w:t>
      </w:r>
    </w:p>
    <w:p w14:paraId="55F04217" w14:textId="77777777" w:rsidR="003554E4" w:rsidRPr="00F1631E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  <w:rPr>
          <w:u w:val="single"/>
        </w:rPr>
      </w:pPr>
      <w:r w:rsidRPr="00F1631E">
        <w:rPr>
          <w:u w:val="single"/>
        </w:rPr>
        <w:t>Clerical</w:t>
      </w:r>
    </w:p>
    <w:p w14:paraId="7D245507" w14:textId="77777777" w:rsidR="003554E4" w:rsidRPr="00F1631E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  <w:rPr>
          <w:u w:val="single"/>
        </w:rPr>
      </w:pPr>
      <w:r w:rsidRPr="00F1631E">
        <w:rPr>
          <w:u w:val="single"/>
        </w:rPr>
        <w:t>Custodial</w:t>
      </w:r>
    </w:p>
    <w:p w14:paraId="75DEE43A" w14:textId="77777777" w:rsidR="003554E4" w:rsidRPr="00F1631E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  <w:rPr>
          <w:u w:val="single"/>
        </w:rPr>
      </w:pPr>
      <w:r w:rsidRPr="00F1631E">
        <w:rPr>
          <w:u w:val="single"/>
        </w:rPr>
        <w:t>Food Service</w:t>
      </w:r>
    </w:p>
    <w:p w14:paraId="02E67A7D" w14:textId="77777777" w:rsidR="003554E4" w:rsidRPr="003554E4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</w:pPr>
      <w:r w:rsidRPr="003554E4">
        <w:rPr>
          <w:u w:val="single"/>
        </w:rPr>
        <w:t>Temporary</w:t>
      </w:r>
      <w:r>
        <w:t xml:space="preserve"> - </w:t>
      </w:r>
      <w:r w:rsidRPr="003554E4">
        <w:t>Employees who are hired for a specified or unspecified length of time or to do a particular short-term job. </w:t>
      </w:r>
    </w:p>
    <w:p w14:paraId="5EF5B2CC" w14:textId="77777777" w:rsidR="003554E4" w:rsidRPr="003554E4" w:rsidRDefault="003554E4" w:rsidP="00F1631E">
      <w:pPr>
        <w:pStyle w:val="ListParagraph"/>
        <w:numPr>
          <w:ilvl w:val="0"/>
          <w:numId w:val="16"/>
        </w:numPr>
        <w:tabs>
          <w:tab w:val="left" w:pos="-1440"/>
        </w:tabs>
        <w:jc w:val="both"/>
      </w:pPr>
      <w:r w:rsidRPr="003554E4">
        <w:rPr>
          <w:u w:val="single"/>
        </w:rPr>
        <w:t>Substitutes</w:t>
      </w:r>
      <w:r>
        <w:t xml:space="preserve"> - </w:t>
      </w:r>
      <w:r w:rsidRPr="003554E4">
        <w:t xml:space="preserve">Persons employed to fill in for a regular employee who has to be absent from his </w:t>
      </w:r>
      <w:r>
        <w:t xml:space="preserve">or her </w:t>
      </w:r>
      <w:r w:rsidRPr="003554E4">
        <w:t>job. </w:t>
      </w:r>
    </w:p>
    <w:p w14:paraId="12D92E75" w14:textId="77777777" w:rsidR="003554E4" w:rsidRDefault="003554E4" w:rsidP="003554E4">
      <w:pPr>
        <w:tabs>
          <w:tab w:val="left" w:pos="-1440"/>
        </w:tabs>
        <w:jc w:val="both"/>
      </w:pPr>
    </w:p>
    <w:p w14:paraId="30D7E9AA" w14:textId="77777777" w:rsidR="003554E4" w:rsidRPr="003554E4" w:rsidRDefault="003554E4" w:rsidP="003554E4">
      <w:pPr>
        <w:tabs>
          <w:tab w:val="left" w:pos="-1440"/>
        </w:tabs>
        <w:jc w:val="both"/>
      </w:pPr>
      <w:r w:rsidRPr="003554E4">
        <w:t>All classified personnel shall be considered "employees-at-will" under North Carolina law. </w:t>
      </w:r>
    </w:p>
    <w:p w14:paraId="662BEA35" w14:textId="77777777" w:rsidR="003554E4" w:rsidRDefault="003554E4" w:rsidP="003554E4">
      <w:pPr>
        <w:tabs>
          <w:tab w:val="left" w:pos="-1440"/>
        </w:tabs>
        <w:jc w:val="both"/>
      </w:pPr>
    </w:p>
    <w:p w14:paraId="3DC4F016" w14:textId="77777777" w:rsidR="003554E4" w:rsidRDefault="003554E4" w:rsidP="003554E4">
      <w:pPr>
        <w:tabs>
          <w:tab w:val="left" w:pos="-1440"/>
        </w:tabs>
        <w:jc w:val="both"/>
      </w:pPr>
      <w:r w:rsidRPr="003554E4">
        <w:t xml:space="preserve">Legal Reference: </w:t>
      </w:r>
      <w:hyperlink r:id="rId14" w:tgtFrame="_blank" w:history="1">
        <w:r w:rsidRPr="003554E4">
          <w:rPr>
            <w:rStyle w:val="Hyperlink"/>
          </w:rPr>
          <w:t>G.S.115C-36</w:t>
        </w:r>
      </w:hyperlink>
      <w:r w:rsidRPr="003554E4">
        <w:t xml:space="preserve">,  </w:t>
      </w:r>
      <w:hyperlink r:id="rId15" w:tgtFrame="_blank" w:history="1">
        <w:r w:rsidRPr="003554E4">
          <w:rPr>
            <w:rStyle w:val="Hyperlink"/>
          </w:rPr>
          <w:t>-47</w:t>
        </w:r>
      </w:hyperlink>
    </w:p>
    <w:p w14:paraId="473B46FF" w14:textId="77777777" w:rsidR="003554E4" w:rsidRDefault="003554E4" w:rsidP="003554E4">
      <w:pPr>
        <w:tabs>
          <w:tab w:val="left" w:pos="-1440"/>
        </w:tabs>
        <w:jc w:val="both"/>
      </w:pPr>
    </w:p>
    <w:p w14:paraId="481F77A8" w14:textId="77777777" w:rsidR="00F1631E" w:rsidRDefault="003554E4" w:rsidP="003554E4">
      <w:pPr>
        <w:tabs>
          <w:tab w:val="left" w:pos="-1440"/>
        </w:tabs>
        <w:jc w:val="both"/>
      </w:pPr>
      <w:r>
        <w:t xml:space="preserve">Cross Reference: 7500 Workday and </w:t>
      </w:r>
      <w:r w:rsidR="00F1631E">
        <w:t>Overtime, 7921 Classified Personnel Reduction, 7940 Non-Licensed Personnel: Suspension and Dismissal</w:t>
      </w:r>
    </w:p>
    <w:p w14:paraId="7A3E4BC2" w14:textId="77777777" w:rsidR="00F1631E" w:rsidRPr="003554E4" w:rsidRDefault="00F1631E" w:rsidP="003554E4">
      <w:pPr>
        <w:tabs>
          <w:tab w:val="left" w:pos="-1440"/>
        </w:tabs>
        <w:jc w:val="both"/>
      </w:pPr>
    </w:p>
    <w:p w14:paraId="42ED489D" w14:textId="02E13A70" w:rsidR="003554E4" w:rsidRPr="003554E4" w:rsidRDefault="003554E4" w:rsidP="003554E4">
      <w:pPr>
        <w:tabs>
          <w:tab w:val="left" w:pos="-1440"/>
        </w:tabs>
        <w:jc w:val="both"/>
      </w:pPr>
      <w:r w:rsidRPr="003554E4">
        <w:t>Adopted:</w:t>
      </w:r>
      <w:r w:rsidR="005277B7">
        <w:t xml:space="preserve"> June 17, 2020</w:t>
      </w:r>
    </w:p>
    <w:p w14:paraId="240781AF" w14:textId="77777777" w:rsidR="00C46FA6" w:rsidRPr="000604B5" w:rsidRDefault="00C46FA6" w:rsidP="003554E4">
      <w:pPr>
        <w:tabs>
          <w:tab w:val="left" w:pos="-1440"/>
        </w:tabs>
        <w:jc w:val="both"/>
      </w:pPr>
    </w:p>
    <w:sectPr w:rsidR="00C46FA6" w:rsidRPr="000604B5" w:rsidSect="003E5F6F">
      <w:head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E25B" w14:textId="77777777" w:rsidR="00000B4D" w:rsidRDefault="00000B4D">
      <w:r>
        <w:separator/>
      </w:r>
    </w:p>
  </w:endnote>
  <w:endnote w:type="continuationSeparator" w:id="0">
    <w:p w14:paraId="3871438D" w14:textId="77777777" w:rsidR="00000B4D" w:rsidRDefault="0000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D266" w14:textId="77777777" w:rsidR="0018348F" w:rsidRDefault="0018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1CB9" w14:textId="77777777" w:rsidR="00863B74" w:rsidRPr="001A2647" w:rsidRDefault="0018348F" w:rsidP="001A2647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right" w:pos="9360"/>
      </w:tabs>
    </w:pPr>
    <w:r>
      <w:rPr>
        <w:b/>
      </w:rPr>
      <w:t>NE REGIONAL SCHOOL BOARD OF DIRECTORS POLICY MANUAL</w:t>
    </w:r>
    <w:r w:rsidR="00863B74" w:rsidRPr="001A2647">
      <w:rPr>
        <w:rFonts w:eastAsiaTheme="majorEastAsia"/>
      </w:rPr>
      <w:tab/>
    </w:r>
    <w:r w:rsidR="00863B74" w:rsidRPr="001A2647">
      <w:t xml:space="preserve">Page </w:t>
    </w:r>
    <w:r w:rsidR="00863B74" w:rsidRPr="001A2647">
      <w:fldChar w:fldCharType="begin"/>
    </w:r>
    <w:r w:rsidR="00863B74" w:rsidRPr="001A2647">
      <w:instrText xml:space="preserve"> PAGE   \* MERGEFORMAT </w:instrText>
    </w:r>
    <w:r w:rsidR="00863B74" w:rsidRPr="001A2647">
      <w:fldChar w:fldCharType="separate"/>
    </w:r>
    <w:r w:rsidR="00936084">
      <w:rPr>
        <w:noProof/>
      </w:rPr>
      <w:t>1</w:t>
    </w:r>
    <w:r w:rsidR="00863B74" w:rsidRPr="001A2647">
      <w:rPr>
        <w:noProof/>
      </w:rPr>
      <w:fldChar w:fldCharType="end"/>
    </w:r>
    <w:r w:rsidR="00863B74">
      <w:rPr>
        <w:noProof/>
      </w:rPr>
      <w:t xml:space="preserve"> of </w:t>
    </w:r>
    <w:r w:rsidR="00863B74">
      <w:rPr>
        <w:noProof/>
      </w:rPr>
      <w:fldChar w:fldCharType="begin"/>
    </w:r>
    <w:r w:rsidR="00863B74">
      <w:rPr>
        <w:noProof/>
      </w:rPr>
      <w:instrText xml:space="preserve"> NUMPAGES  \* Arabic  \* MERGEFORMAT </w:instrText>
    </w:r>
    <w:r w:rsidR="00863B74">
      <w:rPr>
        <w:noProof/>
      </w:rPr>
      <w:fldChar w:fldCharType="separate"/>
    </w:r>
    <w:r w:rsidR="00936084">
      <w:rPr>
        <w:noProof/>
      </w:rPr>
      <w:t>2</w:t>
    </w:r>
    <w:r w:rsidR="00863B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27859" w14:textId="77777777" w:rsidR="0018348F" w:rsidRDefault="0018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432C4" w14:textId="77777777" w:rsidR="00000B4D" w:rsidRDefault="00000B4D">
      <w:r>
        <w:separator/>
      </w:r>
    </w:p>
  </w:footnote>
  <w:footnote w:type="continuationSeparator" w:id="0">
    <w:p w14:paraId="5F716D93" w14:textId="77777777" w:rsidR="00000B4D" w:rsidRDefault="0000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E1A2" w14:textId="77777777" w:rsidR="0018348F" w:rsidRDefault="0018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9AA7" w14:textId="77777777" w:rsidR="00D15B1F" w:rsidRPr="00FB1A35" w:rsidRDefault="00D15B1F" w:rsidP="00EB58EC">
    <w:pPr>
      <w:rPr>
        <w:i/>
        <w:sz w:val="20"/>
      </w:rPr>
    </w:pPr>
  </w:p>
  <w:p w14:paraId="0C60DC7A" w14:textId="77777777" w:rsidR="00D15B1F" w:rsidRPr="00D14E40" w:rsidRDefault="00D15B1F" w:rsidP="00F00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15C7" w14:textId="77777777" w:rsidR="0018348F" w:rsidRDefault="001834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B02E" w14:textId="77777777" w:rsidR="00D15B1F" w:rsidRPr="0098225A" w:rsidRDefault="00D15B1F" w:rsidP="0098225A">
    <w:pPr>
      <w:tabs>
        <w:tab w:val="left" w:pos="6840"/>
        <w:tab w:val="right" w:pos="9360"/>
      </w:tabs>
      <w:ind w:firstLine="6840"/>
    </w:pPr>
    <w:r w:rsidRPr="0098225A">
      <w:rPr>
        <w:i/>
        <w:sz w:val="20"/>
      </w:rPr>
      <w:t>Policy Code:</w:t>
    </w:r>
    <w:r w:rsidRPr="0098225A">
      <w:tab/>
    </w:r>
    <w:r w:rsidRPr="0098225A">
      <w:rPr>
        <w:b/>
      </w:rPr>
      <w:t>7425</w:t>
    </w:r>
  </w:p>
  <w:p w14:paraId="57DB9539" w14:textId="77777777" w:rsidR="00D15B1F" w:rsidRPr="0098225A" w:rsidRDefault="000F0169" w:rsidP="00F00222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4DAC3017" wp14:editId="61BDC329">
              <wp:simplePos x="0" y="0"/>
              <wp:positionH relativeFrom="column">
                <wp:align>center</wp:align>
              </wp:positionH>
              <wp:positionV relativeFrom="paragraph">
                <wp:posOffset>38099</wp:posOffset>
              </wp:positionV>
              <wp:extent cx="5943600" cy="0"/>
              <wp:effectExtent l="0" t="19050" r="190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9D214" id="Line 4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center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" o:allowincell="f" strokeweight="4.5pt">
              <v:stroke linestyle="thinThick"/>
            </v:line>
          </w:pict>
        </mc:Fallback>
      </mc:AlternateContent>
    </w:r>
  </w:p>
  <w:p w14:paraId="1DF8949C" w14:textId="77777777" w:rsidR="00D15B1F" w:rsidRPr="0098225A" w:rsidRDefault="00D15B1F" w:rsidP="00982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084C"/>
    <w:multiLevelType w:val="hybridMultilevel"/>
    <w:tmpl w:val="B4C8C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A1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6422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0427A1"/>
    <w:multiLevelType w:val="hybridMultilevel"/>
    <w:tmpl w:val="2D988C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3BFA"/>
    <w:multiLevelType w:val="hybridMultilevel"/>
    <w:tmpl w:val="530EC7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31A9D"/>
    <w:multiLevelType w:val="hybridMultilevel"/>
    <w:tmpl w:val="834802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F0EAA"/>
    <w:multiLevelType w:val="hybridMultilevel"/>
    <w:tmpl w:val="B8F073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0D0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3876E1"/>
    <w:multiLevelType w:val="hybridMultilevel"/>
    <w:tmpl w:val="D5AEE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A2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47282D"/>
    <w:multiLevelType w:val="hybridMultilevel"/>
    <w:tmpl w:val="00C8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92E66"/>
    <w:multiLevelType w:val="hybridMultilevel"/>
    <w:tmpl w:val="7C485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06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4604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361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15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BB"/>
    <w:rsid w:val="00000B4D"/>
    <w:rsid w:val="00024BEC"/>
    <w:rsid w:val="00041455"/>
    <w:rsid w:val="00054837"/>
    <w:rsid w:val="00055C75"/>
    <w:rsid w:val="000604B5"/>
    <w:rsid w:val="00062EDC"/>
    <w:rsid w:val="00066183"/>
    <w:rsid w:val="000A3734"/>
    <w:rsid w:val="000A7DD2"/>
    <w:rsid w:val="000B307C"/>
    <w:rsid w:val="000B620B"/>
    <w:rsid w:val="000B73FF"/>
    <w:rsid w:val="000C05A6"/>
    <w:rsid w:val="000D696D"/>
    <w:rsid w:val="000D7F6E"/>
    <w:rsid w:val="000E40B6"/>
    <w:rsid w:val="000F0169"/>
    <w:rsid w:val="00126A58"/>
    <w:rsid w:val="00172D55"/>
    <w:rsid w:val="0018348F"/>
    <w:rsid w:val="001837BA"/>
    <w:rsid w:val="00186678"/>
    <w:rsid w:val="00192839"/>
    <w:rsid w:val="001A1FB4"/>
    <w:rsid w:val="001B109A"/>
    <w:rsid w:val="001B26D6"/>
    <w:rsid w:val="0020628A"/>
    <w:rsid w:val="00222DB4"/>
    <w:rsid w:val="002256BE"/>
    <w:rsid w:val="00226C42"/>
    <w:rsid w:val="0029663A"/>
    <w:rsid w:val="002A290A"/>
    <w:rsid w:val="002E3915"/>
    <w:rsid w:val="0033271D"/>
    <w:rsid w:val="00340BD9"/>
    <w:rsid w:val="003453A2"/>
    <w:rsid w:val="00346AB3"/>
    <w:rsid w:val="00347ACC"/>
    <w:rsid w:val="003554E4"/>
    <w:rsid w:val="00391D42"/>
    <w:rsid w:val="00394B72"/>
    <w:rsid w:val="003D2F9B"/>
    <w:rsid w:val="003E5F6F"/>
    <w:rsid w:val="00412D40"/>
    <w:rsid w:val="00417D37"/>
    <w:rsid w:val="00432F2E"/>
    <w:rsid w:val="00441741"/>
    <w:rsid w:val="004671DF"/>
    <w:rsid w:val="0048780B"/>
    <w:rsid w:val="0049103E"/>
    <w:rsid w:val="0049243F"/>
    <w:rsid w:val="004A369B"/>
    <w:rsid w:val="004A6867"/>
    <w:rsid w:val="004F033A"/>
    <w:rsid w:val="005257C2"/>
    <w:rsid w:val="005277B7"/>
    <w:rsid w:val="00592DF4"/>
    <w:rsid w:val="005A4A90"/>
    <w:rsid w:val="005D145D"/>
    <w:rsid w:val="005F6E34"/>
    <w:rsid w:val="00600325"/>
    <w:rsid w:val="00640760"/>
    <w:rsid w:val="00687EA2"/>
    <w:rsid w:val="006B5B21"/>
    <w:rsid w:val="006C7E2F"/>
    <w:rsid w:val="00705B5D"/>
    <w:rsid w:val="00711595"/>
    <w:rsid w:val="00715BAD"/>
    <w:rsid w:val="00720647"/>
    <w:rsid w:val="00723F28"/>
    <w:rsid w:val="00733CEC"/>
    <w:rsid w:val="00790D24"/>
    <w:rsid w:val="00820215"/>
    <w:rsid w:val="00827BDF"/>
    <w:rsid w:val="0083201D"/>
    <w:rsid w:val="0084605F"/>
    <w:rsid w:val="00863B74"/>
    <w:rsid w:val="00874046"/>
    <w:rsid w:val="00894C74"/>
    <w:rsid w:val="008B3832"/>
    <w:rsid w:val="008C6033"/>
    <w:rsid w:val="008D278D"/>
    <w:rsid w:val="008E3635"/>
    <w:rsid w:val="009061E4"/>
    <w:rsid w:val="00907715"/>
    <w:rsid w:val="00916942"/>
    <w:rsid w:val="0092009F"/>
    <w:rsid w:val="00932CC3"/>
    <w:rsid w:val="00936084"/>
    <w:rsid w:val="00943324"/>
    <w:rsid w:val="009435D1"/>
    <w:rsid w:val="00945124"/>
    <w:rsid w:val="00957C03"/>
    <w:rsid w:val="00960B78"/>
    <w:rsid w:val="0098225A"/>
    <w:rsid w:val="009B107B"/>
    <w:rsid w:val="009E47B2"/>
    <w:rsid w:val="00A04DDD"/>
    <w:rsid w:val="00A053EC"/>
    <w:rsid w:val="00A207CD"/>
    <w:rsid w:val="00A514E3"/>
    <w:rsid w:val="00A60126"/>
    <w:rsid w:val="00A853CD"/>
    <w:rsid w:val="00AE4526"/>
    <w:rsid w:val="00AE6ECF"/>
    <w:rsid w:val="00AF5EC7"/>
    <w:rsid w:val="00B07587"/>
    <w:rsid w:val="00B1322F"/>
    <w:rsid w:val="00B134FF"/>
    <w:rsid w:val="00B20E3A"/>
    <w:rsid w:val="00B23851"/>
    <w:rsid w:val="00B32E3F"/>
    <w:rsid w:val="00B62BE3"/>
    <w:rsid w:val="00B80C4C"/>
    <w:rsid w:val="00B954F0"/>
    <w:rsid w:val="00BA0B1D"/>
    <w:rsid w:val="00BC1BB5"/>
    <w:rsid w:val="00BE7A08"/>
    <w:rsid w:val="00BF4E04"/>
    <w:rsid w:val="00C41751"/>
    <w:rsid w:val="00C46FA6"/>
    <w:rsid w:val="00C52A55"/>
    <w:rsid w:val="00C64320"/>
    <w:rsid w:val="00C64EE4"/>
    <w:rsid w:val="00C70803"/>
    <w:rsid w:val="00C83A87"/>
    <w:rsid w:val="00C91B40"/>
    <w:rsid w:val="00CA79A6"/>
    <w:rsid w:val="00CB2E7B"/>
    <w:rsid w:val="00CB7B14"/>
    <w:rsid w:val="00CB7E1B"/>
    <w:rsid w:val="00CC2EBA"/>
    <w:rsid w:val="00CC6E27"/>
    <w:rsid w:val="00D0782E"/>
    <w:rsid w:val="00D1326F"/>
    <w:rsid w:val="00D15B1F"/>
    <w:rsid w:val="00D926A6"/>
    <w:rsid w:val="00D9446E"/>
    <w:rsid w:val="00DB5056"/>
    <w:rsid w:val="00DC2FA9"/>
    <w:rsid w:val="00DD0903"/>
    <w:rsid w:val="00DD176F"/>
    <w:rsid w:val="00DE2098"/>
    <w:rsid w:val="00DF4B4D"/>
    <w:rsid w:val="00E0708F"/>
    <w:rsid w:val="00E2308B"/>
    <w:rsid w:val="00E313BD"/>
    <w:rsid w:val="00E346A8"/>
    <w:rsid w:val="00E373FB"/>
    <w:rsid w:val="00E402B5"/>
    <w:rsid w:val="00E40B2F"/>
    <w:rsid w:val="00E472BB"/>
    <w:rsid w:val="00E63A3D"/>
    <w:rsid w:val="00E7397C"/>
    <w:rsid w:val="00E922DD"/>
    <w:rsid w:val="00E9675B"/>
    <w:rsid w:val="00E97831"/>
    <w:rsid w:val="00EB4598"/>
    <w:rsid w:val="00EB52DF"/>
    <w:rsid w:val="00EB58EC"/>
    <w:rsid w:val="00EC4023"/>
    <w:rsid w:val="00EE6FD1"/>
    <w:rsid w:val="00EF3297"/>
    <w:rsid w:val="00EF32E5"/>
    <w:rsid w:val="00EF768F"/>
    <w:rsid w:val="00F00222"/>
    <w:rsid w:val="00F1631E"/>
    <w:rsid w:val="00F30403"/>
    <w:rsid w:val="00F8051B"/>
    <w:rsid w:val="00FB06DE"/>
    <w:rsid w:val="00FB1A35"/>
    <w:rsid w:val="00FB5C9A"/>
    <w:rsid w:val="00FC49CB"/>
    <w:rsid w:val="00FE07AA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0B1F7"/>
  <w15:docId w15:val="{6E494C0F-F46A-408C-9BD4-E2AF500D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02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0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4023"/>
  </w:style>
  <w:style w:type="paragraph" w:styleId="Header">
    <w:name w:val="header"/>
    <w:basedOn w:val="Normal"/>
    <w:rsid w:val="00EC402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32CC3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semiHidden/>
    <w:rsid w:val="00EC4023"/>
    <w:rPr>
      <w:sz w:val="20"/>
    </w:rPr>
  </w:style>
  <w:style w:type="paragraph" w:customStyle="1" w:styleId="a">
    <w:name w:val="_"/>
    <w:basedOn w:val="Normal"/>
    <w:rsid w:val="00EC4023"/>
    <w:pPr>
      <w:ind w:left="720" w:hanging="720"/>
    </w:pPr>
    <w:rPr>
      <w:rFonts w:ascii="CG Times" w:hAnsi="CG Times"/>
    </w:rPr>
  </w:style>
  <w:style w:type="paragraph" w:customStyle="1" w:styleId="Style1">
    <w:name w:val="Style1"/>
    <w:basedOn w:val="Normal"/>
    <w:rsid w:val="00932CC3"/>
    <w:pPr>
      <w:tabs>
        <w:tab w:val="left" w:pos="-1440"/>
      </w:tabs>
      <w:jc w:val="both"/>
    </w:pPr>
    <w:rPr>
      <w:szCs w:val="28"/>
      <w:vertAlign w:val="superscript"/>
    </w:rPr>
  </w:style>
  <w:style w:type="paragraph" w:customStyle="1" w:styleId="Style2">
    <w:name w:val="Style2"/>
    <w:basedOn w:val="FootnoteText"/>
    <w:rsid w:val="00932CC3"/>
  </w:style>
  <w:style w:type="character" w:customStyle="1" w:styleId="StyleFootnoteReference14pt">
    <w:name w:val="Style Footnote Reference + 14 pt"/>
    <w:rsid w:val="00024BEC"/>
    <w:rPr>
      <w:rFonts w:ascii="Times New Roman" w:hAnsi="Times New Roman"/>
      <w:sz w:val="24"/>
      <w:vertAlign w:val="superscript"/>
    </w:rPr>
  </w:style>
  <w:style w:type="paragraph" w:styleId="BalloonText">
    <w:name w:val="Balloon Text"/>
    <w:basedOn w:val="Normal"/>
    <w:link w:val="BalloonTextChar"/>
    <w:rsid w:val="00062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2EDC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link w:val="Footer"/>
    <w:uiPriority w:val="99"/>
    <w:rsid w:val="00863B74"/>
    <w:rPr>
      <w:snapToGrid w:val="0"/>
      <w:sz w:val="24"/>
    </w:rPr>
  </w:style>
  <w:style w:type="character" w:styleId="Hyperlink">
    <w:name w:val="Hyperlink"/>
    <w:basedOn w:val="DefaultParagraphFont"/>
    <w:unhideWhenUsed/>
    <w:rsid w:val="00355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4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cleg.net/EnactedLegislation/Statutes/HTML/BySection/Chapter_115C/GS_115C-47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cleg.net/EnactedLegislation/Statutes/HTML/BySection/Chapter_115C/GS_115C-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28EC-F3CB-F142-8DA4-F40FE6E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ADMINISTRATOR CONTRACTS</vt:lpstr>
    </vt:vector>
  </TitlesOfParts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ADMINISTRATOR CONTRACTS</dc:title>
  <dc:creator>Scott Murray</dc:creator>
  <cp:lastModifiedBy>Larry Price</cp:lastModifiedBy>
  <cp:revision>3</cp:revision>
  <cp:lastPrinted>2016-09-14T14:47:00Z</cp:lastPrinted>
  <dcterms:created xsi:type="dcterms:W3CDTF">2020-05-09T01:02:00Z</dcterms:created>
  <dcterms:modified xsi:type="dcterms:W3CDTF">2020-06-18T02:05:00Z</dcterms:modified>
</cp:coreProperties>
</file>