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CA733" w14:textId="77777777" w:rsidR="00E464CD" w:rsidRDefault="00E464CD" w:rsidP="004D197C">
      <w:pPr>
        <w:tabs>
          <w:tab w:val="left" w:pos="6840"/>
          <w:tab w:val="right" w:pos="9360"/>
        </w:tabs>
        <w:rPr>
          <w:b/>
          <w:sz w:val="28"/>
        </w:rPr>
      </w:pPr>
      <w:r>
        <w:rPr>
          <w:b/>
          <w:sz w:val="28"/>
        </w:rPr>
        <w:t>COMPLIANCE WITH STATE</w:t>
      </w:r>
      <w:r w:rsidR="004A1BB8">
        <w:rPr>
          <w:b/>
          <w:sz w:val="28"/>
        </w:rPr>
        <w:t xml:space="preserve"> BOARD OF </w:t>
      </w:r>
    </w:p>
    <w:p w14:paraId="2E271F2D" w14:textId="77777777" w:rsidR="004D197C" w:rsidRDefault="004A1BB8" w:rsidP="004D197C">
      <w:pPr>
        <w:tabs>
          <w:tab w:val="left" w:pos="6840"/>
          <w:tab w:val="right" w:pos="9360"/>
        </w:tabs>
      </w:pPr>
      <w:r>
        <w:rPr>
          <w:b/>
          <w:sz w:val="28"/>
        </w:rPr>
        <w:t xml:space="preserve">EDUCATION </w:t>
      </w:r>
      <w:r w:rsidR="00E464CD">
        <w:rPr>
          <w:b/>
          <w:sz w:val="28"/>
        </w:rPr>
        <w:t xml:space="preserve">EMPLOYMENT </w:t>
      </w:r>
      <w:r>
        <w:rPr>
          <w:b/>
          <w:sz w:val="28"/>
        </w:rPr>
        <w:t>POLICIES</w:t>
      </w:r>
      <w:r w:rsidR="004D197C">
        <w:rPr>
          <w:b/>
          <w:sz w:val="28"/>
        </w:rPr>
        <w:tab/>
      </w:r>
      <w:r w:rsidR="004D197C">
        <w:rPr>
          <w:i/>
          <w:sz w:val="20"/>
        </w:rPr>
        <w:t>Policy Code:</w:t>
      </w:r>
      <w:r w:rsidR="004D197C">
        <w:rPr>
          <w:sz w:val="20"/>
        </w:rPr>
        <w:tab/>
      </w:r>
      <w:r>
        <w:rPr>
          <w:b/>
        </w:rPr>
        <w:t>7505</w:t>
      </w:r>
    </w:p>
    <w:p w14:paraId="2DE3DE69" w14:textId="77777777" w:rsidR="004D197C" w:rsidRDefault="004D197C" w:rsidP="004D197C">
      <w:pPr>
        <w:tabs>
          <w:tab w:val="left" w:pos="6840"/>
          <w:tab w:val="right" w:pos="9360"/>
        </w:tabs>
        <w:spacing w:line="109" w:lineRule="exact"/>
      </w:pPr>
    </w:p>
    <w:p w14:paraId="19D82C8D" w14:textId="77777777" w:rsidR="004D197C" w:rsidRDefault="0096669B" w:rsidP="004D197C">
      <w:pPr>
        <w:tabs>
          <w:tab w:val="left" w:pos="-1440"/>
        </w:tabs>
        <w:jc w:val="both"/>
      </w:pPr>
      <w:r>
        <w:rPr>
          <w:noProof/>
          <w:snapToGrid/>
        </w:rPr>
        <mc:AlternateContent>
          <mc:Choice Requires="wps">
            <w:drawing>
              <wp:anchor distT="0" distB="0" distL="114300" distR="114300" simplePos="0" relativeHeight="251657728" behindDoc="0" locked="0" layoutInCell="0" allowOverlap="1" wp14:anchorId="4574E9FD" wp14:editId="31416CF2">
                <wp:simplePos x="0" y="0"/>
                <wp:positionH relativeFrom="column">
                  <wp:posOffset>0</wp:posOffset>
                </wp:positionH>
                <wp:positionV relativeFrom="paragraph">
                  <wp:posOffset>-8890</wp:posOffset>
                </wp:positionV>
                <wp:extent cx="5943600" cy="0"/>
                <wp:effectExtent l="28575" t="29210" r="28575" b="3746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9AADB"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" o:allowincell="f" strokeweight="4.5pt">
                <v:stroke linestyle="thinThick"/>
              </v:line>
            </w:pict>
          </mc:Fallback>
        </mc:AlternateContent>
      </w:r>
    </w:p>
    <w:p w14:paraId="1531DEDD" w14:textId="77777777" w:rsidR="00F122F2" w:rsidRDefault="00F122F2" w:rsidP="004D197C">
      <w:pPr>
        <w:tabs>
          <w:tab w:val="left" w:pos="-1440"/>
        </w:tabs>
        <w:jc w:val="both"/>
        <w:sectPr w:rsidR="00F122F2" w:rsidSect="0074515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353F7C42" w14:textId="77777777" w:rsidR="004D197C" w:rsidRDefault="004D197C" w:rsidP="004D197C">
      <w:pPr>
        <w:tabs>
          <w:tab w:val="left" w:pos="-1440"/>
        </w:tabs>
        <w:jc w:val="both"/>
      </w:pPr>
    </w:p>
    <w:p w14:paraId="5F8EBDC0" w14:textId="77777777" w:rsidR="00BD1D0B" w:rsidRDefault="00E464CD" w:rsidP="004D197C">
      <w:pPr>
        <w:tabs>
          <w:tab w:val="left" w:pos="-1440"/>
        </w:tabs>
        <w:jc w:val="both"/>
        <w:rPr>
          <w:szCs w:val="24"/>
        </w:rPr>
      </w:pPr>
      <w:r>
        <w:t>It is the policy of the board to comply with the benefits and employment policies promulgated by the State Board of Education</w:t>
      </w:r>
      <w:r w:rsidR="001E01E8">
        <w:t xml:space="preserve"> or the Department of Public Instruction</w:t>
      </w:r>
      <w:r>
        <w:t xml:space="preserve"> in the most current edition of the </w:t>
      </w:r>
      <w:r w:rsidRPr="00932845">
        <w:rPr>
          <w:i/>
          <w:szCs w:val="24"/>
        </w:rPr>
        <w:t>North Carolina Public Schools Benefits and Employment Policy Manual</w:t>
      </w:r>
      <w:r w:rsidR="00BD1D0B">
        <w:rPr>
          <w:szCs w:val="24"/>
        </w:rPr>
        <w:t xml:space="preserve">, as supplemented by </w:t>
      </w:r>
      <w:r w:rsidR="004A1BB8">
        <w:rPr>
          <w:szCs w:val="24"/>
        </w:rPr>
        <w:t xml:space="preserve">any applicable </w:t>
      </w:r>
      <w:r w:rsidR="00BD1D0B">
        <w:rPr>
          <w:szCs w:val="24"/>
        </w:rPr>
        <w:t xml:space="preserve">local board policy.  </w:t>
      </w:r>
    </w:p>
    <w:p w14:paraId="02125D6C" w14:textId="77777777" w:rsidR="00BD1D0B" w:rsidRDefault="00BD1D0B" w:rsidP="004D197C">
      <w:pPr>
        <w:tabs>
          <w:tab w:val="left" w:pos="-1440"/>
        </w:tabs>
        <w:jc w:val="both"/>
        <w:rPr>
          <w:szCs w:val="24"/>
        </w:rPr>
      </w:pPr>
    </w:p>
    <w:p w14:paraId="1596B694" w14:textId="77777777" w:rsidR="00E464CD" w:rsidRDefault="00BD1D0B" w:rsidP="004D197C">
      <w:pPr>
        <w:tabs>
          <w:tab w:val="left" w:pos="-1440"/>
        </w:tabs>
        <w:jc w:val="both"/>
        <w:rPr>
          <w:szCs w:val="24"/>
        </w:rPr>
      </w:pPr>
      <w:r>
        <w:rPr>
          <w:szCs w:val="24"/>
        </w:rPr>
        <w:t>In the event that changes to State or federal law or regulation conflict with current State Board or local board policies, the board intends that its benefits and employment policies be modified to the extent necessary to comply with current law until such time as conforming changes to State Board and/or local board polices are made.</w:t>
      </w:r>
    </w:p>
    <w:p w14:paraId="51E7040A" w14:textId="77777777" w:rsidR="00BD1D0B" w:rsidRDefault="00BD1D0B" w:rsidP="004D197C">
      <w:pPr>
        <w:tabs>
          <w:tab w:val="left" w:pos="-1440"/>
        </w:tabs>
        <w:jc w:val="both"/>
        <w:rPr>
          <w:szCs w:val="24"/>
        </w:rPr>
      </w:pPr>
    </w:p>
    <w:p w14:paraId="2692CDEC" w14:textId="77777777" w:rsidR="00BD1D0B" w:rsidRDefault="00BD1D0B" w:rsidP="00BD1D0B">
      <w:pPr>
        <w:tabs>
          <w:tab w:val="left" w:pos="-1440"/>
        </w:tabs>
        <w:jc w:val="both"/>
      </w:pPr>
      <w:r>
        <w:t xml:space="preserve">Legal References:  </w:t>
      </w:r>
      <w:r w:rsidR="00BF5E5C" w:rsidRPr="00D718A4">
        <w:rPr>
          <w:i/>
          <w:szCs w:val="24"/>
        </w:rPr>
        <w:t xml:space="preserve">North Carolina Public Schools Benefits and Employment Policy Manual </w:t>
      </w:r>
      <w:r w:rsidR="00BF5E5C" w:rsidRPr="00D718A4">
        <w:rPr>
          <w:szCs w:val="24"/>
        </w:rPr>
        <w:t>(</w:t>
      </w:r>
      <w:r w:rsidR="00BF5E5C">
        <w:rPr>
          <w:szCs w:val="24"/>
        </w:rPr>
        <w:t>N.C. Dept. of Public Instruction, current version</w:t>
      </w:r>
      <w:r w:rsidR="00BF5E5C" w:rsidRPr="00D718A4">
        <w:rPr>
          <w:szCs w:val="24"/>
        </w:rPr>
        <w:t>)</w:t>
      </w:r>
      <w:r w:rsidR="00BF5E5C">
        <w:rPr>
          <w:szCs w:val="24"/>
        </w:rPr>
        <w:t xml:space="preserve">, available at </w:t>
      </w:r>
      <w:hyperlink r:id="rId14" w:history="1">
        <w:r w:rsidR="00BF5E5C" w:rsidRPr="00421D0F">
          <w:rPr>
            <w:rStyle w:val="Hyperlink"/>
            <w:szCs w:val="24"/>
          </w:rPr>
          <w:t>http://www.ncpublicschools.org/district-humanresources/key-information</w:t>
        </w:r>
      </w:hyperlink>
    </w:p>
    <w:p w14:paraId="68F2ABDA" w14:textId="77777777" w:rsidR="00BD1D0B" w:rsidRDefault="00BD1D0B" w:rsidP="00BD1D0B">
      <w:pPr>
        <w:tabs>
          <w:tab w:val="left" w:pos="-1440"/>
        </w:tabs>
        <w:jc w:val="both"/>
      </w:pPr>
    </w:p>
    <w:p w14:paraId="40B7B139" w14:textId="77777777" w:rsidR="00BD1D0B" w:rsidRDefault="00BD1D0B" w:rsidP="00BD1D0B">
      <w:pPr>
        <w:tabs>
          <w:tab w:val="left" w:pos="-1440"/>
        </w:tabs>
        <w:jc w:val="both"/>
      </w:pPr>
      <w:r>
        <w:t xml:space="preserve">Cross References:  </w:t>
      </w:r>
      <w:r w:rsidR="00FF765B">
        <w:t>Specific Empl</w:t>
      </w:r>
      <w:r w:rsidR="00006631">
        <w:t>oyment Relationships Policies (</w:t>
      </w:r>
      <w:r w:rsidR="00FF765B">
        <w:t>7400 series), Workday and Absences Policies (7500 series)</w:t>
      </w:r>
    </w:p>
    <w:p w14:paraId="6216A82E" w14:textId="77777777" w:rsidR="00BD1D0B" w:rsidRDefault="00BD1D0B" w:rsidP="00BD1D0B">
      <w:pPr>
        <w:tabs>
          <w:tab w:val="left" w:pos="-1440"/>
        </w:tabs>
        <w:jc w:val="both"/>
      </w:pPr>
    </w:p>
    <w:p w14:paraId="1A3EC9B3" w14:textId="08960C58" w:rsidR="00FE20D2" w:rsidRDefault="00E8229D" w:rsidP="00E8229D">
      <w:r>
        <w:t>Adopt</w:t>
      </w:r>
      <w:r w:rsidR="00FE20D2">
        <w:t>ed</w:t>
      </w:r>
      <w:r w:rsidR="00BD1D0B">
        <w:t>:</w:t>
      </w:r>
      <w:r w:rsidR="00AD373A">
        <w:t xml:space="preserve">  </w:t>
      </w:r>
      <w:r w:rsidR="00927E8E">
        <w:t>June 17, 2020</w:t>
      </w:r>
    </w:p>
    <w:p w14:paraId="75CC9B76" w14:textId="77777777" w:rsidR="00BD1D0B" w:rsidRPr="00BD1D0B" w:rsidRDefault="00BD1D0B" w:rsidP="004D197C">
      <w:pPr>
        <w:tabs>
          <w:tab w:val="left" w:pos="-1440"/>
        </w:tabs>
        <w:jc w:val="both"/>
      </w:pPr>
    </w:p>
    <w:sectPr w:rsidR="00BD1D0B" w:rsidRPr="00BD1D0B" w:rsidSect="00F122F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61C3B3" w14:textId="77777777" w:rsidR="003832EB" w:rsidRDefault="003832EB">
      <w:r>
        <w:separator/>
      </w:r>
    </w:p>
  </w:endnote>
  <w:endnote w:type="continuationSeparator" w:id="0">
    <w:p w14:paraId="3B8B67D5" w14:textId="77777777" w:rsidR="003832EB" w:rsidRDefault="0038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20B0604020202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97337" w14:textId="77777777" w:rsidR="008A79B1" w:rsidRDefault="008A79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309D4" w14:textId="77777777" w:rsidR="004D6AAE" w:rsidRDefault="004D6AAE" w:rsidP="004D6AAE">
    <w:pPr>
      <w:spacing w:line="240" w:lineRule="exact"/>
      <w:ind w:right="-360"/>
    </w:pPr>
  </w:p>
  <w:p w14:paraId="63FCCF9F" w14:textId="77777777" w:rsidR="004D6AAE" w:rsidRDefault="00E8229D" w:rsidP="004D6AAE">
    <w:pPr>
      <w:spacing w:line="109" w:lineRule="exact"/>
    </w:pPr>
    <w:r>
      <w:rPr>
        <w:i/>
        <w:noProof/>
        <w:snapToGrid/>
        <w:sz w:val="16"/>
      </w:rPr>
      <mc:AlternateContent>
        <mc:Choice Requires="wps">
          <w:drawing>
            <wp:anchor distT="0" distB="0" distL="114300" distR="114300" simplePos="0" relativeHeight="251658240" behindDoc="0" locked="0" layoutInCell="1" allowOverlap="1" wp14:anchorId="77C4C8F1" wp14:editId="535DC0CF">
              <wp:simplePos x="0" y="0"/>
              <wp:positionH relativeFrom="column">
                <wp:posOffset>0</wp:posOffset>
              </wp:positionH>
              <wp:positionV relativeFrom="paragraph">
                <wp:posOffset>25400</wp:posOffset>
              </wp:positionV>
              <wp:extent cx="5943600" cy="0"/>
              <wp:effectExtent l="0" t="19050" r="19050" b="3810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DBC08"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68pt,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" strokeweight="4.5pt">
              <v:stroke linestyle="thickThin"/>
            </v:line>
          </w:pict>
        </mc:Fallback>
      </mc:AlternateContent>
    </w:r>
  </w:p>
  <w:p w14:paraId="74B5FD25" w14:textId="77777777" w:rsidR="004D6AAE" w:rsidRPr="00E8229D" w:rsidRDefault="008A79B1" w:rsidP="00E8229D">
    <w:pPr>
      <w:tabs>
        <w:tab w:val="right" w:pos="9360"/>
      </w:tabs>
      <w:autoSpaceDE w:val="0"/>
      <w:autoSpaceDN w:val="0"/>
      <w:adjustRightInd w:val="0"/>
      <w:ind w:right="720"/>
      <w:jc w:val="both"/>
      <w:rPr>
        <w:szCs w:val="24"/>
      </w:rPr>
    </w:pPr>
    <w:r>
      <w:rPr>
        <w:b/>
      </w:rPr>
      <w:t>NE REGIONAL SCHOOL BOARD OF DIRECTORS POLICY MANUAL</w:t>
    </w:r>
    <w:r w:rsidR="00E8229D">
      <w:rPr>
        <w:b/>
        <w:szCs w:val="24"/>
      </w:rPr>
      <w:tab/>
    </w:r>
    <w:r w:rsidR="00E8229D" w:rsidRPr="00E8229D">
      <w:rPr>
        <w:szCs w:val="24"/>
      </w:rPr>
      <w:t xml:space="preserve">Page </w:t>
    </w:r>
    <w:r w:rsidR="00E8229D" w:rsidRPr="00E8229D">
      <w:rPr>
        <w:szCs w:val="24"/>
      </w:rPr>
      <w:fldChar w:fldCharType="begin"/>
    </w:r>
    <w:r w:rsidR="00E8229D" w:rsidRPr="00E8229D">
      <w:rPr>
        <w:szCs w:val="24"/>
      </w:rPr>
      <w:instrText xml:space="preserve"> PAGE  \* Arabic  \* MERGEFORMAT </w:instrText>
    </w:r>
    <w:r w:rsidR="00E8229D" w:rsidRPr="00E8229D">
      <w:rPr>
        <w:szCs w:val="24"/>
      </w:rPr>
      <w:fldChar w:fldCharType="separate"/>
    </w:r>
    <w:r>
      <w:rPr>
        <w:noProof/>
        <w:szCs w:val="24"/>
      </w:rPr>
      <w:t>1</w:t>
    </w:r>
    <w:r w:rsidR="00E8229D" w:rsidRPr="00E8229D">
      <w:rPr>
        <w:szCs w:val="24"/>
      </w:rPr>
      <w:fldChar w:fldCharType="end"/>
    </w:r>
    <w:r w:rsidR="00E8229D" w:rsidRPr="00E8229D">
      <w:rPr>
        <w:szCs w:val="24"/>
      </w:rPr>
      <w:t xml:space="preserve"> of </w:t>
    </w:r>
    <w:r w:rsidR="00E8229D" w:rsidRPr="00E8229D">
      <w:rPr>
        <w:szCs w:val="24"/>
      </w:rPr>
      <w:fldChar w:fldCharType="begin"/>
    </w:r>
    <w:r w:rsidR="00E8229D" w:rsidRPr="00E8229D">
      <w:rPr>
        <w:szCs w:val="24"/>
      </w:rPr>
      <w:instrText xml:space="preserve"> NUMPAGES  \* Arabic  \* MERGEFORMAT </w:instrText>
    </w:r>
    <w:r w:rsidR="00E8229D" w:rsidRPr="00E8229D">
      <w:rPr>
        <w:szCs w:val="24"/>
      </w:rPr>
      <w:fldChar w:fldCharType="separate"/>
    </w:r>
    <w:r>
      <w:rPr>
        <w:noProof/>
        <w:szCs w:val="24"/>
      </w:rPr>
      <w:t>1</w:t>
    </w:r>
    <w:r w:rsidR="00E8229D" w:rsidRPr="00E8229D">
      <w:rPr>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5940E" w14:textId="77777777" w:rsidR="008A79B1" w:rsidRDefault="008A79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8E43D4" w14:textId="77777777" w:rsidR="003832EB" w:rsidRDefault="003832EB">
      <w:r>
        <w:separator/>
      </w:r>
    </w:p>
  </w:footnote>
  <w:footnote w:type="continuationSeparator" w:id="0">
    <w:p w14:paraId="1945CCA4" w14:textId="77777777" w:rsidR="003832EB" w:rsidRDefault="0038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8EC4A" w14:textId="77777777" w:rsidR="008A79B1" w:rsidRDefault="008A79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2113B" w14:textId="77777777" w:rsidR="004D6AAE" w:rsidRDefault="004D6AAE" w:rsidP="004D6AAE">
    <w:pPr>
      <w:pStyle w:val="FootnoteText"/>
      <w:rPr>
        <w:i/>
      </w:rPr>
    </w:pPr>
  </w:p>
  <w:p w14:paraId="46DBA7E0" w14:textId="77777777" w:rsidR="004D6AAE" w:rsidRDefault="004D6A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53034" w14:textId="77777777" w:rsidR="008A79B1" w:rsidRDefault="008A79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E03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256430"/>
    <w:multiLevelType w:val="hybridMultilevel"/>
    <w:tmpl w:val="7B90D5D2"/>
    <w:lvl w:ilvl="0" w:tplc="D0F01F3A">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FB03E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12401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5CB7D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67D27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03864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0CC01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7F709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8994E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10324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21C43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2D374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6604A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26611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4856E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7681F2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5"/>
  </w:num>
  <w:num w:numId="3">
    <w:abstractNumId w:val="16"/>
  </w:num>
  <w:num w:numId="4">
    <w:abstractNumId w:val="14"/>
  </w:num>
  <w:num w:numId="5">
    <w:abstractNumId w:val="13"/>
  </w:num>
  <w:num w:numId="6">
    <w:abstractNumId w:val="10"/>
  </w:num>
  <w:num w:numId="7">
    <w:abstractNumId w:val="9"/>
  </w:num>
  <w:num w:numId="8">
    <w:abstractNumId w:val="2"/>
  </w:num>
  <w:num w:numId="9">
    <w:abstractNumId w:val="6"/>
  </w:num>
  <w:num w:numId="10">
    <w:abstractNumId w:val="0"/>
  </w:num>
  <w:num w:numId="11">
    <w:abstractNumId w:val="15"/>
  </w:num>
  <w:num w:numId="12">
    <w:abstractNumId w:val="12"/>
  </w:num>
  <w:num w:numId="13">
    <w:abstractNumId w:val="11"/>
  </w:num>
  <w:num w:numId="14">
    <w:abstractNumId w:val="7"/>
  </w:num>
  <w:num w:numId="15">
    <w:abstractNumId w:val="3"/>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13"/>
    <w:rsid w:val="00006631"/>
    <w:rsid w:val="00045EBB"/>
    <w:rsid w:val="0005372E"/>
    <w:rsid w:val="00071D2E"/>
    <w:rsid w:val="000738AC"/>
    <w:rsid w:val="00076675"/>
    <w:rsid w:val="000F0118"/>
    <w:rsid w:val="00131A4F"/>
    <w:rsid w:val="001D3311"/>
    <w:rsid w:val="001E01E8"/>
    <w:rsid w:val="001E181E"/>
    <w:rsid w:val="001F0D84"/>
    <w:rsid w:val="0021348D"/>
    <w:rsid w:val="002A7713"/>
    <w:rsid w:val="002B2385"/>
    <w:rsid w:val="00313220"/>
    <w:rsid w:val="00315D73"/>
    <w:rsid w:val="0035232D"/>
    <w:rsid w:val="003832EB"/>
    <w:rsid w:val="003B53E3"/>
    <w:rsid w:val="003C698E"/>
    <w:rsid w:val="003D1329"/>
    <w:rsid w:val="004031E5"/>
    <w:rsid w:val="00406929"/>
    <w:rsid w:val="00424F4F"/>
    <w:rsid w:val="00437FB3"/>
    <w:rsid w:val="00455E77"/>
    <w:rsid w:val="004707DB"/>
    <w:rsid w:val="004A1BB8"/>
    <w:rsid w:val="004D0466"/>
    <w:rsid w:val="004D197C"/>
    <w:rsid w:val="004D6AAE"/>
    <w:rsid w:val="004E4B75"/>
    <w:rsid w:val="0054173D"/>
    <w:rsid w:val="00576912"/>
    <w:rsid w:val="005C4DAD"/>
    <w:rsid w:val="006159E8"/>
    <w:rsid w:val="00633299"/>
    <w:rsid w:val="006B1297"/>
    <w:rsid w:val="00714419"/>
    <w:rsid w:val="00741744"/>
    <w:rsid w:val="00745157"/>
    <w:rsid w:val="00765A87"/>
    <w:rsid w:val="007D3FA8"/>
    <w:rsid w:val="007E0810"/>
    <w:rsid w:val="0088325C"/>
    <w:rsid w:val="008A79B1"/>
    <w:rsid w:val="009002D5"/>
    <w:rsid w:val="00927E8E"/>
    <w:rsid w:val="0096023E"/>
    <w:rsid w:val="0096669B"/>
    <w:rsid w:val="009C5244"/>
    <w:rsid w:val="00A16E32"/>
    <w:rsid w:val="00A3206B"/>
    <w:rsid w:val="00A34AA7"/>
    <w:rsid w:val="00A50D6F"/>
    <w:rsid w:val="00A60A1F"/>
    <w:rsid w:val="00A67D32"/>
    <w:rsid w:val="00A75783"/>
    <w:rsid w:val="00A863EC"/>
    <w:rsid w:val="00AD373A"/>
    <w:rsid w:val="00AF1B4D"/>
    <w:rsid w:val="00AF28DF"/>
    <w:rsid w:val="00AF42CD"/>
    <w:rsid w:val="00B15209"/>
    <w:rsid w:val="00B416AF"/>
    <w:rsid w:val="00B95791"/>
    <w:rsid w:val="00BA109B"/>
    <w:rsid w:val="00BD1D0B"/>
    <w:rsid w:val="00BF5E5C"/>
    <w:rsid w:val="00CB0ACF"/>
    <w:rsid w:val="00CC7931"/>
    <w:rsid w:val="00D255FC"/>
    <w:rsid w:val="00D851D1"/>
    <w:rsid w:val="00DD205B"/>
    <w:rsid w:val="00DE5E4B"/>
    <w:rsid w:val="00E131EB"/>
    <w:rsid w:val="00E41E60"/>
    <w:rsid w:val="00E464CD"/>
    <w:rsid w:val="00E8229D"/>
    <w:rsid w:val="00EC2020"/>
    <w:rsid w:val="00EC5071"/>
    <w:rsid w:val="00ED4D9B"/>
    <w:rsid w:val="00ED5020"/>
    <w:rsid w:val="00F01F3B"/>
    <w:rsid w:val="00F122F2"/>
    <w:rsid w:val="00F22DCD"/>
    <w:rsid w:val="00F42A21"/>
    <w:rsid w:val="00F44F88"/>
    <w:rsid w:val="00F46A92"/>
    <w:rsid w:val="00F8786D"/>
    <w:rsid w:val="00F9211C"/>
    <w:rsid w:val="00FE20D2"/>
    <w:rsid w:val="00FE51D9"/>
    <w:rsid w:val="00FF7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4EE17E"/>
  <w15:docId w15:val="{09448AFE-9D71-4C13-9ABA-25E965EBF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9E8"/>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159E8"/>
  </w:style>
  <w:style w:type="paragraph" w:customStyle="1" w:styleId="a">
    <w:name w:val="_"/>
    <w:basedOn w:val="Normal"/>
    <w:rsid w:val="006159E8"/>
    <w:pPr>
      <w:ind w:left="720" w:hanging="720"/>
    </w:pPr>
    <w:rPr>
      <w:rFonts w:ascii="CG Times" w:hAnsi="CG Times"/>
    </w:rPr>
  </w:style>
  <w:style w:type="paragraph" w:styleId="FootnoteText">
    <w:name w:val="footnote text"/>
    <w:basedOn w:val="Normal"/>
    <w:semiHidden/>
    <w:rsid w:val="006159E8"/>
    <w:rPr>
      <w:sz w:val="20"/>
    </w:rPr>
  </w:style>
  <w:style w:type="paragraph" w:styleId="Header">
    <w:name w:val="header"/>
    <w:basedOn w:val="Normal"/>
    <w:rsid w:val="005C4DAD"/>
    <w:pPr>
      <w:tabs>
        <w:tab w:val="center" w:pos="4320"/>
        <w:tab w:val="right" w:pos="8640"/>
      </w:tabs>
    </w:pPr>
  </w:style>
  <w:style w:type="paragraph" w:styleId="Footer">
    <w:name w:val="footer"/>
    <w:basedOn w:val="Normal"/>
    <w:rsid w:val="005C4DAD"/>
    <w:pPr>
      <w:tabs>
        <w:tab w:val="center" w:pos="4320"/>
        <w:tab w:val="right" w:pos="8640"/>
      </w:tabs>
    </w:pPr>
  </w:style>
  <w:style w:type="character" w:styleId="PageNumber">
    <w:name w:val="page number"/>
    <w:basedOn w:val="DefaultParagraphFont"/>
    <w:rsid w:val="005C4DAD"/>
  </w:style>
  <w:style w:type="paragraph" w:styleId="BalloonText">
    <w:name w:val="Balloon Text"/>
    <w:basedOn w:val="Normal"/>
    <w:semiHidden/>
    <w:rsid w:val="000738AC"/>
    <w:rPr>
      <w:rFonts w:ascii="Tahoma" w:hAnsi="Tahoma" w:cs="Tahoma"/>
      <w:sz w:val="16"/>
      <w:szCs w:val="16"/>
    </w:rPr>
  </w:style>
  <w:style w:type="character" w:styleId="Hyperlink">
    <w:name w:val="Hyperlink"/>
    <w:rsid w:val="00BF5E5C"/>
    <w:rPr>
      <w:color w:val="0000FF"/>
      <w:u w:val="single"/>
    </w:rPr>
  </w:style>
  <w:style w:type="character" w:styleId="FollowedHyperlink">
    <w:name w:val="FollowedHyperlink"/>
    <w:basedOn w:val="DefaultParagraphFont"/>
    <w:rsid w:val="009666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ncpublicschools.org/district-humanresources/ke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A03B0-196B-9E44-A88E-1714C4AB3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LEGAL STATUS</vt:lpstr>
    </vt:vector>
  </TitlesOfParts>
  <Company>NCSBA</Company>
  <LinksUpToDate>false</LinksUpToDate>
  <CharactersWithSpaces>1206</CharactersWithSpaces>
  <SharedDoc>false</SharedDoc>
  <HLinks>
    <vt:vector size="6" baseType="variant">
      <vt:variant>
        <vt:i4>6488124</vt:i4>
      </vt:variant>
      <vt:variant>
        <vt:i4>0</vt:i4>
      </vt:variant>
      <vt:variant>
        <vt:i4>0</vt:i4>
      </vt:variant>
      <vt:variant>
        <vt:i4>5</vt:i4>
      </vt:variant>
      <vt:variant>
        <vt:lpwstr>http://www.ncpublicschools.org/district-humanresources/key-information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STATUS</dc:title>
  <dc:creator>Kendra</dc:creator>
  <cp:lastModifiedBy>Larry Price</cp:lastModifiedBy>
  <cp:revision>3</cp:revision>
  <cp:lastPrinted>2008-02-18T15:11:00Z</cp:lastPrinted>
  <dcterms:created xsi:type="dcterms:W3CDTF">2020-03-05T03:18:00Z</dcterms:created>
  <dcterms:modified xsi:type="dcterms:W3CDTF">2020-06-18T02:04:00Z</dcterms:modified>
</cp:coreProperties>
</file>