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2288" w14:textId="77777777" w:rsidR="004559F6" w:rsidRPr="0091372E" w:rsidRDefault="004559F6" w:rsidP="004559F6">
      <w:pPr>
        <w:tabs>
          <w:tab w:val="left" w:pos="6840"/>
          <w:tab w:val="right" w:pos="9360"/>
        </w:tabs>
        <w:rPr>
          <w:color w:val="000000" w:themeColor="text1"/>
          <w:sz w:val="28"/>
        </w:rPr>
      </w:pPr>
      <w:r w:rsidRPr="0091372E">
        <w:rPr>
          <w:b/>
          <w:color w:val="000000" w:themeColor="text1"/>
          <w:sz w:val="28"/>
        </w:rPr>
        <w:t>EVALUATION OF LICENSED EMPLOYEES</w:t>
      </w:r>
      <w:r w:rsidRPr="0091372E">
        <w:rPr>
          <w:color w:val="000000" w:themeColor="text1"/>
          <w:sz w:val="28"/>
        </w:rPr>
        <w:tab/>
      </w:r>
      <w:r w:rsidRPr="0091372E">
        <w:rPr>
          <w:i/>
          <w:color w:val="000000" w:themeColor="text1"/>
          <w:sz w:val="20"/>
        </w:rPr>
        <w:t>Policy Code:</w:t>
      </w:r>
      <w:r w:rsidRPr="0091372E">
        <w:rPr>
          <w:color w:val="000000" w:themeColor="text1"/>
          <w:sz w:val="20"/>
        </w:rPr>
        <w:tab/>
      </w:r>
      <w:r w:rsidRPr="0091372E">
        <w:rPr>
          <w:b/>
          <w:color w:val="000000" w:themeColor="text1"/>
        </w:rPr>
        <w:t>7810</w:t>
      </w:r>
    </w:p>
    <w:p w14:paraId="1D689B18" w14:textId="77777777" w:rsidR="004559F6" w:rsidRPr="0091372E" w:rsidRDefault="00937D32" w:rsidP="004559F6">
      <w:pPr>
        <w:tabs>
          <w:tab w:val="left" w:pos="6840"/>
          <w:tab w:val="right" w:pos="9360"/>
        </w:tabs>
        <w:spacing w:line="109" w:lineRule="exact"/>
        <w:rPr>
          <w:color w:val="000000" w:themeColor="text1"/>
          <w:sz w:val="28"/>
        </w:rPr>
      </w:pPr>
      <w:r w:rsidRPr="0091372E">
        <w:rPr>
          <w:noProof/>
          <w:snapToGrid/>
          <w:color w:val="000000" w:themeColor="text1"/>
          <w:sz w:val="28"/>
        </w:rPr>
        <mc:AlternateContent>
          <mc:Choice Requires="wps">
            <w:drawing>
              <wp:anchor distT="0" distB="0" distL="114300" distR="114300" simplePos="0" relativeHeight="251657728" behindDoc="0" locked="0" layoutInCell="0" allowOverlap="1" wp14:anchorId="0FE6F006" wp14:editId="2992D199">
                <wp:simplePos x="0" y="0"/>
                <wp:positionH relativeFrom="column">
                  <wp:posOffset>0</wp:posOffset>
                </wp:positionH>
                <wp:positionV relativeFrom="paragraph">
                  <wp:posOffset>54610</wp:posOffset>
                </wp:positionV>
                <wp:extent cx="5943600" cy="0"/>
                <wp:effectExtent l="28575" t="35560" r="28575" b="311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95526"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68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" o:allowincell="f" strokeweight="4.5pt">
                <v:stroke linestyle="thinThick"/>
              </v:line>
            </w:pict>
          </mc:Fallback>
        </mc:AlternateContent>
      </w:r>
    </w:p>
    <w:p w14:paraId="51129978" w14:textId="77777777" w:rsidR="004559F6" w:rsidRPr="0091372E" w:rsidRDefault="004559F6" w:rsidP="004559F6">
      <w:pPr>
        <w:tabs>
          <w:tab w:val="left" w:pos="-1440"/>
        </w:tabs>
        <w:jc w:val="both"/>
        <w:rPr>
          <w:color w:val="000000" w:themeColor="text1"/>
          <w:szCs w:val="24"/>
        </w:rPr>
      </w:pPr>
    </w:p>
    <w:p w14:paraId="519681CF" w14:textId="77777777" w:rsidR="0014323E" w:rsidRPr="0091372E" w:rsidRDefault="0014323E" w:rsidP="004559F6">
      <w:pPr>
        <w:tabs>
          <w:tab w:val="left" w:pos="-1440"/>
        </w:tabs>
        <w:jc w:val="both"/>
        <w:rPr>
          <w:color w:val="000000" w:themeColor="text1"/>
          <w:szCs w:val="24"/>
        </w:rPr>
        <w:sectPr w:rsidR="0014323E" w:rsidRPr="0091372E" w:rsidSect="00E620D6">
          <w:headerReference w:type="default" r:id="rId8"/>
          <w:footerReference w:type="default" r:id="rId9"/>
          <w:pgSz w:w="12240" w:h="15840" w:code="1"/>
          <w:pgMar w:top="1440" w:right="1440" w:bottom="1440" w:left="1440" w:header="720" w:footer="720" w:gutter="0"/>
          <w:cols w:space="720"/>
          <w:docGrid w:linePitch="360"/>
        </w:sectPr>
      </w:pPr>
    </w:p>
    <w:p w14:paraId="15FECDA6" w14:textId="77777777" w:rsidR="004559F6" w:rsidRPr="0091372E" w:rsidRDefault="004559F6" w:rsidP="004559F6">
      <w:pPr>
        <w:tabs>
          <w:tab w:val="left" w:pos="-1440"/>
        </w:tabs>
        <w:jc w:val="both"/>
        <w:rPr>
          <w:color w:val="000000" w:themeColor="text1"/>
          <w:szCs w:val="24"/>
        </w:rPr>
      </w:pPr>
    </w:p>
    <w:p w14:paraId="6B241EE9" w14:textId="77777777" w:rsidR="0040299F" w:rsidRPr="0091372E" w:rsidRDefault="00EA282F" w:rsidP="004559F6">
      <w:pPr>
        <w:tabs>
          <w:tab w:val="left" w:pos="-1440"/>
        </w:tabs>
        <w:jc w:val="both"/>
        <w:rPr>
          <w:color w:val="000000" w:themeColor="text1"/>
        </w:rPr>
      </w:pPr>
      <w:r w:rsidRPr="0091372E">
        <w:rPr>
          <w:color w:val="000000" w:themeColor="text1"/>
        </w:rPr>
        <w:t xml:space="preserve">The board recognizes that an effective staff is critical to the smooth operation of </w:t>
      </w:r>
      <w:r w:rsidR="003A696F" w:rsidRPr="0091372E">
        <w:rPr>
          <w:color w:val="000000" w:themeColor="text1"/>
        </w:rPr>
        <w:t>NERSBA</w:t>
      </w:r>
      <w:r w:rsidRPr="0091372E">
        <w:rPr>
          <w:color w:val="000000" w:themeColor="text1"/>
        </w:rPr>
        <w:t xml:space="preserve"> and to creating a learning environment in which </w:t>
      </w:r>
      <w:r w:rsidR="003A696F" w:rsidRPr="0091372E">
        <w:rPr>
          <w:color w:val="000000" w:themeColor="text1"/>
        </w:rPr>
        <w:t>scholar</w:t>
      </w:r>
      <w:r w:rsidRPr="0091372E">
        <w:rPr>
          <w:color w:val="000000" w:themeColor="text1"/>
        </w:rPr>
        <w:t xml:space="preserve">s can succeed.  The board further believes that </w:t>
      </w:r>
      <w:r w:rsidR="003A696F" w:rsidRPr="0091372E">
        <w:rPr>
          <w:color w:val="000000" w:themeColor="text1"/>
        </w:rPr>
        <w:t xml:space="preserve">scholars </w:t>
      </w:r>
      <w:r w:rsidRPr="0091372E">
        <w:rPr>
          <w:color w:val="000000" w:themeColor="text1"/>
        </w:rPr>
        <w:t xml:space="preserve">will not excel in performance unless those who most directly affect </w:t>
      </w:r>
      <w:r w:rsidR="003A696F" w:rsidRPr="0091372E">
        <w:rPr>
          <w:color w:val="000000" w:themeColor="text1"/>
        </w:rPr>
        <w:t>scholar</w:t>
      </w:r>
      <w:r w:rsidRPr="0091372E">
        <w:rPr>
          <w:color w:val="000000" w:themeColor="text1"/>
        </w:rPr>
        <w:t>s, including school administrators, teachers</w:t>
      </w:r>
      <w:r w:rsidR="004929F3" w:rsidRPr="0091372E">
        <w:rPr>
          <w:color w:val="000000" w:themeColor="text1"/>
        </w:rPr>
        <w:t>,</w:t>
      </w:r>
      <w:r w:rsidRPr="0091372E">
        <w:rPr>
          <w:color w:val="000000" w:themeColor="text1"/>
        </w:rPr>
        <w:t xml:space="preserve"> and other licensed professionals, excel in their performance.</w:t>
      </w:r>
      <w:r w:rsidR="0040299F" w:rsidRPr="0091372E">
        <w:rPr>
          <w:color w:val="000000" w:themeColor="text1"/>
        </w:rPr>
        <w:t xml:space="preserve">  </w:t>
      </w:r>
      <w:r w:rsidR="003D3C51" w:rsidRPr="0091372E">
        <w:rPr>
          <w:color w:val="000000" w:themeColor="text1"/>
        </w:rPr>
        <w:t>It is the intent of the board to employ</w:t>
      </w:r>
      <w:r w:rsidR="00E04059" w:rsidRPr="0091372E">
        <w:rPr>
          <w:color w:val="000000" w:themeColor="text1"/>
        </w:rPr>
        <w:t xml:space="preserve"> only </w:t>
      </w:r>
      <w:r w:rsidR="003D3C51" w:rsidRPr="0091372E">
        <w:rPr>
          <w:color w:val="000000" w:themeColor="text1"/>
        </w:rPr>
        <w:t>those</w:t>
      </w:r>
      <w:r w:rsidR="00F1484E" w:rsidRPr="0091372E">
        <w:rPr>
          <w:color w:val="000000" w:themeColor="text1"/>
        </w:rPr>
        <w:t xml:space="preserve"> </w:t>
      </w:r>
      <w:r w:rsidR="0040299F" w:rsidRPr="0091372E">
        <w:rPr>
          <w:color w:val="000000" w:themeColor="text1"/>
        </w:rPr>
        <w:t xml:space="preserve">licensed employees </w:t>
      </w:r>
      <w:r w:rsidR="003D3C51" w:rsidRPr="0091372E">
        <w:rPr>
          <w:color w:val="000000" w:themeColor="text1"/>
        </w:rPr>
        <w:t xml:space="preserve">who continuously exhibit a pattern of behavior that exemplifies </w:t>
      </w:r>
      <w:r w:rsidR="00971A91" w:rsidRPr="0091372E">
        <w:rPr>
          <w:color w:val="000000" w:themeColor="text1"/>
        </w:rPr>
        <w:t>excellent</w:t>
      </w:r>
      <w:r w:rsidR="003D3C51" w:rsidRPr="0091372E">
        <w:rPr>
          <w:color w:val="000000" w:themeColor="text1"/>
        </w:rPr>
        <w:t xml:space="preserve"> performance.  </w:t>
      </w:r>
    </w:p>
    <w:p w14:paraId="63C2C708" w14:textId="77777777" w:rsidR="0040299F" w:rsidRPr="0091372E" w:rsidRDefault="0040299F" w:rsidP="004559F6">
      <w:pPr>
        <w:tabs>
          <w:tab w:val="left" w:pos="-1440"/>
        </w:tabs>
        <w:jc w:val="both"/>
        <w:rPr>
          <w:color w:val="000000" w:themeColor="text1"/>
        </w:rPr>
      </w:pPr>
    </w:p>
    <w:p w14:paraId="425A5772" w14:textId="1C018071" w:rsidR="004559F6" w:rsidRPr="0091372E" w:rsidRDefault="004559F6" w:rsidP="00177BFA">
      <w:pPr>
        <w:rPr>
          <w:color w:val="000000" w:themeColor="text1"/>
        </w:rPr>
      </w:pPr>
      <w:r w:rsidRPr="0091372E">
        <w:rPr>
          <w:color w:val="000000" w:themeColor="text1"/>
        </w:rPr>
        <w:t xml:space="preserve">The board </w:t>
      </w:r>
      <w:r w:rsidR="00101757" w:rsidRPr="0091372E">
        <w:rPr>
          <w:color w:val="000000" w:themeColor="text1"/>
        </w:rPr>
        <w:t xml:space="preserve">places </w:t>
      </w:r>
      <w:r w:rsidRPr="0091372E">
        <w:rPr>
          <w:color w:val="000000" w:themeColor="text1"/>
        </w:rPr>
        <w:t xml:space="preserve">a high priority </w:t>
      </w:r>
      <w:r w:rsidR="00101757" w:rsidRPr="0091372E">
        <w:rPr>
          <w:color w:val="000000" w:themeColor="text1"/>
        </w:rPr>
        <w:t>on</w:t>
      </w:r>
      <w:r w:rsidRPr="0091372E">
        <w:rPr>
          <w:color w:val="000000" w:themeColor="text1"/>
        </w:rPr>
        <w:t xml:space="preserve"> securing the most competent personnel available and, once they are employed, in assisting them in their professional growth and development throughout their careers.  An effective evaluation program that clearly describes an employee’s performance is a critical aspect of professional growth and assistance.</w:t>
      </w:r>
      <w:r w:rsidR="003D3C51" w:rsidRPr="0091372E">
        <w:rPr>
          <w:color w:val="000000" w:themeColor="text1"/>
        </w:rPr>
        <w:t xml:space="preserve"> </w:t>
      </w:r>
      <w:r w:rsidR="00024884" w:rsidRPr="0091372E">
        <w:rPr>
          <w:color w:val="000000" w:themeColor="text1"/>
        </w:rPr>
        <w:t xml:space="preserve"> </w:t>
      </w:r>
      <w:r w:rsidR="0040299F" w:rsidRPr="0091372E">
        <w:rPr>
          <w:color w:val="000000" w:themeColor="text1"/>
        </w:rPr>
        <w:t xml:space="preserve">Further, </w:t>
      </w:r>
      <w:r w:rsidR="00024884" w:rsidRPr="0091372E">
        <w:rPr>
          <w:color w:val="000000" w:themeColor="text1"/>
        </w:rPr>
        <w:t xml:space="preserve">performance </w:t>
      </w:r>
      <w:r w:rsidR="0040299F" w:rsidRPr="0091372E">
        <w:rPr>
          <w:color w:val="000000" w:themeColor="text1"/>
        </w:rPr>
        <w:t xml:space="preserve">evaluation data is an important factor for consideration </w:t>
      </w:r>
      <w:r w:rsidR="00024884" w:rsidRPr="0091372E">
        <w:rPr>
          <w:color w:val="000000" w:themeColor="text1"/>
        </w:rPr>
        <w:t xml:space="preserve">in decisions </w:t>
      </w:r>
      <w:r w:rsidR="0040299F" w:rsidRPr="0091372E">
        <w:rPr>
          <w:color w:val="000000" w:themeColor="text1"/>
        </w:rPr>
        <w:t xml:space="preserve">regarding continued employment.  </w:t>
      </w:r>
      <w:r w:rsidR="003D3C51" w:rsidRPr="0091372E">
        <w:rPr>
          <w:color w:val="000000" w:themeColor="text1"/>
        </w:rPr>
        <w:t xml:space="preserve">The </w:t>
      </w:r>
      <w:r w:rsidR="00177BFA" w:rsidRPr="0091372E">
        <w:rPr>
          <w:color w:val="000000" w:themeColor="text1"/>
        </w:rPr>
        <w:t xml:space="preserve">executive director </w:t>
      </w:r>
      <w:r w:rsidR="003D3C51" w:rsidRPr="0091372E">
        <w:rPr>
          <w:color w:val="000000" w:themeColor="text1"/>
        </w:rPr>
        <w:t xml:space="preserve">must be able to substantiate any recommendation for continued employment with evaluation data, among other factors.  </w:t>
      </w:r>
    </w:p>
    <w:p w14:paraId="1ED98C94" w14:textId="77777777" w:rsidR="004559F6" w:rsidRPr="0091372E" w:rsidRDefault="004559F6" w:rsidP="004559F6">
      <w:pPr>
        <w:tabs>
          <w:tab w:val="left" w:pos="-1440"/>
        </w:tabs>
        <w:jc w:val="both"/>
        <w:rPr>
          <w:color w:val="000000" w:themeColor="text1"/>
        </w:rPr>
      </w:pPr>
    </w:p>
    <w:p w14:paraId="1AF2CD47" w14:textId="27AE11A3" w:rsidR="00E612FE" w:rsidRPr="0091372E" w:rsidRDefault="004559F6" w:rsidP="004559F6">
      <w:pPr>
        <w:tabs>
          <w:tab w:val="left" w:pos="-1440"/>
        </w:tabs>
        <w:jc w:val="both"/>
        <w:rPr>
          <w:color w:val="000000" w:themeColor="text1"/>
        </w:rPr>
      </w:pPr>
      <w:r w:rsidRPr="0091372E">
        <w:rPr>
          <w:color w:val="000000" w:themeColor="text1"/>
        </w:rPr>
        <w:t>The</w:t>
      </w:r>
      <w:r w:rsidR="0091372E" w:rsidRPr="0091372E">
        <w:rPr>
          <w:color w:val="000000" w:themeColor="text1"/>
        </w:rPr>
        <w:t xml:space="preserve"> </w:t>
      </w:r>
      <w:r w:rsidR="00177BFA" w:rsidRPr="0091372E">
        <w:rPr>
          <w:color w:val="000000" w:themeColor="text1"/>
        </w:rPr>
        <w:t>executive director</w:t>
      </w:r>
      <w:r w:rsidR="00FC3D0E" w:rsidRPr="0091372E">
        <w:rPr>
          <w:color w:val="000000" w:themeColor="text1"/>
        </w:rPr>
        <w:t xml:space="preserve"> </w:t>
      </w:r>
      <w:r w:rsidRPr="0091372E">
        <w:rPr>
          <w:color w:val="000000" w:themeColor="text1"/>
        </w:rPr>
        <w:t xml:space="preserve">is directed to </w:t>
      </w:r>
      <w:r w:rsidR="002A54D5" w:rsidRPr="0091372E">
        <w:rPr>
          <w:color w:val="000000" w:themeColor="text1"/>
        </w:rPr>
        <w:t xml:space="preserve">develop and implement an effective evaluation system for licensed personnel that is consistent with State Board </w:t>
      </w:r>
      <w:r w:rsidR="00074AC7" w:rsidRPr="0091372E">
        <w:rPr>
          <w:color w:val="000000" w:themeColor="text1"/>
        </w:rPr>
        <w:t xml:space="preserve">of Education </w:t>
      </w:r>
      <w:r w:rsidR="002A54D5" w:rsidRPr="0091372E">
        <w:rPr>
          <w:color w:val="000000" w:themeColor="text1"/>
        </w:rPr>
        <w:t>policies.</w:t>
      </w:r>
      <w:r w:rsidRPr="0091372E">
        <w:rPr>
          <w:color w:val="000000" w:themeColor="text1"/>
        </w:rPr>
        <w:t xml:space="preserve">  </w:t>
      </w:r>
      <w:r w:rsidR="00531BFD" w:rsidRPr="0091372E">
        <w:rPr>
          <w:color w:val="000000" w:themeColor="text1"/>
        </w:rPr>
        <w:t xml:space="preserve">School administrators </w:t>
      </w:r>
      <w:r w:rsidR="00C632B6" w:rsidRPr="0091372E">
        <w:rPr>
          <w:color w:val="000000" w:themeColor="text1"/>
        </w:rPr>
        <w:t>w</w:t>
      </w:r>
      <w:r w:rsidR="00101757" w:rsidRPr="0091372E">
        <w:rPr>
          <w:color w:val="000000" w:themeColor="text1"/>
        </w:rPr>
        <w:t>ho are</w:t>
      </w:r>
      <w:r w:rsidR="00531BFD" w:rsidRPr="0091372E">
        <w:rPr>
          <w:color w:val="000000" w:themeColor="text1"/>
        </w:rPr>
        <w:t xml:space="preserve"> responsib</w:t>
      </w:r>
      <w:r w:rsidR="00101757" w:rsidRPr="0091372E">
        <w:rPr>
          <w:color w:val="000000" w:themeColor="text1"/>
        </w:rPr>
        <w:t>le</w:t>
      </w:r>
      <w:r w:rsidR="00531BFD" w:rsidRPr="0091372E">
        <w:rPr>
          <w:color w:val="000000" w:themeColor="text1"/>
        </w:rPr>
        <w:t xml:space="preserve"> for conducting evaluations shall comply with a</w:t>
      </w:r>
      <w:r w:rsidRPr="0091372E">
        <w:rPr>
          <w:color w:val="000000" w:themeColor="text1"/>
        </w:rPr>
        <w:t xml:space="preserve">ll state requirements </w:t>
      </w:r>
      <w:proofErr w:type="gramStart"/>
      <w:r w:rsidR="00101757" w:rsidRPr="0091372E">
        <w:rPr>
          <w:color w:val="000000" w:themeColor="text1"/>
        </w:rPr>
        <w:t>with</w:t>
      </w:r>
      <w:r w:rsidRPr="0091372E">
        <w:rPr>
          <w:color w:val="000000" w:themeColor="text1"/>
        </w:rPr>
        <w:t xml:space="preserve"> regard to</w:t>
      </w:r>
      <w:proofErr w:type="gramEnd"/>
      <w:r w:rsidRPr="0091372E">
        <w:rPr>
          <w:color w:val="000000" w:themeColor="text1"/>
        </w:rPr>
        <w:t xml:space="preserve"> the type and frequency of evaluation</w:t>
      </w:r>
      <w:r w:rsidR="00531BFD" w:rsidRPr="0091372E">
        <w:rPr>
          <w:color w:val="000000" w:themeColor="text1"/>
        </w:rPr>
        <w:t>.</w:t>
      </w:r>
      <w:r w:rsidR="00872B36" w:rsidRPr="0091372E">
        <w:rPr>
          <w:color w:val="000000" w:themeColor="text1"/>
        </w:rPr>
        <w:t xml:space="preserve">  </w:t>
      </w:r>
      <w:r w:rsidR="00E9504F" w:rsidRPr="0091372E">
        <w:rPr>
          <w:color w:val="000000" w:themeColor="text1"/>
        </w:rPr>
        <w:t xml:space="preserve">The </w:t>
      </w:r>
      <w:r w:rsidR="00177BFA" w:rsidRPr="0091372E">
        <w:rPr>
          <w:color w:val="000000" w:themeColor="text1"/>
        </w:rPr>
        <w:t>executive director</w:t>
      </w:r>
      <w:r w:rsidR="00F93E2F" w:rsidRPr="0091372E">
        <w:rPr>
          <w:color w:val="000000" w:themeColor="text1"/>
        </w:rPr>
        <w:t xml:space="preserve"> shall evaluate teachers</w:t>
      </w:r>
      <w:r w:rsidR="007A6CED" w:rsidRPr="0091372E">
        <w:rPr>
          <w:color w:val="000000" w:themeColor="text1"/>
        </w:rPr>
        <w:t xml:space="preserve"> </w:t>
      </w:r>
      <w:r w:rsidR="00F93E2F" w:rsidRPr="0091372E">
        <w:rPr>
          <w:color w:val="000000" w:themeColor="text1"/>
        </w:rPr>
        <w:t xml:space="preserve">and may incorporate any guidelines or strategies developed by the State Board to assist in the evaluations.  </w:t>
      </w:r>
      <w:r w:rsidR="00343819" w:rsidRPr="0091372E">
        <w:rPr>
          <w:color w:val="000000" w:themeColor="text1"/>
        </w:rPr>
        <w:t xml:space="preserve">The </w:t>
      </w:r>
      <w:r w:rsidR="00177BFA" w:rsidRPr="0091372E">
        <w:rPr>
          <w:color w:val="000000" w:themeColor="text1"/>
        </w:rPr>
        <w:t>executive director</w:t>
      </w:r>
      <w:r w:rsidR="00343819" w:rsidRPr="0091372E">
        <w:rPr>
          <w:color w:val="000000" w:themeColor="text1"/>
        </w:rPr>
        <w:t xml:space="preserve"> shall provide teachers’ access to EVA</w:t>
      </w:r>
      <w:r w:rsidR="000565F4" w:rsidRPr="0091372E">
        <w:rPr>
          <w:color w:val="000000" w:themeColor="text1"/>
        </w:rPr>
        <w:t>A</w:t>
      </w:r>
      <w:r w:rsidR="00343819" w:rsidRPr="0091372E">
        <w:rPr>
          <w:color w:val="000000" w:themeColor="text1"/>
        </w:rPr>
        <w:t>S data as required by law and shall notify teachers at least annually when the data is updated to reflect teacher performance from the previous school year.</w:t>
      </w:r>
      <w:r w:rsidR="00AC739A" w:rsidRPr="0091372E">
        <w:rPr>
          <w:color w:val="000000" w:themeColor="text1"/>
        </w:rPr>
        <w:t xml:space="preserve">  </w:t>
      </w:r>
      <w:r w:rsidR="00FE13EE" w:rsidRPr="0091372E">
        <w:rPr>
          <w:color w:val="000000" w:themeColor="text1"/>
        </w:rPr>
        <w:t xml:space="preserve">  </w:t>
      </w:r>
    </w:p>
    <w:p w14:paraId="6FB9E984" w14:textId="77777777" w:rsidR="00E612FE" w:rsidRPr="0091372E" w:rsidRDefault="00E612FE" w:rsidP="004559F6">
      <w:pPr>
        <w:tabs>
          <w:tab w:val="left" w:pos="-1440"/>
        </w:tabs>
        <w:jc w:val="both"/>
        <w:rPr>
          <w:color w:val="000000" w:themeColor="text1"/>
        </w:rPr>
      </w:pPr>
    </w:p>
    <w:p w14:paraId="4A406D28" w14:textId="756DB7D1" w:rsidR="002A54D5" w:rsidRPr="0091372E" w:rsidRDefault="00FE13EE" w:rsidP="004559F6">
      <w:pPr>
        <w:tabs>
          <w:tab w:val="left" w:pos="-1440"/>
        </w:tabs>
        <w:jc w:val="both"/>
        <w:rPr>
          <w:color w:val="000000" w:themeColor="text1"/>
        </w:rPr>
      </w:pPr>
      <w:r w:rsidRPr="0091372E">
        <w:rPr>
          <w:color w:val="000000" w:themeColor="text1"/>
        </w:rPr>
        <w:t xml:space="preserve">All licensed personnel </w:t>
      </w:r>
      <w:r w:rsidR="00EB5D4F" w:rsidRPr="0091372E">
        <w:rPr>
          <w:color w:val="000000" w:themeColor="text1"/>
        </w:rPr>
        <w:t>must</w:t>
      </w:r>
      <w:r w:rsidRPr="0091372E">
        <w:rPr>
          <w:color w:val="000000" w:themeColor="text1"/>
        </w:rPr>
        <w:t xml:space="preserve"> be evaluated at least annually</w:t>
      </w:r>
      <w:r w:rsidR="00675679" w:rsidRPr="0091372E">
        <w:rPr>
          <w:color w:val="000000" w:themeColor="text1"/>
        </w:rPr>
        <w:t xml:space="preserve"> </w:t>
      </w:r>
      <w:r w:rsidRPr="0091372E">
        <w:rPr>
          <w:color w:val="000000" w:themeColor="text1"/>
        </w:rPr>
        <w:t xml:space="preserve">using state-approved evaluation instruments in conformance with </w:t>
      </w:r>
      <w:r w:rsidR="002A57AB" w:rsidRPr="0091372E">
        <w:rPr>
          <w:color w:val="000000" w:themeColor="text1"/>
        </w:rPr>
        <w:t xml:space="preserve">the </w:t>
      </w:r>
      <w:r w:rsidRPr="0091372E">
        <w:rPr>
          <w:color w:val="000000" w:themeColor="text1"/>
        </w:rPr>
        <w:t>processes established by the State Board</w:t>
      </w:r>
      <w:r w:rsidR="00F34C47" w:rsidRPr="0091372E">
        <w:rPr>
          <w:color w:val="000000" w:themeColor="text1"/>
        </w:rPr>
        <w:t xml:space="preserve"> </w:t>
      </w:r>
      <w:r w:rsidR="002A57AB" w:rsidRPr="0091372E">
        <w:rPr>
          <w:color w:val="000000" w:themeColor="text1"/>
        </w:rPr>
        <w:t xml:space="preserve">in the North Carolina Educator Evaluation System </w:t>
      </w:r>
      <w:r w:rsidR="00B23A71" w:rsidRPr="0091372E">
        <w:rPr>
          <w:color w:val="000000" w:themeColor="text1"/>
        </w:rPr>
        <w:t xml:space="preserve">for that class of </w:t>
      </w:r>
      <w:r w:rsidRPr="0091372E">
        <w:rPr>
          <w:color w:val="000000" w:themeColor="text1"/>
        </w:rPr>
        <w:t>personnel.</w:t>
      </w:r>
      <w:r w:rsidR="00FD2C02" w:rsidRPr="0091372E">
        <w:rPr>
          <w:color w:val="000000" w:themeColor="text1"/>
        </w:rPr>
        <w:t xml:space="preserve">  </w:t>
      </w:r>
      <w:r w:rsidR="007841AF" w:rsidRPr="0091372E">
        <w:rPr>
          <w:color w:val="000000" w:themeColor="text1"/>
        </w:rPr>
        <w:t xml:space="preserve">Teachers with fewer than three </w:t>
      </w:r>
      <w:r w:rsidR="007201F8" w:rsidRPr="0091372E">
        <w:rPr>
          <w:color w:val="000000" w:themeColor="text1"/>
        </w:rPr>
        <w:t xml:space="preserve">consecutive </w:t>
      </w:r>
      <w:r w:rsidR="007841AF" w:rsidRPr="0091372E">
        <w:rPr>
          <w:color w:val="000000" w:themeColor="text1"/>
        </w:rPr>
        <w:t xml:space="preserve">years of experience </w:t>
      </w:r>
      <w:r w:rsidR="00296481" w:rsidRPr="0091372E">
        <w:rPr>
          <w:color w:val="000000" w:themeColor="text1"/>
        </w:rPr>
        <w:t>will</w:t>
      </w:r>
      <w:r w:rsidR="00084029" w:rsidRPr="0091372E">
        <w:rPr>
          <w:color w:val="000000" w:themeColor="text1"/>
        </w:rPr>
        <w:t xml:space="preserve"> </w:t>
      </w:r>
      <w:r w:rsidR="007841AF" w:rsidRPr="0091372E">
        <w:rPr>
          <w:color w:val="000000" w:themeColor="text1"/>
        </w:rPr>
        <w:t xml:space="preserve">be evaluated </w:t>
      </w:r>
      <w:r w:rsidR="007201F8" w:rsidRPr="0091372E">
        <w:rPr>
          <w:color w:val="000000" w:themeColor="text1"/>
        </w:rPr>
        <w:t xml:space="preserve">annually </w:t>
      </w:r>
      <w:r w:rsidR="007841AF" w:rsidRPr="0091372E">
        <w:rPr>
          <w:color w:val="000000" w:themeColor="text1"/>
        </w:rPr>
        <w:t xml:space="preserve">in accordance with </w:t>
      </w:r>
      <w:r w:rsidR="00EB1467" w:rsidRPr="0091372E">
        <w:rPr>
          <w:color w:val="000000" w:themeColor="text1"/>
        </w:rPr>
        <w:t>state law and</w:t>
      </w:r>
      <w:r w:rsidR="00084029" w:rsidRPr="0091372E">
        <w:rPr>
          <w:color w:val="000000" w:themeColor="text1"/>
        </w:rPr>
        <w:t xml:space="preserve"> </w:t>
      </w:r>
      <w:r w:rsidR="007841AF" w:rsidRPr="0091372E">
        <w:rPr>
          <w:color w:val="000000" w:themeColor="text1"/>
        </w:rPr>
        <w:t xml:space="preserve">the comprehensive evaluation cycle established </w:t>
      </w:r>
      <w:r w:rsidR="007201F8" w:rsidRPr="0091372E">
        <w:rPr>
          <w:color w:val="000000" w:themeColor="text1"/>
        </w:rPr>
        <w:t xml:space="preserve">in </w:t>
      </w:r>
      <w:r w:rsidR="007841AF" w:rsidRPr="0091372E">
        <w:rPr>
          <w:color w:val="000000" w:themeColor="text1"/>
        </w:rPr>
        <w:t xml:space="preserve">State Board Policy TCP-C-004. </w:t>
      </w:r>
      <w:r w:rsidR="00335460" w:rsidRPr="0091372E">
        <w:rPr>
          <w:color w:val="000000" w:themeColor="text1"/>
        </w:rPr>
        <w:t xml:space="preserve"> </w:t>
      </w:r>
      <w:r w:rsidR="00951C95" w:rsidRPr="0091372E">
        <w:rPr>
          <w:color w:val="000000" w:themeColor="text1"/>
        </w:rPr>
        <w:t xml:space="preserve">For </w:t>
      </w:r>
      <w:r w:rsidR="002A2F7E" w:rsidRPr="0091372E">
        <w:rPr>
          <w:color w:val="000000" w:themeColor="text1"/>
        </w:rPr>
        <w:t>teachers with three or more years of experience</w:t>
      </w:r>
      <w:r w:rsidR="00951C95" w:rsidRPr="0091372E">
        <w:rPr>
          <w:color w:val="000000" w:themeColor="text1"/>
        </w:rPr>
        <w:t xml:space="preserve">, </w:t>
      </w:r>
      <w:r w:rsidR="00E612FE" w:rsidRPr="0091372E">
        <w:rPr>
          <w:color w:val="000000" w:themeColor="text1"/>
        </w:rPr>
        <w:t>the</w:t>
      </w:r>
      <w:r w:rsidR="00951C95" w:rsidRPr="0091372E">
        <w:rPr>
          <w:color w:val="000000" w:themeColor="text1"/>
        </w:rPr>
        <w:t xml:space="preserve"> abbreviated evaluation process </w:t>
      </w:r>
      <w:r w:rsidR="00E612FE" w:rsidRPr="0091372E">
        <w:rPr>
          <w:color w:val="000000" w:themeColor="text1"/>
        </w:rPr>
        <w:t xml:space="preserve">established in State Board </w:t>
      </w:r>
      <w:r w:rsidR="00A51D1B" w:rsidRPr="0091372E">
        <w:rPr>
          <w:color w:val="000000" w:themeColor="text1"/>
        </w:rPr>
        <w:t>P</w:t>
      </w:r>
      <w:r w:rsidR="00E612FE" w:rsidRPr="0091372E">
        <w:rPr>
          <w:color w:val="000000" w:themeColor="text1"/>
        </w:rPr>
        <w:t xml:space="preserve">olicy </w:t>
      </w:r>
      <w:r w:rsidR="00A51D1B" w:rsidRPr="0091372E">
        <w:rPr>
          <w:color w:val="000000" w:themeColor="text1"/>
        </w:rPr>
        <w:t xml:space="preserve">TCP-C-004 </w:t>
      </w:r>
      <w:r w:rsidR="00951C95" w:rsidRPr="0091372E">
        <w:rPr>
          <w:color w:val="000000" w:themeColor="text1"/>
        </w:rPr>
        <w:t>satisf</w:t>
      </w:r>
      <w:r w:rsidR="00D22F55" w:rsidRPr="0091372E">
        <w:rPr>
          <w:color w:val="000000" w:themeColor="text1"/>
        </w:rPr>
        <w:t>ies</w:t>
      </w:r>
      <w:r w:rsidR="00951C95" w:rsidRPr="0091372E">
        <w:rPr>
          <w:color w:val="000000" w:themeColor="text1"/>
        </w:rPr>
        <w:t xml:space="preserve"> th</w:t>
      </w:r>
      <w:r w:rsidR="00A51D1B" w:rsidRPr="0091372E">
        <w:rPr>
          <w:color w:val="000000" w:themeColor="text1"/>
        </w:rPr>
        <w:t>e</w:t>
      </w:r>
      <w:r w:rsidR="00951C95" w:rsidRPr="0091372E">
        <w:rPr>
          <w:color w:val="000000" w:themeColor="text1"/>
        </w:rPr>
        <w:t xml:space="preserve"> annual evaluation requirement</w:t>
      </w:r>
      <w:r w:rsidR="00C4645C" w:rsidRPr="0091372E">
        <w:rPr>
          <w:color w:val="000000" w:themeColor="text1"/>
        </w:rPr>
        <w:t>;</w:t>
      </w:r>
      <w:r w:rsidR="00472D04" w:rsidRPr="0091372E">
        <w:rPr>
          <w:color w:val="000000" w:themeColor="text1"/>
        </w:rPr>
        <w:t xml:space="preserve"> however, </w:t>
      </w:r>
      <w:r w:rsidR="001A3C32" w:rsidRPr="0091372E">
        <w:rPr>
          <w:color w:val="000000" w:themeColor="text1"/>
        </w:rPr>
        <w:t xml:space="preserve">a teacher receiving an abbreviated evaluation may request that the evaluator conduct a formal </w:t>
      </w:r>
      <w:r w:rsidR="007201F8" w:rsidRPr="0091372E">
        <w:rPr>
          <w:color w:val="000000" w:themeColor="text1"/>
        </w:rPr>
        <w:t>observation</w:t>
      </w:r>
      <w:r w:rsidR="001A3C32" w:rsidRPr="0091372E">
        <w:rPr>
          <w:color w:val="000000" w:themeColor="text1"/>
        </w:rPr>
        <w:t xml:space="preserve">.  In addition, </w:t>
      </w:r>
      <w:r w:rsidR="00472D04" w:rsidRPr="0091372E">
        <w:rPr>
          <w:color w:val="000000" w:themeColor="text1"/>
        </w:rPr>
        <w:t xml:space="preserve">in any </w:t>
      </w:r>
      <w:r w:rsidR="00D24316" w:rsidRPr="0091372E">
        <w:rPr>
          <w:color w:val="000000" w:themeColor="text1"/>
        </w:rPr>
        <w:t xml:space="preserve">given </w:t>
      </w:r>
      <w:r w:rsidR="00472D04" w:rsidRPr="0091372E">
        <w:rPr>
          <w:color w:val="000000" w:themeColor="text1"/>
        </w:rPr>
        <w:t xml:space="preserve">year, the </w:t>
      </w:r>
      <w:r w:rsidR="00177BFA" w:rsidRPr="0091372E">
        <w:rPr>
          <w:color w:val="000000" w:themeColor="text1"/>
        </w:rPr>
        <w:t>executive director</w:t>
      </w:r>
      <w:r w:rsidR="00472D04" w:rsidRPr="0091372E">
        <w:rPr>
          <w:color w:val="000000" w:themeColor="text1"/>
        </w:rPr>
        <w:t xml:space="preserve"> may </w:t>
      </w:r>
      <w:r w:rsidR="001A3C32" w:rsidRPr="0091372E">
        <w:rPr>
          <w:color w:val="000000" w:themeColor="text1"/>
        </w:rPr>
        <w:t xml:space="preserve">elect to </w:t>
      </w:r>
      <w:r w:rsidR="00F47D0D" w:rsidRPr="0091372E">
        <w:rPr>
          <w:color w:val="000000" w:themeColor="text1"/>
        </w:rPr>
        <w:t xml:space="preserve">use the </w:t>
      </w:r>
      <w:r w:rsidR="007841AF" w:rsidRPr="0091372E">
        <w:rPr>
          <w:color w:val="000000" w:themeColor="text1"/>
        </w:rPr>
        <w:t xml:space="preserve">comprehensive </w:t>
      </w:r>
      <w:r w:rsidR="007201F8" w:rsidRPr="0091372E">
        <w:rPr>
          <w:color w:val="000000" w:themeColor="text1"/>
        </w:rPr>
        <w:t xml:space="preserve">or standard </w:t>
      </w:r>
      <w:r w:rsidR="00472D04" w:rsidRPr="0091372E">
        <w:rPr>
          <w:color w:val="000000" w:themeColor="text1"/>
        </w:rPr>
        <w:t>evaluation process</w:t>
      </w:r>
      <w:r w:rsidR="007201F8" w:rsidRPr="0091372E">
        <w:rPr>
          <w:color w:val="000000" w:themeColor="text1"/>
        </w:rPr>
        <w:t>es</w:t>
      </w:r>
      <w:r w:rsidR="00472D04" w:rsidRPr="0091372E">
        <w:rPr>
          <w:color w:val="000000" w:themeColor="text1"/>
        </w:rPr>
        <w:t xml:space="preserve"> </w:t>
      </w:r>
      <w:r w:rsidR="001A3C32" w:rsidRPr="0091372E">
        <w:rPr>
          <w:color w:val="000000" w:themeColor="text1"/>
        </w:rPr>
        <w:t>set forth in State Board Policy TCP-C-004</w:t>
      </w:r>
      <w:r w:rsidR="00B300B7" w:rsidRPr="0091372E">
        <w:rPr>
          <w:color w:val="000000" w:themeColor="text1"/>
        </w:rPr>
        <w:t xml:space="preserve"> or require additional formal or informal observations</w:t>
      </w:r>
      <w:r w:rsidR="001A3C32" w:rsidRPr="0091372E">
        <w:rPr>
          <w:color w:val="000000" w:themeColor="text1"/>
        </w:rPr>
        <w:t xml:space="preserve"> </w:t>
      </w:r>
      <w:r w:rsidR="00472D04" w:rsidRPr="0091372E">
        <w:rPr>
          <w:color w:val="000000" w:themeColor="text1"/>
        </w:rPr>
        <w:t xml:space="preserve">to evaluate a </w:t>
      </w:r>
      <w:r w:rsidR="007841AF" w:rsidRPr="0091372E">
        <w:rPr>
          <w:color w:val="000000" w:themeColor="text1"/>
        </w:rPr>
        <w:t>teacher with three or more years of experience</w:t>
      </w:r>
      <w:r w:rsidR="00951C95" w:rsidRPr="0091372E">
        <w:rPr>
          <w:color w:val="000000" w:themeColor="text1"/>
        </w:rPr>
        <w:t xml:space="preserve">.  </w:t>
      </w:r>
      <w:r w:rsidR="00A53D37" w:rsidRPr="0091372E">
        <w:rPr>
          <w:color w:val="000000" w:themeColor="text1"/>
        </w:rPr>
        <w:t xml:space="preserve">The </w:t>
      </w:r>
      <w:r w:rsidR="00177BFA" w:rsidRPr="0091372E">
        <w:rPr>
          <w:color w:val="000000" w:themeColor="text1"/>
        </w:rPr>
        <w:t>executive director</w:t>
      </w:r>
      <w:r w:rsidR="00A53D37" w:rsidRPr="0091372E">
        <w:rPr>
          <w:color w:val="000000" w:themeColor="text1"/>
        </w:rPr>
        <w:t xml:space="preserve"> also may supplement the State Board evaluation processes for other</w:t>
      </w:r>
      <w:r w:rsidR="0019557C" w:rsidRPr="0091372E">
        <w:rPr>
          <w:color w:val="000000" w:themeColor="text1"/>
        </w:rPr>
        <w:t xml:space="preserve"> categories of</w:t>
      </w:r>
      <w:r w:rsidR="00A53D37" w:rsidRPr="0091372E">
        <w:rPr>
          <w:color w:val="000000" w:themeColor="text1"/>
        </w:rPr>
        <w:t xml:space="preserve"> licensed personnel by </w:t>
      </w:r>
      <w:r w:rsidR="00D60CB1" w:rsidRPr="0091372E">
        <w:rPr>
          <w:color w:val="000000" w:themeColor="text1"/>
        </w:rPr>
        <w:t xml:space="preserve">requiring </w:t>
      </w:r>
      <w:r w:rsidR="00A53D37" w:rsidRPr="0091372E">
        <w:rPr>
          <w:color w:val="000000" w:themeColor="text1"/>
        </w:rPr>
        <w:t xml:space="preserve">additional observations or other evaluation measures.  </w:t>
      </w:r>
      <w:r w:rsidR="009160F4" w:rsidRPr="0091372E">
        <w:rPr>
          <w:color w:val="000000" w:themeColor="text1"/>
        </w:rPr>
        <w:t>The annual evaluation of p</w:t>
      </w:r>
      <w:r w:rsidR="00103ED0" w:rsidRPr="0091372E">
        <w:rPr>
          <w:color w:val="000000" w:themeColor="text1"/>
        </w:rPr>
        <w:t xml:space="preserve">rincipals and assistant principals </w:t>
      </w:r>
      <w:r w:rsidR="00EB5D4F" w:rsidRPr="0091372E">
        <w:rPr>
          <w:color w:val="000000" w:themeColor="text1"/>
        </w:rPr>
        <w:t>must</w:t>
      </w:r>
      <w:r w:rsidR="00FD2C02" w:rsidRPr="0091372E">
        <w:rPr>
          <w:color w:val="000000" w:themeColor="text1"/>
        </w:rPr>
        <w:t xml:space="preserve"> include a mid</w:t>
      </w:r>
      <w:r w:rsidR="00F34C47" w:rsidRPr="0091372E">
        <w:rPr>
          <w:color w:val="000000" w:themeColor="text1"/>
        </w:rPr>
        <w:t>-</w:t>
      </w:r>
      <w:r w:rsidR="00FD2C02" w:rsidRPr="0091372E">
        <w:rPr>
          <w:color w:val="000000" w:themeColor="text1"/>
        </w:rPr>
        <w:t>year review.</w:t>
      </w:r>
      <w:r w:rsidR="004A06E6" w:rsidRPr="0091372E">
        <w:rPr>
          <w:color w:val="000000" w:themeColor="text1"/>
        </w:rPr>
        <w:t xml:space="preserve"> </w:t>
      </w:r>
      <w:r w:rsidR="002A57AB" w:rsidRPr="0091372E">
        <w:rPr>
          <w:color w:val="000000" w:themeColor="text1"/>
        </w:rPr>
        <w:t xml:space="preserve"> </w:t>
      </w:r>
    </w:p>
    <w:p w14:paraId="24A86948" w14:textId="77777777" w:rsidR="002A54D5" w:rsidRPr="0091372E" w:rsidRDefault="002A54D5" w:rsidP="004559F6">
      <w:pPr>
        <w:tabs>
          <w:tab w:val="left" w:pos="-1440"/>
        </w:tabs>
        <w:jc w:val="both"/>
        <w:rPr>
          <w:color w:val="000000" w:themeColor="text1"/>
        </w:rPr>
      </w:pPr>
    </w:p>
    <w:p w14:paraId="6BDBA926" w14:textId="77777777" w:rsidR="004559F6" w:rsidRPr="0091372E" w:rsidRDefault="004559F6" w:rsidP="004559F6">
      <w:pPr>
        <w:tabs>
          <w:tab w:val="left" w:pos="-1440"/>
        </w:tabs>
        <w:jc w:val="both"/>
        <w:rPr>
          <w:color w:val="000000" w:themeColor="text1"/>
        </w:rPr>
      </w:pPr>
      <w:r w:rsidRPr="0091372E">
        <w:rPr>
          <w:color w:val="000000" w:themeColor="text1"/>
        </w:rPr>
        <w:t xml:space="preserve">The evaluation system </w:t>
      </w:r>
      <w:r w:rsidR="00EB5D4F" w:rsidRPr="0091372E">
        <w:rPr>
          <w:color w:val="000000" w:themeColor="text1"/>
        </w:rPr>
        <w:t>must</w:t>
      </w:r>
      <w:r w:rsidR="002A54D5" w:rsidRPr="0091372E">
        <w:rPr>
          <w:color w:val="000000" w:themeColor="text1"/>
        </w:rPr>
        <w:t xml:space="preserve"> </w:t>
      </w:r>
      <w:r w:rsidRPr="0091372E">
        <w:rPr>
          <w:color w:val="000000" w:themeColor="text1"/>
        </w:rPr>
        <w:t>incorporate the following directives.</w:t>
      </w:r>
    </w:p>
    <w:p w14:paraId="64F50745" w14:textId="77777777" w:rsidR="004559F6" w:rsidRPr="0091372E" w:rsidRDefault="004559F6" w:rsidP="004559F6">
      <w:pPr>
        <w:tabs>
          <w:tab w:val="left" w:pos="-1440"/>
        </w:tabs>
        <w:jc w:val="both"/>
        <w:rPr>
          <w:color w:val="000000" w:themeColor="text1"/>
        </w:rPr>
      </w:pPr>
    </w:p>
    <w:p w14:paraId="2724D4A2" w14:textId="77777777" w:rsidR="004559F6" w:rsidRPr="0091372E" w:rsidRDefault="00C632B6" w:rsidP="004D5B57">
      <w:pPr>
        <w:pStyle w:val="ListParagraph"/>
        <w:numPr>
          <w:ilvl w:val="0"/>
          <w:numId w:val="8"/>
        </w:numPr>
        <w:tabs>
          <w:tab w:val="left" w:pos="-1440"/>
        </w:tabs>
        <w:ind w:hanging="720"/>
        <w:jc w:val="both"/>
        <w:rPr>
          <w:color w:val="000000" w:themeColor="text1"/>
        </w:rPr>
      </w:pPr>
      <w:r w:rsidRPr="0091372E">
        <w:rPr>
          <w:color w:val="000000" w:themeColor="text1"/>
        </w:rPr>
        <w:t>Evaluators must clearly identify e</w:t>
      </w:r>
      <w:r w:rsidR="004559F6" w:rsidRPr="0091372E">
        <w:rPr>
          <w:color w:val="000000" w:themeColor="text1"/>
        </w:rPr>
        <w:t>xemplary performance as well as deficiencies in performance.</w:t>
      </w:r>
    </w:p>
    <w:p w14:paraId="4AFE1A46" w14:textId="77777777" w:rsidR="004559F6" w:rsidRPr="0091372E" w:rsidRDefault="004559F6" w:rsidP="004559F6">
      <w:pPr>
        <w:tabs>
          <w:tab w:val="left" w:pos="-1440"/>
        </w:tabs>
        <w:jc w:val="both"/>
        <w:rPr>
          <w:color w:val="000000" w:themeColor="text1"/>
        </w:rPr>
      </w:pPr>
    </w:p>
    <w:p w14:paraId="1142DDF4" w14:textId="77777777" w:rsidR="004559F6" w:rsidRPr="0091372E" w:rsidRDefault="004559F6" w:rsidP="004D5B57">
      <w:pPr>
        <w:pStyle w:val="ListParagraph"/>
        <w:numPr>
          <w:ilvl w:val="0"/>
          <w:numId w:val="8"/>
        </w:numPr>
        <w:tabs>
          <w:tab w:val="left" w:pos="-1440"/>
        </w:tabs>
        <w:ind w:hanging="720"/>
        <w:jc w:val="both"/>
        <w:rPr>
          <w:color w:val="000000" w:themeColor="text1"/>
        </w:rPr>
      </w:pPr>
      <w:r w:rsidRPr="0091372E">
        <w:rPr>
          <w:color w:val="000000" w:themeColor="text1"/>
        </w:rPr>
        <w:t xml:space="preserve">Evaluators are encouraged to use </w:t>
      </w:r>
      <w:r w:rsidR="00F34C47" w:rsidRPr="0091372E">
        <w:rPr>
          <w:color w:val="000000" w:themeColor="text1"/>
        </w:rPr>
        <w:t xml:space="preserve">supplementary </w:t>
      </w:r>
      <w:r w:rsidRPr="0091372E">
        <w:rPr>
          <w:color w:val="000000" w:themeColor="text1"/>
        </w:rPr>
        <w:t xml:space="preserve">means of assessing </w:t>
      </w:r>
      <w:r w:rsidR="00A61E05" w:rsidRPr="0091372E">
        <w:rPr>
          <w:color w:val="000000" w:themeColor="text1"/>
        </w:rPr>
        <w:t xml:space="preserve">and documenting </w:t>
      </w:r>
      <w:r w:rsidRPr="0091372E">
        <w:rPr>
          <w:color w:val="000000" w:themeColor="text1"/>
        </w:rPr>
        <w:t xml:space="preserve">performance in addition to the state performance </w:t>
      </w:r>
      <w:r w:rsidR="002A54D5" w:rsidRPr="0091372E">
        <w:rPr>
          <w:color w:val="000000" w:themeColor="text1"/>
        </w:rPr>
        <w:t>standards, assessment rubrics</w:t>
      </w:r>
      <w:r w:rsidR="004929F3" w:rsidRPr="0091372E">
        <w:rPr>
          <w:color w:val="000000" w:themeColor="text1"/>
        </w:rPr>
        <w:t>,</w:t>
      </w:r>
      <w:r w:rsidR="002A54D5" w:rsidRPr="0091372E">
        <w:rPr>
          <w:color w:val="000000" w:themeColor="text1"/>
        </w:rPr>
        <w:t xml:space="preserve"> and evaluation </w:t>
      </w:r>
      <w:r w:rsidRPr="0091372E">
        <w:rPr>
          <w:color w:val="000000" w:themeColor="text1"/>
        </w:rPr>
        <w:t>instruments, including</w:t>
      </w:r>
      <w:r w:rsidR="00C632B6" w:rsidRPr="0091372E">
        <w:rPr>
          <w:color w:val="000000" w:themeColor="text1"/>
        </w:rPr>
        <w:t>,</w:t>
      </w:r>
      <w:r w:rsidRPr="0091372E">
        <w:rPr>
          <w:color w:val="000000" w:themeColor="text1"/>
        </w:rPr>
        <w:t xml:space="preserve"> but not limited to, additional formal observations, informal observations, conferences, review</w:t>
      </w:r>
      <w:r w:rsidR="00F34C47" w:rsidRPr="0091372E">
        <w:rPr>
          <w:color w:val="000000" w:themeColor="text1"/>
        </w:rPr>
        <w:t>s</w:t>
      </w:r>
      <w:r w:rsidRPr="0091372E">
        <w:rPr>
          <w:color w:val="000000" w:themeColor="text1"/>
        </w:rPr>
        <w:t xml:space="preserve"> of lesson plans and grade books, interactions with the employee, plans of </w:t>
      </w:r>
      <w:r w:rsidR="00FB4B7D" w:rsidRPr="0091372E">
        <w:rPr>
          <w:color w:val="000000" w:themeColor="text1"/>
        </w:rPr>
        <w:t xml:space="preserve">growth or </w:t>
      </w:r>
      <w:r w:rsidRPr="0091372E">
        <w:rPr>
          <w:color w:val="000000" w:themeColor="text1"/>
        </w:rPr>
        <w:t>improvement</w:t>
      </w:r>
      <w:r w:rsidR="004929F3" w:rsidRPr="0091372E">
        <w:rPr>
          <w:color w:val="000000" w:themeColor="text1"/>
        </w:rPr>
        <w:t>,</w:t>
      </w:r>
      <w:r w:rsidRPr="0091372E">
        <w:rPr>
          <w:color w:val="000000" w:themeColor="text1"/>
        </w:rPr>
        <w:t xml:space="preserve"> and any other accurate indicat</w:t>
      </w:r>
      <w:r w:rsidR="00F34C47" w:rsidRPr="0091372E">
        <w:rPr>
          <w:color w:val="000000" w:themeColor="text1"/>
        </w:rPr>
        <w:t>ors</w:t>
      </w:r>
      <w:r w:rsidRPr="0091372E">
        <w:rPr>
          <w:color w:val="000000" w:themeColor="text1"/>
        </w:rPr>
        <w:t xml:space="preserve"> of performance.  </w:t>
      </w:r>
    </w:p>
    <w:p w14:paraId="4D498A0B" w14:textId="77777777" w:rsidR="004559F6" w:rsidRPr="0091372E" w:rsidRDefault="004559F6" w:rsidP="004559F6">
      <w:pPr>
        <w:tabs>
          <w:tab w:val="left" w:pos="-1440"/>
        </w:tabs>
        <w:jc w:val="both"/>
        <w:rPr>
          <w:color w:val="000000" w:themeColor="text1"/>
        </w:rPr>
      </w:pPr>
    </w:p>
    <w:p w14:paraId="1941AEE0" w14:textId="77777777" w:rsidR="004559F6" w:rsidRPr="0091372E" w:rsidRDefault="003A696F" w:rsidP="004D5B57">
      <w:pPr>
        <w:pStyle w:val="ListParagraph"/>
        <w:numPr>
          <w:ilvl w:val="0"/>
          <w:numId w:val="8"/>
        </w:numPr>
        <w:tabs>
          <w:tab w:val="left" w:pos="-1440"/>
        </w:tabs>
        <w:ind w:hanging="720"/>
        <w:jc w:val="both"/>
        <w:rPr>
          <w:color w:val="000000" w:themeColor="text1"/>
        </w:rPr>
      </w:pPr>
      <w:r w:rsidRPr="0091372E">
        <w:rPr>
          <w:color w:val="000000" w:themeColor="text1"/>
        </w:rPr>
        <w:t>Scholar</w:t>
      </w:r>
      <w:r w:rsidR="004559F6" w:rsidRPr="0091372E">
        <w:rPr>
          <w:color w:val="000000" w:themeColor="text1"/>
        </w:rPr>
        <w:t xml:space="preserve"> performance and </w:t>
      </w:r>
      <w:r w:rsidR="00FD1C9E" w:rsidRPr="0091372E">
        <w:rPr>
          <w:color w:val="000000" w:themeColor="text1"/>
        </w:rPr>
        <w:t>growth</w:t>
      </w:r>
      <w:r w:rsidR="004559F6" w:rsidRPr="0091372E">
        <w:rPr>
          <w:color w:val="000000" w:themeColor="text1"/>
        </w:rPr>
        <w:t xml:space="preserve"> data </w:t>
      </w:r>
      <w:r w:rsidR="007A0750" w:rsidRPr="0091372E">
        <w:rPr>
          <w:color w:val="000000" w:themeColor="text1"/>
        </w:rPr>
        <w:t>will</w:t>
      </w:r>
      <w:r w:rsidR="004559F6" w:rsidRPr="0091372E">
        <w:rPr>
          <w:color w:val="000000" w:themeColor="text1"/>
        </w:rPr>
        <w:t xml:space="preserve"> be considered as a part of the evaluation of </w:t>
      </w:r>
      <w:r w:rsidR="00546CD9" w:rsidRPr="0091372E">
        <w:rPr>
          <w:color w:val="000000" w:themeColor="text1"/>
        </w:rPr>
        <w:t xml:space="preserve">licensed </w:t>
      </w:r>
      <w:r w:rsidR="004559F6" w:rsidRPr="0091372E">
        <w:rPr>
          <w:color w:val="000000" w:themeColor="text1"/>
        </w:rPr>
        <w:t>personnel</w:t>
      </w:r>
      <w:r w:rsidR="002B1CB3" w:rsidRPr="0091372E">
        <w:rPr>
          <w:color w:val="000000" w:themeColor="text1"/>
        </w:rPr>
        <w:t xml:space="preserve">, as provided in </w:t>
      </w:r>
      <w:r w:rsidR="00377774" w:rsidRPr="0091372E">
        <w:rPr>
          <w:color w:val="000000" w:themeColor="text1"/>
        </w:rPr>
        <w:t xml:space="preserve">the assessment rubric </w:t>
      </w:r>
      <w:r w:rsidR="00A87910" w:rsidRPr="0091372E">
        <w:rPr>
          <w:color w:val="000000" w:themeColor="text1"/>
        </w:rPr>
        <w:t>for the class of employees under evaluation</w:t>
      </w:r>
      <w:r w:rsidR="002B1CB3" w:rsidRPr="0091372E">
        <w:rPr>
          <w:color w:val="000000" w:themeColor="text1"/>
        </w:rPr>
        <w:t>.</w:t>
      </w:r>
      <w:r w:rsidR="004559F6" w:rsidRPr="0091372E">
        <w:rPr>
          <w:color w:val="000000" w:themeColor="text1"/>
        </w:rPr>
        <w:t xml:space="preserve"> </w:t>
      </w:r>
      <w:r w:rsidR="007A6CED" w:rsidRPr="0091372E">
        <w:rPr>
          <w:color w:val="000000" w:themeColor="text1"/>
        </w:rPr>
        <w:t xml:space="preserve"> For teachers,</w:t>
      </w:r>
      <w:r w:rsidR="00447A77" w:rsidRPr="0091372E">
        <w:rPr>
          <w:color w:val="000000" w:themeColor="text1"/>
        </w:rPr>
        <w:t xml:space="preserve"> </w:t>
      </w:r>
      <w:r w:rsidR="007A6CED" w:rsidRPr="0091372E">
        <w:rPr>
          <w:color w:val="000000" w:themeColor="text1"/>
        </w:rPr>
        <w:t>s</w:t>
      </w:r>
      <w:r w:rsidR="00FD1C9E" w:rsidRPr="0091372E">
        <w:rPr>
          <w:color w:val="000000" w:themeColor="text1"/>
        </w:rPr>
        <w:t xml:space="preserve">uch data shall include analysis of </w:t>
      </w:r>
      <w:r w:rsidRPr="0091372E">
        <w:rPr>
          <w:color w:val="000000" w:themeColor="text1"/>
        </w:rPr>
        <w:t>scholar</w:t>
      </w:r>
      <w:r w:rsidR="00FD1C9E" w:rsidRPr="0091372E">
        <w:rPr>
          <w:color w:val="000000" w:themeColor="text1"/>
        </w:rPr>
        <w:t xml:space="preserve"> work for performance-based courses and </w:t>
      </w:r>
      <w:r w:rsidRPr="0091372E">
        <w:rPr>
          <w:color w:val="000000" w:themeColor="text1"/>
        </w:rPr>
        <w:t>scholar</w:t>
      </w:r>
      <w:r w:rsidR="00FD1C9E" w:rsidRPr="0091372E">
        <w:rPr>
          <w:color w:val="000000" w:themeColor="text1"/>
        </w:rPr>
        <w:t xml:space="preserve"> performance </w:t>
      </w:r>
      <w:r w:rsidR="007A6CED" w:rsidRPr="0091372E">
        <w:rPr>
          <w:color w:val="000000" w:themeColor="text1"/>
        </w:rPr>
        <w:t>as measured by the statewide growth model for educator effectiveness or as otherwise authorized by the State Board of Educati</w:t>
      </w:r>
      <w:r w:rsidR="004929F3" w:rsidRPr="0091372E">
        <w:rPr>
          <w:color w:val="000000" w:themeColor="text1"/>
        </w:rPr>
        <w:t>on</w:t>
      </w:r>
      <w:r w:rsidR="007D40DC" w:rsidRPr="0091372E">
        <w:rPr>
          <w:color w:val="000000" w:themeColor="text1"/>
        </w:rPr>
        <w:t xml:space="preserve"> </w:t>
      </w:r>
      <w:r w:rsidR="007A6CED" w:rsidRPr="0091372E">
        <w:rPr>
          <w:color w:val="000000" w:themeColor="text1"/>
        </w:rPr>
        <w:t>and approved by the local board.</w:t>
      </w:r>
      <w:r w:rsidR="00FD1C9E" w:rsidRPr="0091372E">
        <w:rPr>
          <w:color w:val="000000" w:themeColor="text1"/>
        </w:rPr>
        <w:t xml:space="preserve"> </w:t>
      </w:r>
      <w:r w:rsidR="00447A77" w:rsidRPr="0091372E">
        <w:rPr>
          <w:color w:val="000000" w:themeColor="text1"/>
        </w:rPr>
        <w:t xml:space="preserve"> </w:t>
      </w:r>
      <w:r w:rsidR="004559F6" w:rsidRPr="0091372E">
        <w:rPr>
          <w:color w:val="000000" w:themeColor="text1"/>
        </w:rPr>
        <w:t xml:space="preserve">Multiple means of assessing </w:t>
      </w:r>
      <w:r w:rsidRPr="0091372E">
        <w:rPr>
          <w:color w:val="000000" w:themeColor="text1"/>
        </w:rPr>
        <w:t>scholar</w:t>
      </w:r>
      <w:r w:rsidR="004559F6" w:rsidRPr="0091372E">
        <w:rPr>
          <w:color w:val="000000" w:themeColor="text1"/>
        </w:rPr>
        <w:t xml:space="preserve"> performance </w:t>
      </w:r>
      <w:r w:rsidR="00EB5D4F" w:rsidRPr="0091372E">
        <w:rPr>
          <w:color w:val="000000" w:themeColor="text1"/>
        </w:rPr>
        <w:t>must</w:t>
      </w:r>
      <w:r w:rsidR="007832C9" w:rsidRPr="0091372E">
        <w:rPr>
          <w:color w:val="000000" w:themeColor="text1"/>
        </w:rPr>
        <w:t xml:space="preserve"> </w:t>
      </w:r>
      <w:r w:rsidR="004559F6" w:rsidRPr="0091372E">
        <w:rPr>
          <w:color w:val="000000" w:themeColor="text1"/>
        </w:rPr>
        <w:t>be used whenever possible.  If only one method is used</w:t>
      </w:r>
      <w:r w:rsidR="00101757" w:rsidRPr="0091372E">
        <w:rPr>
          <w:color w:val="000000" w:themeColor="text1"/>
        </w:rPr>
        <w:t xml:space="preserve"> to measure </w:t>
      </w:r>
      <w:r w:rsidRPr="0091372E">
        <w:rPr>
          <w:color w:val="000000" w:themeColor="text1"/>
        </w:rPr>
        <w:t>scholar</w:t>
      </w:r>
      <w:r w:rsidR="00101757" w:rsidRPr="0091372E">
        <w:rPr>
          <w:color w:val="000000" w:themeColor="text1"/>
        </w:rPr>
        <w:t xml:space="preserve"> performance</w:t>
      </w:r>
      <w:r w:rsidR="004559F6" w:rsidRPr="0091372E">
        <w:rPr>
          <w:color w:val="000000" w:themeColor="text1"/>
        </w:rPr>
        <w:t xml:space="preserve">, it must be a clearly valid tool for evaluating an employee’s impact on </w:t>
      </w:r>
      <w:r w:rsidRPr="0091372E">
        <w:rPr>
          <w:color w:val="000000" w:themeColor="text1"/>
        </w:rPr>
        <w:t>scholar</w:t>
      </w:r>
      <w:r w:rsidR="004559F6" w:rsidRPr="0091372E">
        <w:rPr>
          <w:color w:val="000000" w:themeColor="text1"/>
        </w:rPr>
        <w:t xml:space="preserve"> performance.  </w:t>
      </w:r>
    </w:p>
    <w:p w14:paraId="07DE89EA" w14:textId="77777777" w:rsidR="004559F6" w:rsidRPr="0091372E" w:rsidRDefault="004559F6" w:rsidP="008310A8">
      <w:pPr>
        <w:shd w:val="clear" w:color="auto" w:fill="FFFFFF"/>
        <w:tabs>
          <w:tab w:val="left" w:pos="-1440"/>
        </w:tabs>
        <w:jc w:val="both"/>
        <w:rPr>
          <w:color w:val="000000" w:themeColor="text1"/>
        </w:rPr>
      </w:pPr>
    </w:p>
    <w:p w14:paraId="7F5D94DE" w14:textId="77777777" w:rsidR="00A44163" w:rsidRPr="0091372E" w:rsidRDefault="00A44163" w:rsidP="004D5B57">
      <w:pPr>
        <w:pStyle w:val="ListParagraph"/>
        <w:numPr>
          <w:ilvl w:val="0"/>
          <w:numId w:val="8"/>
        </w:numPr>
        <w:shd w:val="clear" w:color="auto" w:fill="FFFFFF"/>
        <w:tabs>
          <w:tab w:val="left" w:pos="-1440"/>
        </w:tabs>
        <w:ind w:hanging="720"/>
        <w:jc w:val="both"/>
        <w:rPr>
          <w:color w:val="000000" w:themeColor="text1"/>
        </w:rPr>
      </w:pPr>
      <w:r w:rsidRPr="0091372E">
        <w:rPr>
          <w:color w:val="000000" w:themeColor="text1"/>
          <w:shd w:val="clear" w:color="auto" w:fill="FFFFFF"/>
        </w:rPr>
        <w:t>Peer observations</w:t>
      </w:r>
      <w:r w:rsidRPr="0091372E">
        <w:rPr>
          <w:color w:val="000000" w:themeColor="text1"/>
        </w:rPr>
        <w:t xml:space="preserve"> of teachers </w:t>
      </w:r>
      <w:r w:rsidR="00B300B7" w:rsidRPr="0091372E">
        <w:rPr>
          <w:color w:val="000000" w:themeColor="text1"/>
        </w:rPr>
        <w:t xml:space="preserve">with fewer than three </w:t>
      </w:r>
      <w:r w:rsidR="008A2565" w:rsidRPr="0091372E">
        <w:rPr>
          <w:color w:val="000000" w:themeColor="text1"/>
        </w:rPr>
        <w:t xml:space="preserve">consecutive </w:t>
      </w:r>
      <w:r w:rsidR="00B300B7" w:rsidRPr="0091372E">
        <w:rPr>
          <w:color w:val="000000" w:themeColor="text1"/>
        </w:rPr>
        <w:t xml:space="preserve">years of experience </w:t>
      </w:r>
      <w:r w:rsidR="00EB5D4F" w:rsidRPr="0091372E">
        <w:rPr>
          <w:color w:val="000000" w:themeColor="text1"/>
        </w:rPr>
        <w:t>must</w:t>
      </w:r>
      <w:r w:rsidRPr="0091372E">
        <w:rPr>
          <w:color w:val="000000" w:themeColor="text1"/>
        </w:rPr>
        <w:t xml:space="preserve"> be conducted as required by law using the evaluation instrument and process established by the State Board and </w:t>
      </w:r>
      <w:r w:rsidR="00EB5D4F" w:rsidRPr="0091372E">
        <w:rPr>
          <w:color w:val="000000" w:themeColor="text1"/>
        </w:rPr>
        <w:t>must</w:t>
      </w:r>
      <w:r w:rsidRPr="0091372E">
        <w:rPr>
          <w:color w:val="000000" w:themeColor="text1"/>
        </w:rPr>
        <w:t xml:space="preserve"> be considered by the school administrator in evaluating teacher performance</w:t>
      </w:r>
      <w:r w:rsidR="005E6B1E" w:rsidRPr="0091372E">
        <w:rPr>
          <w:color w:val="000000" w:themeColor="text1"/>
        </w:rPr>
        <w:t>.</w:t>
      </w:r>
    </w:p>
    <w:p w14:paraId="44251810" w14:textId="77777777" w:rsidR="004559F6" w:rsidRPr="0091372E" w:rsidRDefault="004559F6" w:rsidP="004559F6">
      <w:pPr>
        <w:tabs>
          <w:tab w:val="left" w:pos="-1440"/>
        </w:tabs>
        <w:jc w:val="both"/>
        <w:rPr>
          <w:color w:val="000000" w:themeColor="text1"/>
        </w:rPr>
      </w:pPr>
    </w:p>
    <w:p w14:paraId="5E18EAC3" w14:textId="77777777" w:rsidR="004559F6" w:rsidRPr="0091372E" w:rsidRDefault="004559F6" w:rsidP="004D5B57">
      <w:pPr>
        <w:pStyle w:val="ListParagraph"/>
        <w:numPr>
          <w:ilvl w:val="0"/>
          <w:numId w:val="8"/>
        </w:numPr>
        <w:tabs>
          <w:tab w:val="left" w:pos="-1440"/>
        </w:tabs>
        <w:ind w:hanging="720"/>
        <w:jc w:val="both"/>
        <w:rPr>
          <w:color w:val="000000" w:themeColor="text1"/>
        </w:rPr>
      </w:pPr>
      <w:r w:rsidRPr="0091372E">
        <w:rPr>
          <w:color w:val="000000" w:themeColor="text1"/>
        </w:rPr>
        <w:t>Supervisors and principals should facilitate open communication with employees about performance expectations.</w:t>
      </w:r>
    </w:p>
    <w:p w14:paraId="7CF32995" w14:textId="77777777" w:rsidR="004559F6" w:rsidRPr="0091372E" w:rsidRDefault="004559F6" w:rsidP="004559F6">
      <w:pPr>
        <w:tabs>
          <w:tab w:val="left" w:pos="-1440"/>
        </w:tabs>
        <w:jc w:val="both"/>
        <w:rPr>
          <w:color w:val="000000" w:themeColor="text1"/>
        </w:rPr>
      </w:pPr>
    </w:p>
    <w:p w14:paraId="178F24CE" w14:textId="77777777" w:rsidR="004559F6" w:rsidRPr="0091372E" w:rsidRDefault="004559F6" w:rsidP="004D5B57">
      <w:pPr>
        <w:pStyle w:val="ListParagraph"/>
        <w:numPr>
          <w:ilvl w:val="0"/>
          <w:numId w:val="8"/>
        </w:numPr>
        <w:tabs>
          <w:tab w:val="left" w:pos="-1440"/>
        </w:tabs>
        <w:ind w:hanging="720"/>
        <w:jc w:val="both"/>
        <w:rPr>
          <w:color w:val="000000" w:themeColor="text1"/>
        </w:rPr>
      </w:pPr>
      <w:r w:rsidRPr="0091372E">
        <w:rPr>
          <w:color w:val="000000" w:themeColor="text1"/>
        </w:rPr>
        <w:t xml:space="preserve">An employee who is unclear about how performance is being assessed or </w:t>
      </w:r>
      <w:r w:rsidR="00531BFD" w:rsidRPr="0091372E">
        <w:rPr>
          <w:color w:val="000000" w:themeColor="text1"/>
        </w:rPr>
        <w:t xml:space="preserve">who </w:t>
      </w:r>
      <w:r w:rsidRPr="0091372E">
        <w:rPr>
          <w:color w:val="000000" w:themeColor="text1"/>
        </w:rPr>
        <w:t xml:space="preserve">desires additional evaluation opportunities should address these issues with </w:t>
      </w:r>
      <w:r w:rsidR="00C632B6" w:rsidRPr="0091372E">
        <w:rPr>
          <w:color w:val="000000" w:themeColor="text1"/>
        </w:rPr>
        <w:t xml:space="preserve">his or her </w:t>
      </w:r>
      <w:r w:rsidRPr="0091372E">
        <w:rPr>
          <w:color w:val="000000" w:themeColor="text1"/>
        </w:rPr>
        <w:t>immediate supervisor.</w:t>
      </w:r>
    </w:p>
    <w:p w14:paraId="6983A70F" w14:textId="77777777" w:rsidR="004559F6" w:rsidRPr="0091372E" w:rsidRDefault="004559F6" w:rsidP="004559F6">
      <w:pPr>
        <w:tabs>
          <w:tab w:val="left" w:pos="-1440"/>
        </w:tabs>
        <w:jc w:val="both"/>
        <w:rPr>
          <w:color w:val="000000" w:themeColor="text1"/>
        </w:rPr>
      </w:pPr>
    </w:p>
    <w:p w14:paraId="7AACDB70" w14:textId="77777777" w:rsidR="004559F6" w:rsidRPr="0091372E" w:rsidRDefault="004559F6" w:rsidP="004D5B57">
      <w:pPr>
        <w:pStyle w:val="ListParagraph"/>
        <w:numPr>
          <w:ilvl w:val="0"/>
          <w:numId w:val="8"/>
        </w:numPr>
        <w:tabs>
          <w:tab w:val="left" w:pos="-1440"/>
        </w:tabs>
        <w:ind w:hanging="720"/>
        <w:jc w:val="both"/>
        <w:rPr>
          <w:color w:val="000000" w:themeColor="text1"/>
        </w:rPr>
      </w:pPr>
      <w:r w:rsidRPr="0091372E">
        <w:rPr>
          <w:color w:val="000000" w:themeColor="text1"/>
        </w:rPr>
        <w:t>Evaluators will be held accountable for following the evaluation system and all applicable state guidelines on the evaluation of employees.</w:t>
      </w:r>
    </w:p>
    <w:p w14:paraId="546B5498" w14:textId="77777777" w:rsidR="004559F6" w:rsidRPr="0091372E" w:rsidRDefault="004559F6" w:rsidP="004559F6">
      <w:pPr>
        <w:tabs>
          <w:tab w:val="left" w:pos="-1440"/>
        </w:tabs>
        <w:jc w:val="both"/>
        <w:rPr>
          <w:color w:val="000000" w:themeColor="text1"/>
        </w:rPr>
      </w:pPr>
    </w:p>
    <w:p w14:paraId="34991D44" w14:textId="77777777" w:rsidR="000D6F05" w:rsidRPr="0091372E" w:rsidRDefault="004559F6" w:rsidP="004D5B57">
      <w:pPr>
        <w:pStyle w:val="ListParagraph"/>
        <w:numPr>
          <w:ilvl w:val="0"/>
          <w:numId w:val="8"/>
        </w:numPr>
        <w:tabs>
          <w:tab w:val="left" w:pos="-1440"/>
        </w:tabs>
        <w:ind w:hanging="720"/>
        <w:jc w:val="both"/>
        <w:rPr>
          <w:color w:val="000000" w:themeColor="text1"/>
        </w:rPr>
      </w:pPr>
      <w:r w:rsidRPr="0091372E">
        <w:rPr>
          <w:color w:val="000000" w:themeColor="text1"/>
        </w:rPr>
        <w:t xml:space="preserve">Evaluation data will be submitted to the central office personnel file in accordance with state law and policy </w:t>
      </w:r>
      <w:r w:rsidR="00E01666" w:rsidRPr="0091372E">
        <w:rPr>
          <w:color w:val="000000" w:themeColor="text1"/>
        </w:rPr>
        <w:t>7820, Personnel Files</w:t>
      </w:r>
      <w:r w:rsidRPr="0091372E">
        <w:rPr>
          <w:color w:val="000000" w:themeColor="text1"/>
        </w:rPr>
        <w:t>.</w:t>
      </w:r>
    </w:p>
    <w:p w14:paraId="71048F91" w14:textId="77777777" w:rsidR="004559F6" w:rsidRPr="0091372E" w:rsidRDefault="004559F6" w:rsidP="003761BA">
      <w:pPr>
        <w:tabs>
          <w:tab w:val="left" w:pos="-1440"/>
        </w:tabs>
        <w:ind w:left="720" w:hanging="720"/>
        <w:jc w:val="both"/>
        <w:rPr>
          <w:color w:val="000000" w:themeColor="text1"/>
        </w:rPr>
      </w:pPr>
    </w:p>
    <w:p w14:paraId="5704B405" w14:textId="77777777" w:rsidR="004559F6" w:rsidRPr="0091372E" w:rsidRDefault="004559F6" w:rsidP="004D5B57">
      <w:pPr>
        <w:pStyle w:val="ListParagraph"/>
        <w:numPr>
          <w:ilvl w:val="0"/>
          <w:numId w:val="8"/>
        </w:numPr>
        <w:tabs>
          <w:tab w:val="left" w:pos="-1440"/>
        </w:tabs>
        <w:ind w:hanging="720"/>
        <w:jc w:val="both"/>
        <w:rPr>
          <w:color w:val="000000" w:themeColor="text1"/>
        </w:rPr>
      </w:pPr>
      <w:r w:rsidRPr="0091372E">
        <w:rPr>
          <w:color w:val="000000" w:themeColor="text1"/>
        </w:rPr>
        <w:t>Evaluation data will be used in making employment decisions, including</w:t>
      </w:r>
      <w:r w:rsidR="000D6F05" w:rsidRPr="0091372E">
        <w:rPr>
          <w:color w:val="000000" w:themeColor="text1"/>
        </w:rPr>
        <w:t xml:space="preserve"> decisions related to </w:t>
      </w:r>
      <w:r w:rsidRPr="0091372E">
        <w:rPr>
          <w:color w:val="000000" w:themeColor="text1"/>
        </w:rPr>
        <w:t xml:space="preserve">professional </w:t>
      </w:r>
      <w:r w:rsidR="00C94F3F" w:rsidRPr="0091372E">
        <w:rPr>
          <w:color w:val="000000" w:themeColor="text1"/>
        </w:rPr>
        <w:t xml:space="preserve">and staff </w:t>
      </w:r>
      <w:r w:rsidRPr="0091372E">
        <w:rPr>
          <w:color w:val="000000" w:themeColor="text1"/>
        </w:rPr>
        <w:t>development (</w:t>
      </w:r>
      <w:r w:rsidR="000D6F05" w:rsidRPr="0091372E">
        <w:rPr>
          <w:color w:val="000000" w:themeColor="text1"/>
        </w:rPr>
        <w:t xml:space="preserve">see </w:t>
      </w:r>
      <w:r w:rsidRPr="0091372E">
        <w:rPr>
          <w:color w:val="000000" w:themeColor="text1"/>
        </w:rPr>
        <w:t>policy 1610/7800</w:t>
      </w:r>
      <w:r w:rsidR="00074AC7" w:rsidRPr="0091372E">
        <w:rPr>
          <w:color w:val="000000" w:themeColor="text1"/>
        </w:rPr>
        <w:t>, Professional and Staff Development</w:t>
      </w:r>
      <w:r w:rsidR="00F710FC" w:rsidRPr="0091372E">
        <w:rPr>
          <w:color w:val="000000" w:themeColor="text1"/>
        </w:rPr>
        <w:t>)</w:t>
      </w:r>
      <w:r w:rsidRPr="0091372E">
        <w:rPr>
          <w:color w:val="000000" w:themeColor="text1"/>
        </w:rPr>
        <w:t xml:space="preserve"> and suspension, demotion</w:t>
      </w:r>
      <w:r w:rsidR="004929F3" w:rsidRPr="0091372E">
        <w:rPr>
          <w:color w:val="000000" w:themeColor="text1"/>
        </w:rPr>
        <w:t>,</w:t>
      </w:r>
      <w:r w:rsidRPr="0091372E">
        <w:rPr>
          <w:color w:val="000000" w:themeColor="text1"/>
        </w:rPr>
        <w:t xml:space="preserve"> and dismissal of employees (</w:t>
      </w:r>
      <w:r w:rsidR="000D6F05" w:rsidRPr="0091372E">
        <w:rPr>
          <w:color w:val="000000" w:themeColor="text1"/>
        </w:rPr>
        <w:t xml:space="preserve">see </w:t>
      </w:r>
      <w:r w:rsidRPr="0091372E">
        <w:rPr>
          <w:color w:val="000000" w:themeColor="text1"/>
        </w:rPr>
        <w:t>polic</w:t>
      </w:r>
      <w:r w:rsidR="00074AC7" w:rsidRPr="0091372E">
        <w:rPr>
          <w:color w:val="000000" w:themeColor="text1"/>
        </w:rPr>
        <w:t>y</w:t>
      </w:r>
      <w:r w:rsidRPr="0091372E">
        <w:rPr>
          <w:color w:val="000000" w:themeColor="text1"/>
        </w:rPr>
        <w:t xml:space="preserve"> 7930</w:t>
      </w:r>
      <w:r w:rsidR="008003EE" w:rsidRPr="0091372E">
        <w:rPr>
          <w:color w:val="000000" w:themeColor="text1"/>
        </w:rPr>
        <w:t xml:space="preserve">, Professional Employees: </w:t>
      </w:r>
      <w:r w:rsidR="00074AC7" w:rsidRPr="0091372E">
        <w:rPr>
          <w:color w:val="000000" w:themeColor="text1"/>
        </w:rPr>
        <w:t>Demotion</w:t>
      </w:r>
      <w:r w:rsidRPr="0091372E">
        <w:rPr>
          <w:color w:val="000000" w:themeColor="text1"/>
        </w:rPr>
        <w:t xml:space="preserve"> and</w:t>
      </w:r>
      <w:r w:rsidR="00F710FC" w:rsidRPr="0091372E">
        <w:rPr>
          <w:color w:val="000000" w:themeColor="text1"/>
        </w:rPr>
        <w:t xml:space="preserve"> Dismissal</w:t>
      </w:r>
      <w:r w:rsidR="00074AC7" w:rsidRPr="0091372E">
        <w:rPr>
          <w:color w:val="000000" w:themeColor="text1"/>
        </w:rPr>
        <w:t xml:space="preserve"> and policy</w:t>
      </w:r>
      <w:r w:rsidRPr="0091372E">
        <w:rPr>
          <w:color w:val="000000" w:themeColor="text1"/>
        </w:rPr>
        <w:t xml:space="preserve"> 7940</w:t>
      </w:r>
      <w:r w:rsidR="0026624A" w:rsidRPr="0091372E">
        <w:rPr>
          <w:color w:val="000000" w:themeColor="text1"/>
        </w:rPr>
        <w:t xml:space="preserve">, Classified Personnel: </w:t>
      </w:r>
      <w:r w:rsidR="00074AC7" w:rsidRPr="0091372E">
        <w:rPr>
          <w:color w:val="000000" w:themeColor="text1"/>
        </w:rPr>
        <w:t>Suspension and Dismissal</w:t>
      </w:r>
      <w:r w:rsidRPr="0091372E">
        <w:rPr>
          <w:color w:val="000000" w:themeColor="text1"/>
        </w:rPr>
        <w:t>).  Employment decisions may be made by the board and administrato</w:t>
      </w:r>
      <w:r w:rsidR="00024423" w:rsidRPr="0091372E">
        <w:rPr>
          <w:color w:val="000000" w:themeColor="text1"/>
        </w:rPr>
        <w:t>rs</w:t>
      </w:r>
      <w:r w:rsidRPr="0091372E">
        <w:rPr>
          <w:color w:val="000000" w:themeColor="text1"/>
        </w:rPr>
        <w:t xml:space="preserve"> regardless of whether </w:t>
      </w:r>
      <w:r w:rsidR="00C632B6" w:rsidRPr="0091372E">
        <w:rPr>
          <w:color w:val="000000" w:themeColor="text1"/>
        </w:rPr>
        <w:t xml:space="preserve">evaluators have followed </w:t>
      </w:r>
      <w:r w:rsidRPr="0091372E">
        <w:rPr>
          <w:color w:val="000000" w:themeColor="text1"/>
        </w:rPr>
        <w:t>the evaluation system, so long as there is a legally sufficient basis for the decisions.</w:t>
      </w:r>
    </w:p>
    <w:p w14:paraId="6A7B17E1" w14:textId="77777777" w:rsidR="004559F6" w:rsidRPr="0091372E" w:rsidRDefault="004559F6" w:rsidP="004559F6">
      <w:pPr>
        <w:tabs>
          <w:tab w:val="left" w:pos="-1440"/>
        </w:tabs>
        <w:jc w:val="both"/>
        <w:rPr>
          <w:color w:val="000000" w:themeColor="text1"/>
        </w:rPr>
      </w:pPr>
    </w:p>
    <w:p w14:paraId="0F4FFA71" w14:textId="77777777" w:rsidR="004559F6" w:rsidRPr="0091372E" w:rsidRDefault="004559F6" w:rsidP="004D5B57">
      <w:pPr>
        <w:pStyle w:val="ListParagraph"/>
        <w:numPr>
          <w:ilvl w:val="0"/>
          <w:numId w:val="8"/>
        </w:numPr>
        <w:tabs>
          <w:tab w:val="left" w:pos="-1440"/>
        </w:tabs>
        <w:ind w:hanging="720"/>
        <w:jc w:val="both"/>
        <w:rPr>
          <w:color w:val="000000" w:themeColor="text1"/>
        </w:rPr>
      </w:pPr>
      <w:r w:rsidRPr="0091372E">
        <w:rPr>
          <w:color w:val="000000" w:themeColor="text1"/>
        </w:rPr>
        <w:t xml:space="preserve">The </w:t>
      </w:r>
      <w:r w:rsidR="0047550E" w:rsidRPr="0091372E">
        <w:rPr>
          <w:color w:val="000000" w:themeColor="text1"/>
        </w:rPr>
        <w:t xml:space="preserve">principal </w:t>
      </w:r>
      <w:r w:rsidRPr="0091372E">
        <w:rPr>
          <w:color w:val="000000" w:themeColor="text1"/>
        </w:rPr>
        <w:t xml:space="preserve">and all evaluators are encouraged to develop ways to recognize </w:t>
      </w:r>
      <w:r w:rsidR="006E3092" w:rsidRPr="0091372E">
        <w:rPr>
          <w:color w:val="000000" w:themeColor="text1"/>
        </w:rPr>
        <w:t xml:space="preserve">distinguished </w:t>
      </w:r>
      <w:r w:rsidRPr="0091372E">
        <w:rPr>
          <w:color w:val="000000" w:themeColor="text1"/>
        </w:rPr>
        <w:t xml:space="preserve">performance and to capitalize on the abilities of </w:t>
      </w:r>
      <w:r w:rsidR="006E3092" w:rsidRPr="0091372E">
        <w:rPr>
          <w:color w:val="000000" w:themeColor="text1"/>
        </w:rPr>
        <w:t xml:space="preserve">such </w:t>
      </w:r>
      <w:r w:rsidRPr="0091372E">
        <w:rPr>
          <w:color w:val="000000" w:themeColor="text1"/>
        </w:rPr>
        <w:t xml:space="preserve">exemplary employees in helping other employees.  The </w:t>
      </w:r>
      <w:r w:rsidR="0047550E" w:rsidRPr="0091372E">
        <w:rPr>
          <w:color w:val="000000" w:themeColor="text1"/>
        </w:rPr>
        <w:t xml:space="preserve">principal </w:t>
      </w:r>
      <w:r w:rsidRPr="0091372E">
        <w:rPr>
          <w:color w:val="000000" w:themeColor="text1"/>
        </w:rPr>
        <w:t xml:space="preserve">and evaluators are encouraged to involve employees in </w:t>
      </w:r>
      <w:r w:rsidRPr="0091372E">
        <w:rPr>
          <w:color w:val="000000" w:themeColor="text1"/>
        </w:rPr>
        <w:lastRenderedPageBreak/>
        <w:t xml:space="preserve">developing these processes.    </w:t>
      </w:r>
    </w:p>
    <w:p w14:paraId="0A478384" w14:textId="77777777" w:rsidR="004559F6" w:rsidRPr="0091372E" w:rsidRDefault="004559F6" w:rsidP="004559F6">
      <w:pPr>
        <w:tabs>
          <w:tab w:val="left" w:pos="-1440"/>
        </w:tabs>
        <w:jc w:val="both"/>
        <w:rPr>
          <w:color w:val="000000" w:themeColor="text1"/>
        </w:rPr>
      </w:pPr>
    </w:p>
    <w:p w14:paraId="748D16D9" w14:textId="62632F85" w:rsidR="004559F6" w:rsidRPr="0091372E" w:rsidRDefault="004559F6" w:rsidP="004559F6">
      <w:pPr>
        <w:tabs>
          <w:tab w:val="left" w:pos="-1440"/>
        </w:tabs>
        <w:jc w:val="both"/>
        <w:rPr>
          <w:color w:val="000000" w:themeColor="text1"/>
        </w:rPr>
      </w:pPr>
      <w:r w:rsidRPr="0091372E">
        <w:rPr>
          <w:color w:val="000000" w:themeColor="text1"/>
        </w:rPr>
        <w:t xml:space="preserve">The </w:t>
      </w:r>
      <w:r w:rsidR="00177BFA" w:rsidRPr="0091372E">
        <w:rPr>
          <w:color w:val="000000" w:themeColor="text1"/>
        </w:rPr>
        <w:t>executive director</w:t>
      </w:r>
      <w:r w:rsidR="0047550E" w:rsidRPr="0091372E">
        <w:rPr>
          <w:color w:val="000000" w:themeColor="text1"/>
        </w:rPr>
        <w:t xml:space="preserve"> </w:t>
      </w:r>
      <w:r w:rsidR="007832C9" w:rsidRPr="0091372E">
        <w:rPr>
          <w:color w:val="000000" w:themeColor="text1"/>
        </w:rPr>
        <w:t xml:space="preserve">shall </w:t>
      </w:r>
      <w:r w:rsidRPr="0091372E">
        <w:rPr>
          <w:color w:val="000000" w:themeColor="text1"/>
        </w:rPr>
        <w:t xml:space="preserve">develop any other necessary procedures and </w:t>
      </w:r>
      <w:r w:rsidR="007832C9" w:rsidRPr="0091372E">
        <w:rPr>
          <w:color w:val="000000" w:themeColor="text1"/>
        </w:rPr>
        <w:t>shall</w:t>
      </w:r>
      <w:r w:rsidRPr="0091372E">
        <w:rPr>
          <w:color w:val="000000" w:themeColor="text1"/>
        </w:rPr>
        <w:t xml:space="preserve"> provide training, as necessary, to carry out the board</w:t>
      </w:r>
      <w:r w:rsidR="00937234" w:rsidRPr="0091372E">
        <w:rPr>
          <w:color w:val="000000" w:themeColor="text1"/>
        </w:rPr>
        <w:t>’s</w:t>
      </w:r>
      <w:r w:rsidRPr="0091372E">
        <w:rPr>
          <w:color w:val="000000" w:themeColor="text1"/>
        </w:rPr>
        <w:t xml:space="preserve"> directives</w:t>
      </w:r>
      <w:r w:rsidR="007E6E6A" w:rsidRPr="0091372E">
        <w:rPr>
          <w:color w:val="000000" w:themeColor="text1"/>
        </w:rPr>
        <w:t xml:space="preserve"> and to meet state requirements</w:t>
      </w:r>
      <w:r w:rsidRPr="0091372E">
        <w:rPr>
          <w:color w:val="000000" w:themeColor="text1"/>
        </w:rPr>
        <w:t>.</w:t>
      </w:r>
    </w:p>
    <w:p w14:paraId="63B27000" w14:textId="77777777" w:rsidR="004559F6" w:rsidRPr="0091372E" w:rsidRDefault="004559F6" w:rsidP="004559F6">
      <w:pPr>
        <w:tabs>
          <w:tab w:val="left" w:pos="-1440"/>
        </w:tabs>
        <w:jc w:val="both"/>
        <w:rPr>
          <w:color w:val="000000" w:themeColor="text1"/>
        </w:rPr>
      </w:pPr>
    </w:p>
    <w:p w14:paraId="4F7FA2DD" w14:textId="77777777" w:rsidR="004559F6" w:rsidRPr="0091372E" w:rsidRDefault="004559F6" w:rsidP="004559F6">
      <w:pPr>
        <w:tabs>
          <w:tab w:val="left" w:pos="-1440"/>
        </w:tabs>
        <w:jc w:val="both"/>
        <w:rPr>
          <w:color w:val="000000" w:themeColor="text1"/>
        </w:rPr>
      </w:pPr>
      <w:r w:rsidRPr="0091372E">
        <w:rPr>
          <w:color w:val="000000" w:themeColor="text1"/>
        </w:rPr>
        <w:t xml:space="preserve">Legal References:  G.S. 115C-47(18), </w:t>
      </w:r>
      <w:r w:rsidR="003D7817" w:rsidRPr="0091372E">
        <w:rPr>
          <w:color w:val="000000" w:themeColor="text1"/>
        </w:rPr>
        <w:t xml:space="preserve">-286.1, </w:t>
      </w:r>
      <w:r w:rsidRPr="0091372E">
        <w:rPr>
          <w:color w:val="000000" w:themeColor="text1"/>
        </w:rPr>
        <w:t>-325, -333</w:t>
      </w:r>
      <w:r w:rsidR="005E3C35" w:rsidRPr="0091372E">
        <w:rPr>
          <w:color w:val="000000" w:themeColor="text1"/>
        </w:rPr>
        <w:t>, -333.1</w:t>
      </w:r>
      <w:r w:rsidR="00AF1135" w:rsidRPr="0091372E">
        <w:rPr>
          <w:color w:val="000000" w:themeColor="text1"/>
        </w:rPr>
        <w:t>,</w:t>
      </w:r>
      <w:r w:rsidR="00292C8A" w:rsidRPr="0091372E">
        <w:rPr>
          <w:color w:val="000000" w:themeColor="text1"/>
        </w:rPr>
        <w:t xml:space="preserve"> </w:t>
      </w:r>
      <w:r w:rsidR="00AF1135" w:rsidRPr="0091372E">
        <w:rPr>
          <w:color w:val="000000" w:themeColor="text1"/>
        </w:rPr>
        <w:t>-333.2</w:t>
      </w:r>
      <w:r w:rsidR="007832C9" w:rsidRPr="0091372E">
        <w:rPr>
          <w:color w:val="000000" w:themeColor="text1"/>
        </w:rPr>
        <w:t>; State Board of Education Polic</w:t>
      </w:r>
      <w:r w:rsidR="00716FFC" w:rsidRPr="0091372E">
        <w:rPr>
          <w:color w:val="000000" w:themeColor="text1"/>
        </w:rPr>
        <w:t>ies</w:t>
      </w:r>
      <w:r w:rsidR="007832C9" w:rsidRPr="0091372E">
        <w:rPr>
          <w:color w:val="000000" w:themeColor="text1"/>
        </w:rPr>
        <w:t xml:space="preserve"> TCP-C-004, -005</w:t>
      </w:r>
      <w:r w:rsidR="000F73B0" w:rsidRPr="0091372E">
        <w:rPr>
          <w:color w:val="000000" w:themeColor="text1"/>
        </w:rPr>
        <w:t>, -006</w:t>
      </w:r>
      <w:r w:rsidR="007A0750" w:rsidRPr="0091372E">
        <w:rPr>
          <w:color w:val="000000" w:themeColor="text1"/>
        </w:rPr>
        <w:t>, -022</w:t>
      </w:r>
    </w:p>
    <w:p w14:paraId="6E97E394" w14:textId="77777777" w:rsidR="004559F6" w:rsidRPr="0091372E" w:rsidRDefault="004559F6" w:rsidP="004559F6">
      <w:pPr>
        <w:tabs>
          <w:tab w:val="left" w:pos="-1440"/>
        </w:tabs>
        <w:jc w:val="both"/>
        <w:rPr>
          <w:color w:val="000000" w:themeColor="text1"/>
        </w:rPr>
      </w:pPr>
    </w:p>
    <w:p w14:paraId="5402A92A" w14:textId="77777777" w:rsidR="004559F6" w:rsidRPr="0091372E" w:rsidRDefault="004559F6" w:rsidP="004559F6">
      <w:pPr>
        <w:tabs>
          <w:tab w:val="left" w:pos="-1440"/>
        </w:tabs>
        <w:jc w:val="both"/>
        <w:rPr>
          <w:color w:val="000000" w:themeColor="text1"/>
        </w:rPr>
      </w:pPr>
      <w:r w:rsidRPr="0091372E">
        <w:rPr>
          <w:color w:val="000000" w:themeColor="text1"/>
        </w:rPr>
        <w:t xml:space="preserve">Cross References:  </w:t>
      </w:r>
      <w:r w:rsidR="00BA0F5E" w:rsidRPr="0091372E">
        <w:rPr>
          <w:color w:val="000000" w:themeColor="text1"/>
        </w:rPr>
        <w:t xml:space="preserve">Professional </w:t>
      </w:r>
      <w:r w:rsidR="00C94F3F" w:rsidRPr="0091372E">
        <w:rPr>
          <w:color w:val="000000" w:themeColor="text1"/>
        </w:rPr>
        <w:t xml:space="preserve">and Staff </w:t>
      </w:r>
      <w:r w:rsidR="00BA0F5E" w:rsidRPr="0091372E">
        <w:rPr>
          <w:color w:val="000000" w:themeColor="text1"/>
        </w:rPr>
        <w:t xml:space="preserve">Development (policy 1610/7800), </w:t>
      </w:r>
      <w:r w:rsidRPr="0091372E">
        <w:rPr>
          <w:color w:val="000000" w:themeColor="text1"/>
        </w:rPr>
        <w:t>School Administ</w:t>
      </w:r>
      <w:r w:rsidR="00575919" w:rsidRPr="0091372E">
        <w:rPr>
          <w:color w:val="000000" w:themeColor="text1"/>
        </w:rPr>
        <w:t xml:space="preserve">rator Contracts (policy 7425), </w:t>
      </w:r>
      <w:r w:rsidRPr="0091372E">
        <w:rPr>
          <w:color w:val="000000" w:themeColor="text1"/>
        </w:rPr>
        <w:t xml:space="preserve">Plans for </w:t>
      </w:r>
      <w:r w:rsidR="00FC0492" w:rsidRPr="0091372E">
        <w:rPr>
          <w:color w:val="000000" w:themeColor="text1"/>
        </w:rPr>
        <w:t xml:space="preserve">Growth and Improvement of </w:t>
      </w:r>
      <w:r w:rsidRPr="0091372E">
        <w:rPr>
          <w:color w:val="000000" w:themeColor="text1"/>
        </w:rPr>
        <w:t xml:space="preserve">Licensed Employees (policy 7811), Personnel Files (policy 7820), </w:t>
      </w:r>
      <w:r w:rsidR="00265DF0" w:rsidRPr="0091372E">
        <w:rPr>
          <w:color w:val="000000" w:themeColor="text1"/>
        </w:rPr>
        <w:t xml:space="preserve">Professional </w:t>
      </w:r>
      <w:r w:rsidR="00C4645C" w:rsidRPr="0091372E">
        <w:rPr>
          <w:color w:val="000000" w:themeColor="text1"/>
        </w:rPr>
        <w:t xml:space="preserve">Employees: </w:t>
      </w:r>
      <w:r w:rsidRPr="0091372E">
        <w:rPr>
          <w:color w:val="000000" w:themeColor="text1"/>
        </w:rPr>
        <w:t>Demotion and Dismissal (policy 7930)</w:t>
      </w:r>
      <w:r w:rsidR="00856496" w:rsidRPr="0091372E">
        <w:rPr>
          <w:color w:val="000000" w:themeColor="text1"/>
        </w:rPr>
        <w:t>, Classified Personnel: Suspension and Dismissal</w:t>
      </w:r>
      <w:r w:rsidR="009314D7" w:rsidRPr="0091372E">
        <w:rPr>
          <w:color w:val="000000" w:themeColor="text1"/>
        </w:rPr>
        <w:t xml:space="preserve"> (policy 7940)</w:t>
      </w:r>
    </w:p>
    <w:p w14:paraId="0520889A" w14:textId="77777777" w:rsidR="004559F6" w:rsidRPr="0091372E" w:rsidRDefault="004559F6" w:rsidP="004559F6">
      <w:pPr>
        <w:tabs>
          <w:tab w:val="left" w:pos="-1440"/>
        </w:tabs>
        <w:jc w:val="both"/>
        <w:rPr>
          <w:color w:val="000000" w:themeColor="text1"/>
        </w:rPr>
      </w:pPr>
    </w:p>
    <w:p w14:paraId="4C253557" w14:textId="6221E0FA" w:rsidR="00CC7931" w:rsidRPr="0091372E" w:rsidRDefault="006E405D" w:rsidP="004559F6">
      <w:pPr>
        <w:rPr>
          <w:color w:val="000000" w:themeColor="text1"/>
        </w:rPr>
      </w:pPr>
      <w:r w:rsidRPr="0091372E">
        <w:rPr>
          <w:color w:val="000000" w:themeColor="text1"/>
        </w:rPr>
        <w:t>Adopted</w:t>
      </w:r>
      <w:r w:rsidR="0014323E" w:rsidRPr="0091372E">
        <w:rPr>
          <w:color w:val="000000" w:themeColor="text1"/>
        </w:rPr>
        <w:t>:</w:t>
      </w:r>
      <w:r w:rsidR="00DE2CF5" w:rsidRPr="0091372E">
        <w:rPr>
          <w:color w:val="000000" w:themeColor="text1"/>
        </w:rPr>
        <w:t xml:space="preserve"> June 17, 2020</w:t>
      </w:r>
    </w:p>
    <w:p w14:paraId="48C0B35B" w14:textId="28FC5D85" w:rsidR="00177BFA" w:rsidRPr="0091372E" w:rsidRDefault="00177BFA" w:rsidP="004559F6">
      <w:pPr>
        <w:rPr>
          <w:color w:val="000000" w:themeColor="text1"/>
        </w:rPr>
      </w:pPr>
      <w:r w:rsidRPr="0091372E">
        <w:rPr>
          <w:color w:val="000000" w:themeColor="text1"/>
        </w:rPr>
        <w:t xml:space="preserve">Revised: </w:t>
      </w:r>
      <w:r w:rsidR="0091372E" w:rsidRPr="0091372E">
        <w:rPr>
          <w:color w:val="000000" w:themeColor="text1"/>
        </w:rPr>
        <w:t>July 20, 2022</w:t>
      </w:r>
    </w:p>
    <w:p w14:paraId="4A7C29B0" w14:textId="77777777" w:rsidR="00DB6B82" w:rsidRPr="007912FE" w:rsidRDefault="00DB6B82" w:rsidP="004559F6"/>
    <w:p w14:paraId="18583209" w14:textId="77777777" w:rsidR="00DB6B82" w:rsidRDefault="00DB6B82" w:rsidP="003F2A37">
      <w:pPr>
        <w:jc w:val="both"/>
      </w:pPr>
    </w:p>
    <w:p w14:paraId="0A8448BB" w14:textId="77777777" w:rsidR="00084029" w:rsidRPr="007912FE" w:rsidRDefault="00084029" w:rsidP="003F2A37">
      <w:pPr>
        <w:jc w:val="both"/>
      </w:pPr>
    </w:p>
    <w:sectPr w:rsidR="00084029" w:rsidRPr="007912FE" w:rsidSect="00E620D6">
      <w:headerReference w:type="even" r:id="rId10"/>
      <w:headerReference w:type="default" r:id="rId11"/>
      <w:headerReference w:type="firs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AA3B" w14:textId="77777777" w:rsidR="00FB60CB" w:rsidRDefault="00FB60CB">
      <w:r>
        <w:separator/>
      </w:r>
    </w:p>
  </w:endnote>
  <w:endnote w:type="continuationSeparator" w:id="0">
    <w:p w14:paraId="644F65E1" w14:textId="77777777" w:rsidR="00FB60CB" w:rsidRDefault="00FB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9BF1" w14:textId="77777777" w:rsidR="006E405D" w:rsidRPr="001A2647" w:rsidRDefault="00C14AA8" w:rsidP="001A2647">
    <w:pPr>
      <w:pStyle w:val="Footer"/>
      <w:pBdr>
        <w:top w:val="thinThickSmallGap" w:sz="24" w:space="1" w:color="auto"/>
      </w:pBdr>
      <w:tabs>
        <w:tab w:val="clear" w:pos="4320"/>
        <w:tab w:val="clear" w:pos="8640"/>
        <w:tab w:val="right" w:pos="9360"/>
      </w:tabs>
    </w:pPr>
    <w:r>
      <w:rPr>
        <w:b/>
      </w:rPr>
      <w:t>NE REGIONAL SCHOOL BOARD OF DIRECTORS POLICY MANUAL</w:t>
    </w:r>
    <w:r w:rsidR="006E405D" w:rsidRPr="001A2647">
      <w:rPr>
        <w:rFonts w:eastAsiaTheme="majorEastAsia"/>
      </w:rPr>
      <w:tab/>
    </w:r>
    <w:r w:rsidR="006E405D" w:rsidRPr="001A2647">
      <w:t xml:space="preserve">Page </w:t>
    </w:r>
    <w:r w:rsidR="006E405D" w:rsidRPr="001A2647">
      <w:fldChar w:fldCharType="begin"/>
    </w:r>
    <w:r w:rsidR="006E405D" w:rsidRPr="001A2647">
      <w:instrText xml:space="preserve"> PAGE   \* MERGEFORMAT </w:instrText>
    </w:r>
    <w:r w:rsidR="006E405D" w:rsidRPr="001A2647">
      <w:fldChar w:fldCharType="separate"/>
    </w:r>
    <w:r w:rsidR="0047550E">
      <w:rPr>
        <w:noProof/>
      </w:rPr>
      <w:t>3</w:t>
    </w:r>
    <w:r w:rsidR="006E405D" w:rsidRPr="001A2647">
      <w:rPr>
        <w:noProof/>
      </w:rPr>
      <w:fldChar w:fldCharType="end"/>
    </w:r>
    <w:r w:rsidR="006E405D">
      <w:rPr>
        <w:noProof/>
      </w:rPr>
      <w:t xml:space="preserve"> of </w:t>
    </w:r>
    <w:r w:rsidR="006E405D">
      <w:rPr>
        <w:noProof/>
      </w:rPr>
      <w:fldChar w:fldCharType="begin"/>
    </w:r>
    <w:r w:rsidR="006E405D">
      <w:rPr>
        <w:noProof/>
      </w:rPr>
      <w:instrText xml:space="preserve"> NUMPAGES  \* Arabic  \* MERGEFORMAT </w:instrText>
    </w:r>
    <w:r w:rsidR="006E405D">
      <w:rPr>
        <w:noProof/>
      </w:rPr>
      <w:fldChar w:fldCharType="separate"/>
    </w:r>
    <w:r w:rsidR="0047550E">
      <w:rPr>
        <w:noProof/>
      </w:rPr>
      <w:t>3</w:t>
    </w:r>
    <w:r w:rsidR="006E40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7586" w14:textId="77777777" w:rsidR="00FB60CB" w:rsidRDefault="00FB60CB">
      <w:r>
        <w:separator/>
      </w:r>
    </w:p>
  </w:footnote>
  <w:footnote w:type="continuationSeparator" w:id="0">
    <w:p w14:paraId="29E50041" w14:textId="77777777" w:rsidR="00FB60CB" w:rsidRDefault="00FB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49CB" w14:textId="77777777" w:rsidR="000661AE" w:rsidRDefault="000661AE" w:rsidP="004D6AAE">
    <w:pPr>
      <w:pStyle w:val="FootnoteText"/>
      <w:rPr>
        <w:i/>
      </w:rPr>
    </w:pPr>
  </w:p>
  <w:p w14:paraId="611EA352" w14:textId="77777777" w:rsidR="000661AE" w:rsidRDefault="00066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17AC" w14:textId="77777777" w:rsidR="000661AE" w:rsidRDefault="00066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B02A" w14:textId="77777777" w:rsidR="000661AE" w:rsidRDefault="000661AE" w:rsidP="0014323E">
    <w:pPr>
      <w:tabs>
        <w:tab w:val="left" w:pos="6840"/>
        <w:tab w:val="right" w:pos="9360"/>
      </w:tabs>
      <w:ind w:firstLine="6840"/>
      <w:rPr>
        <w:rFonts w:ascii="CG Times (W1)" w:hAnsi="CG Times (W1)"/>
      </w:rPr>
    </w:pPr>
    <w:r w:rsidRPr="003A13D0">
      <w:rPr>
        <w:i/>
        <w:sz w:val="20"/>
      </w:rPr>
      <w:t>Policy Code:</w:t>
    </w:r>
    <w:r>
      <w:rPr>
        <w:rFonts w:ascii="CG Times (W1)" w:hAnsi="CG Times (W1)"/>
      </w:rPr>
      <w:tab/>
    </w:r>
    <w:r w:rsidRPr="003A13D0">
      <w:rPr>
        <w:b/>
      </w:rPr>
      <w:t>7810</w:t>
    </w:r>
  </w:p>
  <w:p w14:paraId="0585F961" w14:textId="77777777" w:rsidR="000661AE" w:rsidRDefault="00937D32" w:rsidP="0014323E">
    <w:pPr>
      <w:tabs>
        <w:tab w:val="left" w:pos="6840"/>
        <w:tab w:val="right" w:pos="9360"/>
      </w:tabs>
      <w:spacing w:line="109" w:lineRule="exact"/>
      <w:rPr>
        <w:rFonts w:ascii="CG Times (W1)" w:hAnsi="CG Times (W1)"/>
      </w:rPr>
    </w:pPr>
    <w:r>
      <w:rPr>
        <w:noProof/>
        <w:snapToGrid/>
      </w:rPr>
      <mc:AlternateContent>
        <mc:Choice Requires="wps">
          <w:drawing>
            <wp:anchor distT="0" distB="0" distL="114300" distR="114300" simplePos="0" relativeHeight="251659264" behindDoc="0" locked="0" layoutInCell="0" allowOverlap="1" wp14:anchorId="6C73A6BB" wp14:editId="2BD056E9">
              <wp:simplePos x="0" y="0"/>
              <wp:positionH relativeFrom="column">
                <wp:posOffset>0</wp:posOffset>
              </wp:positionH>
              <wp:positionV relativeFrom="paragraph">
                <wp:posOffset>41275</wp:posOffset>
              </wp:positionV>
              <wp:extent cx="5943600" cy="0"/>
              <wp:effectExtent l="0" t="19050" r="19050" b="3810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C16D"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68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" o:allowincell="f" strokeweight="4.5pt">
              <v:stroke linestyle="thinThi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86F6" w14:textId="77777777" w:rsidR="000661AE" w:rsidRDefault="00066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A42E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22415B"/>
    <w:multiLevelType w:val="hybridMultilevel"/>
    <w:tmpl w:val="F88469B6"/>
    <w:lvl w:ilvl="0" w:tplc="78803BE2">
      <w:start w:val="1"/>
      <w:numFmt w:val="lowerLetter"/>
      <w:lvlText w:val="%1."/>
      <w:lvlJc w:val="left"/>
      <w:pPr>
        <w:tabs>
          <w:tab w:val="num" w:pos="1440"/>
        </w:tabs>
        <w:ind w:left="1440" w:hanging="720"/>
      </w:pPr>
      <w:rPr>
        <w:rFonts w:hint="default"/>
      </w:rPr>
    </w:lvl>
    <w:lvl w:ilvl="1" w:tplc="1980A950">
      <w:start w:val="1"/>
      <w:numFmt w:val="decimal"/>
      <w:lvlText w:val="%2)"/>
      <w:lvlJc w:val="left"/>
      <w:pPr>
        <w:tabs>
          <w:tab w:val="num" w:pos="2160"/>
        </w:tabs>
        <w:ind w:left="2160" w:hanging="720"/>
      </w:pPr>
      <w:rPr>
        <w:rFonts w:hint="default"/>
      </w:rPr>
    </w:lvl>
    <w:lvl w:ilvl="2" w:tplc="0D0E402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372B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081A3E"/>
    <w:multiLevelType w:val="hybridMultilevel"/>
    <w:tmpl w:val="F488A5D6"/>
    <w:lvl w:ilvl="0" w:tplc="10225908">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642196">
    <w:abstractNumId w:val="2"/>
  </w:num>
  <w:num w:numId="2" w16cid:durableId="1101294496">
    <w:abstractNumId w:val="3"/>
  </w:num>
  <w:num w:numId="3" w16cid:durableId="1879275423">
    <w:abstractNumId w:val="6"/>
  </w:num>
  <w:num w:numId="4" w16cid:durableId="698627942">
    <w:abstractNumId w:val="1"/>
  </w:num>
  <w:num w:numId="5" w16cid:durableId="406729254">
    <w:abstractNumId w:val="5"/>
  </w:num>
  <w:num w:numId="6" w16cid:durableId="1089280111">
    <w:abstractNumId w:val="0"/>
  </w:num>
  <w:num w:numId="7" w16cid:durableId="662197944">
    <w:abstractNumId w:val="4"/>
  </w:num>
  <w:num w:numId="8" w16cid:durableId="805972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1DF1"/>
    <w:rsid w:val="00002406"/>
    <w:rsid w:val="000040F5"/>
    <w:rsid w:val="00007808"/>
    <w:rsid w:val="00022AE3"/>
    <w:rsid w:val="00024423"/>
    <w:rsid w:val="00024884"/>
    <w:rsid w:val="00031B26"/>
    <w:rsid w:val="0003469D"/>
    <w:rsid w:val="00043A11"/>
    <w:rsid w:val="000446D8"/>
    <w:rsid w:val="00050024"/>
    <w:rsid w:val="0005362F"/>
    <w:rsid w:val="00054C9D"/>
    <w:rsid w:val="000565F4"/>
    <w:rsid w:val="000661AE"/>
    <w:rsid w:val="000738AC"/>
    <w:rsid w:val="00074AC7"/>
    <w:rsid w:val="00076675"/>
    <w:rsid w:val="00084029"/>
    <w:rsid w:val="0009725B"/>
    <w:rsid w:val="000A537B"/>
    <w:rsid w:val="000B167C"/>
    <w:rsid w:val="000B4EAB"/>
    <w:rsid w:val="000B6703"/>
    <w:rsid w:val="000C48BC"/>
    <w:rsid w:val="000D6F05"/>
    <w:rsid w:val="000F093A"/>
    <w:rsid w:val="000F73B0"/>
    <w:rsid w:val="0010059F"/>
    <w:rsid w:val="00101757"/>
    <w:rsid w:val="00103ED0"/>
    <w:rsid w:val="00120FE8"/>
    <w:rsid w:val="00124E66"/>
    <w:rsid w:val="00130D85"/>
    <w:rsid w:val="001323B1"/>
    <w:rsid w:val="00133821"/>
    <w:rsid w:val="0014323E"/>
    <w:rsid w:val="00160FA7"/>
    <w:rsid w:val="00167D2D"/>
    <w:rsid w:val="00175BE9"/>
    <w:rsid w:val="00175F38"/>
    <w:rsid w:val="00177BFA"/>
    <w:rsid w:val="00180CC9"/>
    <w:rsid w:val="00185D34"/>
    <w:rsid w:val="0019557C"/>
    <w:rsid w:val="001A3034"/>
    <w:rsid w:val="001A3C32"/>
    <w:rsid w:val="001A66C7"/>
    <w:rsid w:val="001D08C2"/>
    <w:rsid w:val="001D3311"/>
    <w:rsid w:val="001D59AA"/>
    <w:rsid w:val="001E29F8"/>
    <w:rsid w:val="001F0D84"/>
    <w:rsid w:val="001F21C0"/>
    <w:rsid w:val="001F4EBE"/>
    <w:rsid w:val="001F5F16"/>
    <w:rsid w:val="00222865"/>
    <w:rsid w:val="00224BE4"/>
    <w:rsid w:val="002261A8"/>
    <w:rsid w:val="002309D9"/>
    <w:rsid w:val="002621CF"/>
    <w:rsid w:val="00265DF0"/>
    <w:rsid w:val="0026624A"/>
    <w:rsid w:val="00290D49"/>
    <w:rsid w:val="00292C8A"/>
    <w:rsid w:val="00296481"/>
    <w:rsid w:val="002A2F7E"/>
    <w:rsid w:val="002A5072"/>
    <w:rsid w:val="002A54D5"/>
    <w:rsid w:val="002A57AB"/>
    <w:rsid w:val="002A665D"/>
    <w:rsid w:val="002A7713"/>
    <w:rsid w:val="002B1CB3"/>
    <w:rsid w:val="002B31DB"/>
    <w:rsid w:val="002B4C82"/>
    <w:rsid w:val="002B6737"/>
    <w:rsid w:val="002C38A4"/>
    <w:rsid w:val="002C6AF5"/>
    <w:rsid w:val="002C78B3"/>
    <w:rsid w:val="002D23A0"/>
    <w:rsid w:val="002D634B"/>
    <w:rsid w:val="002E0F18"/>
    <w:rsid w:val="002F1B46"/>
    <w:rsid w:val="002F3059"/>
    <w:rsid w:val="00307197"/>
    <w:rsid w:val="00313EFF"/>
    <w:rsid w:val="00323E9F"/>
    <w:rsid w:val="003258BB"/>
    <w:rsid w:val="00335460"/>
    <w:rsid w:val="00343819"/>
    <w:rsid w:val="00351AF5"/>
    <w:rsid w:val="00371FD5"/>
    <w:rsid w:val="003761BA"/>
    <w:rsid w:val="00377774"/>
    <w:rsid w:val="00377B46"/>
    <w:rsid w:val="003851DA"/>
    <w:rsid w:val="00392188"/>
    <w:rsid w:val="003A13D0"/>
    <w:rsid w:val="003A696F"/>
    <w:rsid w:val="003B5771"/>
    <w:rsid w:val="003C0E5A"/>
    <w:rsid w:val="003C2FCD"/>
    <w:rsid w:val="003C698E"/>
    <w:rsid w:val="003D3C51"/>
    <w:rsid w:val="003D7817"/>
    <w:rsid w:val="003E2D70"/>
    <w:rsid w:val="003E3DB4"/>
    <w:rsid w:val="003E41AA"/>
    <w:rsid w:val="003F2A37"/>
    <w:rsid w:val="003F3544"/>
    <w:rsid w:val="0040299F"/>
    <w:rsid w:val="00417916"/>
    <w:rsid w:val="00421BD2"/>
    <w:rsid w:val="00432F48"/>
    <w:rsid w:val="00437760"/>
    <w:rsid w:val="0044734A"/>
    <w:rsid w:val="00447A77"/>
    <w:rsid w:val="004559F6"/>
    <w:rsid w:val="00472D04"/>
    <w:rsid w:val="0047550E"/>
    <w:rsid w:val="004764A5"/>
    <w:rsid w:val="004929F3"/>
    <w:rsid w:val="004A06E6"/>
    <w:rsid w:val="004A096D"/>
    <w:rsid w:val="004D5B57"/>
    <w:rsid w:val="004D6AAE"/>
    <w:rsid w:val="004E76A9"/>
    <w:rsid w:val="004F7F96"/>
    <w:rsid w:val="00517A4E"/>
    <w:rsid w:val="00517FFB"/>
    <w:rsid w:val="005218B2"/>
    <w:rsid w:val="0052214E"/>
    <w:rsid w:val="00531BFD"/>
    <w:rsid w:val="00534CB0"/>
    <w:rsid w:val="00537771"/>
    <w:rsid w:val="00545681"/>
    <w:rsid w:val="00546CD9"/>
    <w:rsid w:val="00550646"/>
    <w:rsid w:val="005670EA"/>
    <w:rsid w:val="00575919"/>
    <w:rsid w:val="005768E0"/>
    <w:rsid w:val="00582DBC"/>
    <w:rsid w:val="0058360A"/>
    <w:rsid w:val="00583C40"/>
    <w:rsid w:val="005B0A90"/>
    <w:rsid w:val="005B6843"/>
    <w:rsid w:val="005B6F37"/>
    <w:rsid w:val="005C4DAD"/>
    <w:rsid w:val="005E0F8A"/>
    <w:rsid w:val="005E3C35"/>
    <w:rsid w:val="005E6B1E"/>
    <w:rsid w:val="005F13DA"/>
    <w:rsid w:val="005F31F7"/>
    <w:rsid w:val="005F3F22"/>
    <w:rsid w:val="006159E8"/>
    <w:rsid w:val="00617DF8"/>
    <w:rsid w:val="00625173"/>
    <w:rsid w:val="00633299"/>
    <w:rsid w:val="00650A94"/>
    <w:rsid w:val="00675679"/>
    <w:rsid w:val="006801B4"/>
    <w:rsid w:val="00682FF5"/>
    <w:rsid w:val="00697430"/>
    <w:rsid w:val="006A35FA"/>
    <w:rsid w:val="006D33EA"/>
    <w:rsid w:val="006E0B0C"/>
    <w:rsid w:val="006E3092"/>
    <w:rsid w:val="006E405D"/>
    <w:rsid w:val="006F4D23"/>
    <w:rsid w:val="006F59F5"/>
    <w:rsid w:val="00711609"/>
    <w:rsid w:val="007164FC"/>
    <w:rsid w:val="00716FFC"/>
    <w:rsid w:val="0071728E"/>
    <w:rsid w:val="007201F8"/>
    <w:rsid w:val="007269D4"/>
    <w:rsid w:val="00745157"/>
    <w:rsid w:val="007469DA"/>
    <w:rsid w:val="00746D6E"/>
    <w:rsid w:val="00752839"/>
    <w:rsid w:val="007641E0"/>
    <w:rsid w:val="0077479A"/>
    <w:rsid w:val="00776A7B"/>
    <w:rsid w:val="007832C9"/>
    <w:rsid w:val="007841AF"/>
    <w:rsid w:val="007912FE"/>
    <w:rsid w:val="007957E6"/>
    <w:rsid w:val="00795916"/>
    <w:rsid w:val="007A0750"/>
    <w:rsid w:val="007A6CED"/>
    <w:rsid w:val="007B0724"/>
    <w:rsid w:val="007C6A66"/>
    <w:rsid w:val="007D40DC"/>
    <w:rsid w:val="007E4AEB"/>
    <w:rsid w:val="007E6E6A"/>
    <w:rsid w:val="007F02EC"/>
    <w:rsid w:val="007F0F60"/>
    <w:rsid w:val="007F2C50"/>
    <w:rsid w:val="007F68DB"/>
    <w:rsid w:val="008003EE"/>
    <w:rsid w:val="00801DF5"/>
    <w:rsid w:val="00802F05"/>
    <w:rsid w:val="00813415"/>
    <w:rsid w:val="00814DBD"/>
    <w:rsid w:val="00830D80"/>
    <w:rsid w:val="008310A8"/>
    <w:rsid w:val="00841CD4"/>
    <w:rsid w:val="008472AC"/>
    <w:rsid w:val="00856496"/>
    <w:rsid w:val="00872B36"/>
    <w:rsid w:val="00876AEF"/>
    <w:rsid w:val="008877BC"/>
    <w:rsid w:val="00890C0E"/>
    <w:rsid w:val="00896E43"/>
    <w:rsid w:val="00897B45"/>
    <w:rsid w:val="008A2565"/>
    <w:rsid w:val="008A44E6"/>
    <w:rsid w:val="008A5E3C"/>
    <w:rsid w:val="008B4AEE"/>
    <w:rsid w:val="008C074F"/>
    <w:rsid w:val="008E0CF0"/>
    <w:rsid w:val="008E4CF5"/>
    <w:rsid w:val="008F1B89"/>
    <w:rsid w:val="008F54FA"/>
    <w:rsid w:val="00906764"/>
    <w:rsid w:val="0091372E"/>
    <w:rsid w:val="00913A74"/>
    <w:rsid w:val="009149F8"/>
    <w:rsid w:val="00914FA8"/>
    <w:rsid w:val="009160F4"/>
    <w:rsid w:val="00917030"/>
    <w:rsid w:val="009305E4"/>
    <w:rsid w:val="009314D7"/>
    <w:rsid w:val="00937234"/>
    <w:rsid w:val="00937D32"/>
    <w:rsid w:val="00946CB3"/>
    <w:rsid w:val="00951C95"/>
    <w:rsid w:val="00954E6E"/>
    <w:rsid w:val="00971A91"/>
    <w:rsid w:val="0097781D"/>
    <w:rsid w:val="00981F14"/>
    <w:rsid w:val="00992BA9"/>
    <w:rsid w:val="009A3AFB"/>
    <w:rsid w:val="009A6462"/>
    <w:rsid w:val="009B797B"/>
    <w:rsid w:val="009B7B5F"/>
    <w:rsid w:val="009C1652"/>
    <w:rsid w:val="009C17BD"/>
    <w:rsid w:val="009C6481"/>
    <w:rsid w:val="009D760D"/>
    <w:rsid w:val="009E10C3"/>
    <w:rsid w:val="00A3338B"/>
    <w:rsid w:val="00A35F66"/>
    <w:rsid w:val="00A44163"/>
    <w:rsid w:val="00A51D1B"/>
    <w:rsid w:val="00A53D37"/>
    <w:rsid w:val="00A61116"/>
    <w:rsid w:val="00A61E05"/>
    <w:rsid w:val="00A72EAB"/>
    <w:rsid w:val="00A8496F"/>
    <w:rsid w:val="00A8613A"/>
    <w:rsid w:val="00A863EC"/>
    <w:rsid w:val="00A87910"/>
    <w:rsid w:val="00A90845"/>
    <w:rsid w:val="00AB3975"/>
    <w:rsid w:val="00AC0D78"/>
    <w:rsid w:val="00AC2D14"/>
    <w:rsid w:val="00AC53D6"/>
    <w:rsid w:val="00AC739A"/>
    <w:rsid w:val="00AD0BA8"/>
    <w:rsid w:val="00AD352D"/>
    <w:rsid w:val="00AD3C68"/>
    <w:rsid w:val="00AD5BFC"/>
    <w:rsid w:val="00AD74FE"/>
    <w:rsid w:val="00AE3FE2"/>
    <w:rsid w:val="00AF1135"/>
    <w:rsid w:val="00AF28DF"/>
    <w:rsid w:val="00B03753"/>
    <w:rsid w:val="00B120E9"/>
    <w:rsid w:val="00B16BE7"/>
    <w:rsid w:val="00B23A71"/>
    <w:rsid w:val="00B23DFF"/>
    <w:rsid w:val="00B300B7"/>
    <w:rsid w:val="00B34D87"/>
    <w:rsid w:val="00B635CE"/>
    <w:rsid w:val="00B75166"/>
    <w:rsid w:val="00B82736"/>
    <w:rsid w:val="00B9193B"/>
    <w:rsid w:val="00B948E1"/>
    <w:rsid w:val="00BA0F5E"/>
    <w:rsid w:val="00BA4E8B"/>
    <w:rsid w:val="00BA7C6D"/>
    <w:rsid w:val="00BB5D0C"/>
    <w:rsid w:val="00BC74EB"/>
    <w:rsid w:val="00BD40ED"/>
    <w:rsid w:val="00BD72E5"/>
    <w:rsid w:val="00BE59AC"/>
    <w:rsid w:val="00BF0768"/>
    <w:rsid w:val="00BF5084"/>
    <w:rsid w:val="00C00BD5"/>
    <w:rsid w:val="00C036B8"/>
    <w:rsid w:val="00C106D1"/>
    <w:rsid w:val="00C12F10"/>
    <w:rsid w:val="00C14AA8"/>
    <w:rsid w:val="00C34577"/>
    <w:rsid w:val="00C4645C"/>
    <w:rsid w:val="00C632B6"/>
    <w:rsid w:val="00C70E9C"/>
    <w:rsid w:val="00C85957"/>
    <w:rsid w:val="00C90019"/>
    <w:rsid w:val="00C93792"/>
    <w:rsid w:val="00C94F3F"/>
    <w:rsid w:val="00C96C56"/>
    <w:rsid w:val="00CA4931"/>
    <w:rsid w:val="00CA4E11"/>
    <w:rsid w:val="00CA76F4"/>
    <w:rsid w:val="00CB0ACF"/>
    <w:rsid w:val="00CC3A29"/>
    <w:rsid w:val="00CC571D"/>
    <w:rsid w:val="00CC7443"/>
    <w:rsid w:val="00CC7931"/>
    <w:rsid w:val="00CD538A"/>
    <w:rsid w:val="00CE435B"/>
    <w:rsid w:val="00CF46DE"/>
    <w:rsid w:val="00D052F2"/>
    <w:rsid w:val="00D10471"/>
    <w:rsid w:val="00D108D9"/>
    <w:rsid w:val="00D22980"/>
    <w:rsid w:val="00D22F55"/>
    <w:rsid w:val="00D24316"/>
    <w:rsid w:val="00D269C7"/>
    <w:rsid w:val="00D36FAB"/>
    <w:rsid w:val="00D5381E"/>
    <w:rsid w:val="00D5448A"/>
    <w:rsid w:val="00D60CB1"/>
    <w:rsid w:val="00D734FE"/>
    <w:rsid w:val="00D74C8A"/>
    <w:rsid w:val="00D75B4C"/>
    <w:rsid w:val="00D9736E"/>
    <w:rsid w:val="00DB6B82"/>
    <w:rsid w:val="00DC0198"/>
    <w:rsid w:val="00DD5480"/>
    <w:rsid w:val="00DE160E"/>
    <w:rsid w:val="00DE2CF5"/>
    <w:rsid w:val="00DE6F23"/>
    <w:rsid w:val="00DF0AB9"/>
    <w:rsid w:val="00E01666"/>
    <w:rsid w:val="00E02B3F"/>
    <w:rsid w:val="00E02E83"/>
    <w:rsid w:val="00E04059"/>
    <w:rsid w:val="00E06EE1"/>
    <w:rsid w:val="00E131EB"/>
    <w:rsid w:val="00E16D2C"/>
    <w:rsid w:val="00E21495"/>
    <w:rsid w:val="00E22DE1"/>
    <w:rsid w:val="00E34EB2"/>
    <w:rsid w:val="00E4155B"/>
    <w:rsid w:val="00E41E60"/>
    <w:rsid w:val="00E430F3"/>
    <w:rsid w:val="00E45DD8"/>
    <w:rsid w:val="00E51D7A"/>
    <w:rsid w:val="00E56A5B"/>
    <w:rsid w:val="00E612FE"/>
    <w:rsid w:val="00E620D6"/>
    <w:rsid w:val="00E63EB9"/>
    <w:rsid w:val="00E63F0C"/>
    <w:rsid w:val="00E66CBE"/>
    <w:rsid w:val="00E752F0"/>
    <w:rsid w:val="00E93B53"/>
    <w:rsid w:val="00E9504F"/>
    <w:rsid w:val="00EA167E"/>
    <w:rsid w:val="00EA282F"/>
    <w:rsid w:val="00EA3D04"/>
    <w:rsid w:val="00EA6390"/>
    <w:rsid w:val="00EB1467"/>
    <w:rsid w:val="00EB5D4F"/>
    <w:rsid w:val="00EC5071"/>
    <w:rsid w:val="00EC6BC5"/>
    <w:rsid w:val="00ED4D9B"/>
    <w:rsid w:val="00EF50EE"/>
    <w:rsid w:val="00EF7326"/>
    <w:rsid w:val="00F0051A"/>
    <w:rsid w:val="00F031D4"/>
    <w:rsid w:val="00F109E4"/>
    <w:rsid w:val="00F1484E"/>
    <w:rsid w:val="00F22DCD"/>
    <w:rsid w:val="00F27677"/>
    <w:rsid w:val="00F30F58"/>
    <w:rsid w:val="00F3231B"/>
    <w:rsid w:val="00F34C47"/>
    <w:rsid w:val="00F357F0"/>
    <w:rsid w:val="00F41443"/>
    <w:rsid w:val="00F44F88"/>
    <w:rsid w:val="00F45AB3"/>
    <w:rsid w:val="00F47D0D"/>
    <w:rsid w:val="00F53C98"/>
    <w:rsid w:val="00F67A0B"/>
    <w:rsid w:val="00F67D24"/>
    <w:rsid w:val="00F710FC"/>
    <w:rsid w:val="00F71ED0"/>
    <w:rsid w:val="00F8786D"/>
    <w:rsid w:val="00F93E2F"/>
    <w:rsid w:val="00FA2CFE"/>
    <w:rsid w:val="00FB2F10"/>
    <w:rsid w:val="00FB4B7D"/>
    <w:rsid w:val="00FB4BC2"/>
    <w:rsid w:val="00FB60CB"/>
    <w:rsid w:val="00FB7DF7"/>
    <w:rsid w:val="00FC0492"/>
    <w:rsid w:val="00FC3D0E"/>
    <w:rsid w:val="00FC49B7"/>
    <w:rsid w:val="00FD1C9E"/>
    <w:rsid w:val="00FD2C02"/>
    <w:rsid w:val="00FD4E68"/>
    <w:rsid w:val="00FD50C6"/>
    <w:rsid w:val="00FE13EE"/>
    <w:rsid w:val="00FE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CEC14E"/>
  <w15:docId w15:val="{801A36F4-4922-44E3-86AD-83089742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4931"/>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link w:val="FooterChar"/>
    <w:uiPriority w:val="99"/>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rsid w:val="004559F6"/>
    <w:pPr>
      <w:tabs>
        <w:tab w:val="left" w:pos="-1440"/>
      </w:tabs>
      <w:ind w:left="720" w:hanging="720"/>
      <w:jc w:val="both"/>
    </w:pPr>
    <w:rPr>
      <w:rFonts w:ascii="CG Times" w:hAnsi="CG Times"/>
    </w:rPr>
  </w:style>
  <w:style w:type="character" w:customStyle="1" w:styleId="StyleFootnoteReference14pt">
    <w:name w:val="Style Footnote Reference + 14 pt"/>
    <w:basedOn w:val="FootnoteReference"/>
    <w:rsid w:val="00CA4931"/>
    <w:rPr>
      <w:rFonts w:ascii="Times New Roman" w:hAnsi="Times New Roman"/>
      <w:sz w:val="24"/>
      <w:vertAlign w:val="superscript"/>
    </w:rPr>
  </w:style>
  <w:style w:type="paragraph" w:styleId="Revision">
    <w:name w:val="Revision"/>
    <w:hidden/>
    <w:uiPriority w:val="99"/>
    <w:semiHidden/>
    <w:rsid w:val="007F2C50"/>
    <w:rPr>
      <w:snapToGrid w:val="0"/>
      <w:sz w:val="24"/>
    </w:rPr>
  </w:style>
  <w:style w:type="character" w:styleId="CommentReference">
    <w:name w:val="annotation reference"/>
    <w:basedOn w:val="DefaultParagraphFont"/>
    <w:rsid w:val="00954E6E"/>
    <w:rPr>
      <w:sz w:val="16"/>
      <w:szCs w:val="16"/>
    </w:rPr>
  </w:style>
  <w:style w:type="paragraph" w:styleId="CommentText">
    <w:name w:val="annotation text"/>
    <w:basedOn w:val="Normal"/>
    <w:link w:val="CommentTextChar"/>
    <w:rsid w:val="00954E6E"/>
    <w:rPr>
      <w:sz w:val="20"/>
    </w:rPr>
  </w:style>
  <w:style w:type="character" w:customStyle="1" w:styleId="CommentTextChar">
    <w:name w:val="Comment Text Char"/>
    <w:basedOn w:val="DefaultParagraphFont"/>
    <w:link w:val="CommentText"/>
    <w:rsid w:val="00954E6E"/>
    <w:rPr>
      <w:snapToGrid w:val="0"/>
    </w:rPr>
  </w:style>
  <w:style w:type="paragraph" w:styleId="CommentSubject">
    <w:name w:val="annotation subject"/>
    <w:basedOn w:val="CommentText"/>
    <w:next w:val="CommentText"/>
    <w:link w:val="CommentSubjectChar"/>
    <w:rsid w:val="00954E6E"/>
    <w:rPr>
      <w:b/>
      <w:bCs/>
    </w:rPr>
  </w:style>
  <w:style w:type="character" w:customStyle="1" w:styleId="CommentSubjectChar">
    <w:name w:val="Comment Subject Char"/>
    <w:basedOn w:val="CommentTextChar"/>
    <w:link w:val="CommentSubject"/>
    <w:rsid w:val="00954E6E"/>
    <w:rPr>
      <w:b/>
      <w:bCs/>
      <w:snapToGrid w:val="0"/>
    </w:rPr>
  </w:style>
  <w:style w:type="paragraph" w:styleId="ListParagraph">
    <w:name w:val="List Paragraph"/>
    <w:basedOn w:val="Normal"/>
    <w:uiPriority w:val="34"/>
    <w:qFormat/>
    <w:rsid w:val="004D5B57"/>
    <w:pPr>
      <w:ind w:left="720"/>
      <w:contextualSpacing/>
    </w:pPr>
  </w:style>
  <w:style w:type="character" w:customStyle="1" w:styleId="FooterChar">
    <w:name w:val="Footer Char"/>
    <w:link w:val="Footer"/>
    <w:uiPriority w:val="99"/>
    <w:rsid w:val="006E405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77E40-F563-6D46-886C-87F4CAEA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5</cp:revision>
  <cp:lastPrinted>2016-09-14T14:59:00Z</cp:lastPrinted>
  <dcterms:created xsi:type="dcterms:W3CDTF">2020-03-10T01:36:00Z</dcterms:created>
  <dcterms:modified xsi:type="dcterms:W3CDTF">2022-07-22T01:25:00Z</dcterms:modified>
</cp:coreProperties>
</file>