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77BB0" w14:textId="77777777" w:rsidR="00FA5128" w:rsidRPr="00C4501F" w:rsidRDefault="00FA5128" w:rsidP="00FA5128">
      <w:pPr>
        <w:pStyle w:val="Heading2"/>
        <w:jc w:val="both"/>
        <w:rPr>
          <w:rFonts w:ascii="Quicksand" w:hAnsi="Quicksand"/>
        </w:rPr>
      </w:pPr>
      <w:r w:rsidRPr="00C4501F">
        <w:rPr>
          <w:rFonts w:ascii="Quicksand" w:hAnsi="Quicksand"/>
        </w:rPr>
        <w:t>Safeguarding in our school</w:t>
      </w:r>
    </w:p>
    <w:p w14:paraId="6A1E1D03" w14:textId="3D5B7000" w:rsidR="009A4132" w:rsidRPr="00C4501F" w:rsidRDefault="00FA5128" w:rsidP="00FA5128">
      <w:pPr>
        <w:rPr>
          <w:rFonts w:ascii="Quicksand" w:hAnsi="Quicksand" w:cstheme="majorHAnsi"/>
        </w:rPr>
      </w:pPr>
      <w:r w:rsidRPr="00C4501F">
        <w:rPr>
          <w:rFonts w:ascii="Quicksand" w:hAnsi="Quicksand" w:cstheme="majorHAnsi"/>
        </w:rPr>
        <w:t>In our school safeguarding is paramount and the requirement to recognize, report and follow up concerns about one of our pupils comes first and is pursued relentlessly to ensure that outcomes for children are prioritized.</w:t>
      </w:r>
    </w:p>
    <w:p w14:paraId="4655560A" w14:textId="3F273F35" w:rsidR="00631CF0" w:rsidRPr="00C4501F" w:rsidRDefault="00631CF0" w:rsidP="00E806A8">
      <w:pPr>
        <w:pStyle w:val="Heading2"/>
        <w:jc w:val="both"/>
        <w:rPr>
          <w:rFonts w:ascii="Quicksand" w:hAnsi="Quicksand"/>
        </w:rPr>
      </w:pPr>
      <w:r w:rsidRPr="00C4501F">
        <w:rPr>
          <w:rFonts w:ascii="Quicksand" w:hAnsi="Quicksand"/>
        </w:rPr>
        <w:t>Definition of safeguarding</w:t>
      </w:r>
    </w:p>
    <w:p w14:paraId="0F171843" w14:textId="45497191" w:rsidR="00FA5128" w:rsidRPr="00C4501F" w:rsidRDefault="00FA5128" w:rsidP="00FA5128">
      <w:pPr>
        <w:jc w:val="both"/>
        <w:rPr>
          <w:rFonts w:ascii="Quicksand" w:hAnsi="Quicksand" w:cstheme="majorHAnsi"/>
        </w:rPr>
      </w:pPr>
      <w:r w:rsidRPr="00C4501F">
        <w:rPr>
          <w:rFonts w:ascii="Quicksand" w:hAnsi="Quicksand" w:cstheme="majorHAnsi"/>
        </w:rPr>
        <w:t xml:space="preserve">Taken from </w:t>
      </w:r>
      <w:hyperlink r:id="rId8" w:history="1">
        <w:r w:rsidR="00F66479" w:rsidRPr="00C4501F">
          <w:rPr>
            <w:rStyle w:val="Hyperlink"/>
            <w:rFonts w:ascii="Quicksand" w:hAnsi="Quicksand" w:cstheme="majorHAnsi"/>
          </w:rPr>
          <w:t>Working Together to Safeguard Children 2026</w:t>
        </w:r>
      </w:hyperlink>
      <w:r w:rsidRPr="00C4501F">
        <w:rPr>
          <w:rFonts w:ascii="Quicksand" w:hAnsi="Quicksand" w:cstheme="majorHAnsi"/>
        </w:rPr>
        <w:t xml:space="preserve"> – safeguarding children and young people is defined as:</w:t>
      </w:r>
    </w:p>
    <w:p w14:paraId="040A869A" w14:textId="77777777" w:rsidR="00FA5128" w:rsidRPr="00C4501F" w:rsidRDefault="00FA5128" w:rsidP="00FA5128">
      <w:pPr>
        <w:pStyle w:val="ListParagraph"/>
        <w:numPr>
          <w:ilvl w:val="0"/>
          <w:numId w:val="9"/>
        </w:numPr>
        <w:jc w:val="both"/>
        <w:rPr>
          <w:rFonts w:ascii="Quicksand" w:hAnsi="Quicksand" w:cstheme="majorHAnsi"/>
        </w:rPr>
      </w:pPr>
      <w:r w:rsidRPr="00C4501F">
        <w:rPr>
          <w:rFonts w:ascii="Quicksand" w:hAnsi="Quicksand" w:cstheme="majorHAnsi"/>
        </w:rPr>
        <w:t xml:space="preserve">providing help and support to meet the needs of children as soon as problems emerge </w:t>
      </w:r>
    </w:p>
    <w:p w14:paraId="22DA87A1" w14:textId="77777777" w:rsidR="00FA5128" w:rsidRPr="00C4501F" w:rsidRDefault="00FA5128" w:rsidP="00FA5128">
      <w:pPr>
        <w:pStyle w:val="ListParagraph"/>
        <w:numPr>
          <w:ilvl w:val="0"/>
          <w:numId w:val="9"/>
        </w:numPr>
        <w:jc w:val="both"/>
        <w:rPr>
          <w:rFonts w:ascii="Quicksand" w:hAnsi="Quicksand" w:cstheme="majorHAnsi"/>
        </w:rPr>
      </w:pPr>
      <w:r w:rsidRPr="00C4501F">
        <w:rPr>
          <w:rFonts w:ascii="Quicksand" w:hAnsi="Quicksand" w:cstheme="majorHAnsi"/>
        </w:rPr>
        <w:t xml:space="preserve">protecting children from maltreatment, whether that is within or outside the home, including online </w:t>
      </w:r>
    </w:p>
    <w:p w14:paraId="3492027B" w14:textId="77777777" w:rsidR="00FA5128" w:rsidRPr="00C4501F" w:rsidRDefault="00FA5128" w:rsidP="00FA5128">
      <w:pPr>
        <w:pStyle w:val="ListParagraph"/>
        <w:numPr>
          <w:ilvl w:val="0"/>
          <w:numId w:val="9"/>
        </w:numPr>
        <w:jc w:val="both"/>
        <w:rPr>
          <w:rFonts w:ascii="Quicksand" w:hAnsi="Quicksand" w:cstheme="majorHAnsi"/>
        </w:rPr>
      </w:pPr>
      <w:r w:rsidRPr="00C4501F">
        <w:rPr>
          <w:rFonts w:ascii="Quicksand" w:hAnsi="Quicksand" w:cstheme="majorHAnsi"/>
        </w:rPr>
        <w:t xml:space="preserve">preventing impairment of children’s mental and physical health or development </w:t>
      </w:r>
    </w:p>
    <w:p w14:paraId="6075FE1A" w14:textId="77777777" w:rsidR="00FA5128" w:rsidRPr="00C4501F" w:rsidRDefault="00FA5128" w:rsidP="00FA5128">
      <w:pPr>
        <w:pStyle w:val="ListParagraph"/>
        <w:numPr>
          <w:ilvl w:val="0"/>
          <w:numId w:val="9"/>
        </w:numPr>
        <w:jc w:val="both"/>
        <w:rPr>
          <w:rFonts w:ascii="Quicksand" w:hAnsi="Quicksand" w:cstheme="majorHAnsi"/>
        </w:rPr>
      </w:pPr>
      <w:r w:rsidRPr="00C4501F">
        <w:rPr>
          <w:rFonts w:ascii="Quicksand" w:hAnsi="Quicksand" w:cstheme="majorHAnsi"/>
        </w:rPr>
        <w:t xml:space="preserve">ensuring that children grow up in circumstances consistent with the provision of safe and effective care </w:t>
      </w:r>
    </w:p>
    <w:p w14:paraId="29A207FC" w14:textId="77777777" w:rsidR="00FA5128" w:rsidRPr="00C4501F" w:rsidRDefault="00FA5128" w:rsidP="00FA5128">
      <w:pPr>
        <w:pStyle w:val="ListParagraph"/>
        <w:numPr>
          <w:ilvl w:val="0"/>
          <w:numId w:val="9"/>
        </w:numPr>
        <w:jc w:val="both"/>
        <w:rPr>
          <w:rFonts w:ascii="Quicksand" w:hAnsi="Quicksand" w:cstheme="majorHAnsi"/>
        </w:rPr>
      </w:pPr>
      <w:r w:rsidRPr="00C4501F">
        <w:rPr>
          <w:rFonts w:ascii="Quicksand" w:hAnsi="Quicksand" w:cstheme="majorHAnsi"/>
        </w:rPr>
        <w:t xml:space="preserve">promoting the upbringing of children with their birth parents, or otherwise their family network4 through a kinship care arrangement, whenever possible and where this is in the best interests of the children </w:t>
      </w:r>
    </w:p>
    <w:p w14:paraId="785EA553" w14:textId="49C4822C" w:rsidR="00FA5128" w:rsidRPr="00C4501F" w:rsidRDefault="00FA5128" w:rsidP="00FA5128">
      <w:pPr>
        <w:pStyle w:val="ListParagraph"/>
        <w:numPr>
          <w:ilvl w:val="0"/>
          <w:numId w:val="9"/>
        </w:numPr>
        <w:jc w:val="both"/>
        <w:rPr>
          <w:rFonts w:ascii="Quicksand" w:hAnsi="Quicksand" w:cstheme="majorHAnsi"/>
        </w:rPr>
      </w:pPr>
      <w:r w:rsidRPr="00C4501F">
        <w:rPr>
          <w:rFonts w:ascii="Quicksand" w:hAnsi="Quicksand" w:cstheme="majorHAnsi"/>
        </w:rPr>
        <w:t>taking action to enable all children to have the best outcomes.</w:t>
      </w:r>
    </w:p>
    <w:p w14:paraId="61F94794" w14:textId="1615495A" w:rsidR="00FA5128" w:rsidRPr="00C4501F" w:rsidRDefault="00FA5128" w:rsidP="00FA5128">
      <w:pPr>
        <w:jc w:val="both"/>
        <w:rPr>
          <w:rFonts w:ascii="Quicksand" w:hAnsi="Quicksand" w:cstheme="majorHAnsi"/>
        </w:rPr>
      </w:pPr>
      <w:r w:rsidRPr="00C4501F">
        <w:rPr>
          <w:rFonts w:ascii="Quicksand" w:hAnsi="Quicksand" w:cstheme="majorHAnsi"/>
        </w:rPr>
        <w:t xml:space="preserve">It is important that everyone at </w:t>
      </w:r>
      <w:r w:rsidRPr="00C4501F">
        <w:rPr>
          <w:rFonts w:ascii="Quicksand" w:hAnsi="Quicksand" w:cstheme="majorHAnsi"/>
          <w:highlight w:val="yellow"/>
        </w:rPr>
        <w:t>{INSERT NAME OF SCHOOL}</w:t>
      </w:r>
      <w:r w:rsidRPr="00C4501F">
        <w:rPr>
          <w:rFonts w:ascii="Quicksand" w:hAnsi="Quicksand" w:cstheme="majorHAnsi"/>
        </w:rPr>
        <w:t xml:space="preserve"> understands their responsibilities under </w:t>
      </w:r>
      <w:hyperlink r:id="rId9" w:history="1">
        <w:r w:rsidR="00537751" w:rsidRPr="00C4501F">
          <w:rPr>
            <w:rStyle w:val="Hyperlink"/>
            <w:rFonts w:ascii="Quicksand" w:hAnsi="Quicksand" w:cstheme="majorHAnsi"/>
          </w:rPr>
          <w:t>Working Together to Safeguard Children 2026</w:t>
        </w:r>
      </w:hyperlink>
      <w:r w:rsidRPr="00C4501F">
        <w:rPr>
          <w:rFonts w:ascii="Quicksand" w:hAnsi="Quicksand" w:cstheme="majorHAnsi"/>
        </w:rPr>
        <w:t xml:space="preserve"> and the latest </w:t>
      </w:r>
      <w:hyperlink r:id="rId10" w:history="1">
        <w:r w:rsidRPr="00C4501F">
          <w:rPr>
            <w:rStyle w:val="Hyperlink"/>
            <w:rFonts w:ascii="Quicksand" w:hAnsi="Quicksand" w:cstheme="majorHAnsi"/>
          </w:rPr>
          <w:t>Keeping Children Safe in Education (KCSIE)</w:t>
        </w:r>
      </w:hyperlink>
      <w:r w:rsidRPr="00C4501F">
        <w:rPr>
          <w:rFonts w:ascii="Quicksand" w:hAnsi="Quicksand" w:cstheme="majorHAnsi"/>
        </w:rPr>
        <w:t xml:space="preserve"> document in order to safeguard children and prevent them from coming to harm. Every member of staff must read part 1 of KCSIE and annex A and the latest </w:t>
      </w:r>
      <w:hyperlink r:id="rId11" w:history="1">
        <w:r w:rsidRPr="00C4501F">
          <w:rPr>
            <w:rStyle w:val="Hyperlink"/>
            <w:rFonts w:ascii="Quicksand" w:hAnsi="Quicksand" w:cstheme="majorHAnsi"/>
          </w:rPr>
          <w:t>Guidance for Safer Working Practice.</w:t>
        </w:r>
      </w:hyperlink>
    </w:p>
    <w:p w14:paraId="4B2C6041" w14:textId="09E5F7E6" w:rsidR="00377E0A" w:rsidRPr="00C4501F" w:rsidRDefault="00377E0A" w:rsidP="00E806A8">
      <w:pPr>
        <w:jc w:val="both"/>
        <w:rPr>
          <w:rFonts w:ascii="Quicksand" w:hAnsi="Quicksand" w:cstheme="majorHAnsi"/>
        </w:rPr>
      </w:pPr>
      <w:r w:rsidRPr="00C4501F">
        <w:rPr>
          <w:rFonts w:ascii="Quicksand" w:hAnsi="Quicksand" w:cstheme="majorHAnsi"/>
        </w:rPr>
        <w:t xml:space="preserve"> </w:t>
      </w:r>
      <w:r w:rsidR="00D032D5" w:rsidRPr="00C4501F">
        <w:rPr>
          <w:rFonts w:ascii="Quicksand" w:hAnsi="Quicksand" w:cstheme="majorHAnsi"/>
        </w:rPr>
        <w:t>You</w:t>
      </w:r>
      <w:r w:rsidRPr="00C4501F">
        <w:rPr>
          <w:rFonts w:ascii="Quicksand" w:hAnsi="Quicksand" w:cstheme="majorHAnsi"/>
        </w:rPr>
        <w:t xml:space="preserve"> </w:t>
      </w:r>
      <w:r w:rsidR="00D032D5" w:rsidRPr="00C4501F">
        <w:rPr>
          <w:rFonts w:ascii="Quicksand" w:hAnsi="Quicksand" w:cstheme="majorHAnsi"/>
        </w:rPr>
        <w:t>can also r</w:t>
      </w:r>
      <w:r w:rsidRPr="00C4501F">
        <w:rPr>
          <w:rFonts w:ascii="Quicksand" w:hAnsi="Quicksand" w:cstheme="majorHAnsi"/>
        </w:rPr>
        <w:t xml:space="preserve">efer to </w:t>
      </w:r>
      <w:hyperlink r:id="rId12" w:history="1">
        <w:r w:rsidRPr="00C4501F">
          <w:rPr>
            <w:rStyle w:val="Hyperlink"/>
            <w:rFonts w:ascii="Quicksand" w:hAnsi="Quicksand" w:cstheme="majorHAnsi"/>
          </w:rPr>
          <w:t>What to do if you are Worried a Child is Being Abused – Advice for Practitioners</w:t>
        </w:r>
      </w:hyperlink>
      <w:r w:rsidRPr="00C4501F">
        <w:rPr>
          <w:rFonts w:ascii="Quicksand" w:hAnsi="Quicksand" w:cstheme="majorHAnsi"/>
        </w:rPr>
        <w:t>.</w:t>
      </w:r>
    </w:p>
    <w:p w14:paraId="4781A765" w14:textId="77777777" w:rsidR="009A4132" w:rsidRPr="00C4501F" w:rsidRDefault="009A4132" w:rsidP="009A4132">
      <w:pPr>
        <w:jc w:val="both"/>
        <w:rPr>
          <w:rFonts w:ascii="Quicksand" w:hAnsi="Quicksand" w:cstheme="majorHAnsi"/>
        </w:rPr>
      </w:pPr>
      <w:r w:rsidRPr="00C4501F">
        <w:rPr>
          <w:rFonts w:ascii="Quicksand" w:hAnsi="Quicksand" w:cstheme="majorHAnsi"/>
        </w:rPr>
        <w:t>Safeguarding is the proactive process by which we keep children safe.</w:t>
      </w:r>
    </w:p>
    <w:p w14:paraId="5663F71D" w14:textId="53FF96F8" w:rsidR="009A4132" w:rsidRPr="00C4501F" w:rsidRDefault="009A4132" w:rsidP="009A4132">
      <w:pPr>
        <w:jc w:val="both"/>
        <w:rPr>
          <w:rFonts w:ascii="Quicksand" w:hAnsi="Quicksand" w:cstheme="majorHAnsi"/>
        </w:rPr>
      </w:pPr>
      <w:r w:rsidRPr="00C4501F">
        <w:rPr>
          <w:rFonts w:ascii="Quicksand" w:hAnsi="Quicksand" w:cstheme="majorHAnsi"/>
        </w:rPr>
        <w:t>Child protection is the reactive process that happens once a child has been identified as being at risk of harm.</w:t>
      </w:r>
    </w:p>
    <w:p w14:paraId="00756AF2" w14:textId="77777777" w:rsidR="00FE65BC" w:rsidRPr="00C4501F" w:rsidRDefault="00FE65BC" w:rsidP="00E806A8">
      <w:pPr>
        <w:pStyle w:val="Heading2"/>
        <w:jc w:val="both"/>
        <w:rPr>
          <w:rFonts w:ascii="Quicksand" w:hAnsi="Quicksand"/>
        </w:rPr>
      </w:pPr>
      <w:bookmarkStart w:id="0" w:name="_Safeguarding_knowledge"/>
      <w:bookmarkEnd w:id="0"/>
      <w:r w:rsidRPr="00C4501F">
        <w:rPr>
          <w:rFonts w:ascii="Quicksand" w:hAnsi="Quicksand"/>
        </w:rPr>
        <w:t>Safeguarding knowledge</w:t>
      </w:r>
    </w:p>
    <w:p w14:paraId="33946469" w14:textId="10E1EECA" w:rsidR="001E72D3" w:rsidRPr="00C4501F" w:rsidRDefault="0084194A" w:rsidP="00E806A8">
      <w:pPr>
        <w:jc w:val="both"/>
        <w:rPr>
          <w:rFonts w:ascii="Quicksand" w:hAnsi="Quicksand" w:cstheme="majorHAnsi"/>
        </w:rPr>
      </w:pPr>
      <w:r w:rsidRPr="00C4501F">
        <w:rPr>
          <w:rFonts w:ascii="Quicksand" w:hAnsi="Quicksand" w:cstheme="majorHAnsi"/>
        </w:rPr>
        <w:t>To support our culture of safeguarding</w:t>
      </w:r>
      <w:r w:rsidR="005E578D" w:rsidRPr="00C4501F">
        <w:rPr>
          <w:rFonts w:ascii="Quicksand" w:hAnsi="Quicksand" w:cstheme="majorHAnsi"/>
        </w:rPr>
        <w:t>,</w:t>
      </w:r>
      <w:r w:rsidRPr="00C4501F">
        <w:rPr>
          <w:rFonts w:ascii="Quicksand" w:hAnsi="Quicksand" w:cstheme="majorHAnsi"/>
        </w:rPr>
        <w:t xml:space="preserve"> it is vital that you</w:t>
      </w:r>
      <w:r w:rsidR="00631CF0" w:rsidRPr="00C4501F">
        <w:rPr>
          <w:rFonts w:ascii="Quicksand" w:hAnsi="Quicksand" w:cstheme="majorHAnsi"/>
        </w:rPr>
        <w:t xml:space="preserve"> understand that safeguarding action may be needed</w:t>
      </w:r>
      <w:r w:rsidR="001D6E22" w:rsidRPr="00C4501F">
        <w:rPr>
          <w:rFonts w:ascii="Quicksand" w:hAnsi="Quicksand" w:cstheme="majorHAnsi"/>
        </w:rPr>
        <w:t xml:space="preserve"> to protect our children </w:t>
      </w:r>
      <w:r w:rsidR="00631CF0" w:rsidRPr="00C4501F">
        <w:rPr>
          <w:rFonts w:ascii="Quicksand" w:hAnsi="Quicksand" w:cstheme="majorHAnsi"/>
        </w:rPr>
        <w:t>from</w:t>
      </w:r>
      <w:r w:rsidR="001D6E22" w:rsidRPr="00C4501F">
        <w:rPr>
          <w:rFonts w:ascii="Quicksand" w:hAnsi="Quicksand" w:cstheme="majorHAnsi"/>
        </w:rPr>
        <w:t xml:space="preserve"> (a</w:t>
      </w:r>
      <w:r w:rsidR="005E578D" w:rsidRPr="00C4501F">
        <w:rPr>
          <w:rFonts w:ascii="Quicksand" w:hAnsi="Quicksand" w:cstheme="majorHAnsi"/>
        </w:rPr>
        <w:t>nd not limited to) the abuse in the list below</w:t>
      </w:r>
      <w:r w:rsidR="001D6E22" w:rsidRPr="00C4501F">
        <w:rPr>
          <w:rFonts w:ascii="Quicksand" w:hAnsi="Quicksand" w:cstheme="majorHAnsi"/>
        </w:rPr>
        <w:t xml:space="preserve">. </w:t>
      </w:r>
      <w:r w:rsidR="001E72D3" w:rsidRPr="00C4501F">
        <w:rPr>
          <w:rFonts w:ascii="Quicksand" w:hAnsi="Quicksand" w:cstheme="majorHAnsi"/>
        </w:rPr>
        <w:t xml:space="preserve">Our safeguarding provision is underpinned by an understanding of Human Rights legislation (1998) and the Equality Act (2010). </w:t>
      </w:r>
      <w:r w:rsidR="0081318D">
        <w:rPr>
          <w:rFonts w:ascii="Quicksand" w:hAnsi="Quicksand" w:cstheme="majorHAnsi"/>
        </w:rPr>
        <w:t xml:space="preserve">We also ensure that </w:t>
      </w:r>
      <w:r w:rsidR="00501023">
        <w:rPr>
          <w:rFonts w:ascii="Quicksand" w:hAnsi="Quicksand" w:cstheme="majorHAnsi"/>
        </w:rPr>
        <w:t xml:space="preserve">we uphold anti-discriminatory, anti-racist practice. </w:t>
      </w:r>
      <w:r w:rsidR="001E72D3" w:rsidRPr="00C4501F">
        <w:rPr>
          <w:rFonts w:ascii="Quicksand" w:hAnsi="Quicksand" w:cstheme="majorHAnsi"/>
          <w:highlight w:val="yellow"/>
        </w:rPr>
        <w:t>This will be explained to you in your induction and in safeguarding training.</w:t>
      </w:r>
    </w:p>
    <w:p w14:paraId="06902A63" w14:textId="50801A53" w:rsidR="00E637A2" w:rsidRDefault="001D6E22" w:rsidP="00E806A8">
      <w:pPr>
        <w:jc w:val="both"/>
        <w:rPr>
          <w:rFonts w:ascii="Quicksand" w:hAnsi="Quicksand" w:cstheme="majorHAnsi"/>
        </w:rPr>
      </w:pPr>
      <w:r w:rsidRPr="00C4501F">
        <w:rPr>
          <w:rFonts w:ascii="Quicksand" w:hAnsi="Quicksand" w:cstheme="majorHAnsi"/>
        </w:rPr>
        <w:t xml:space="preserve">Regular training is provided </w:t>
      </w:r>
      <w:r w:rsidR="0084194A" w:rsidRPr="00C4501F">
        <w:rPr>
          <w:rFonts w:ascii="Quicksand" w:hAnsi="Quicksand" w:cstheme="majorHAnsi"/>
        </w:rPr>
        <w:t>so that you</w:t>
      </w:r>
      <w:r w:rsidRPr="00C4501F">
        <w:rPr>
          <w:rFonts w:ascii="Quicksand" w:hAnsi="Quicksand" w:cstheme="majorHAnsi"/>
        </w:rPr>
        <w:t xml:space="preserve"> know what to look for to help prevent or report the abuse that children may be suffering</w:t>
      </w:r>
      <w:r w:rsidR="00D032D5" w:rsidRPr="00C4501F">
        <w:rPr>
          <w:rFonts w:ascii="Quicksand" w:hAnsi="Quicksand" w:cstheme="majorHAnsi"/>
        </w:rPr>
        <w:t>. You need to be aware that safeguarding issues are rarely standalone and often cannot be covered by one definition or label alone.</w:t>
      </w:r>
      <w:r w:rsidR="00CD6235" w:rsidRPr="00C4501F">
        <w:rPr>
          <w:rFonts w:ascii="Quicksand" w:hAnsi="Quicksand" w:cstheme="majorHAnsi"/>
        </w:rPr>
        <w:t xml:space="preserve"> Throughout KCSIE abuse is referred to as Abuse, Neglect and Exploitation.</w:t>
      </w:r>
      <w:r w:rsidR="00D032D5" w:rsidRPr="00C4501F">
        <w:rPr>
          <w:rFonts w:ascii="Quicksand" w:hAnsi="Quicksand" w:cstheme="majorHAnsi"/>
        </w:rPr>
        <w:t xml:space="preserve"> </w:t>
      </w:r>
      <w:r w:rsidR="00E637A2">
        <w:rPr>
          <w:rFonts w:ascii="Quicksand" w:hAnsi="Quicksand" w:cstheme="majorHAnsi"/>
        </w:rPr>
        <w:t xml:space="preserve">At </w:t>
      </w:r>
      <w:r w:rsidR="00E637A2" w:rsidRPr="00933F5F">
        <w:rPr>
          <w:rFonts w:ascii="Quicksand" w:hAnsi="Quicksand" w:cstheme="majorHAnsi"/>
          <w:highlight w:val="yellow"/>
        </w:rPr>
        <w:t>XXXX</w:t>
      </w:r>
      <w:r w:rsidR="00E637A2">
        <w:rPr>
          <w:rFonts w:ascii="Quicksand" w:hAnsi="Quicksand" w:cstheme="majorHAnsi"/>
        </w:rPr>
        <w:t xml:space="preserve"> school we understand that racism and </w:t>
      </w:r>
      <w:r w:rsidR="00933F5F">
        <w:rPr>
          <w:rFonts w:ascii="Quicksand" w:hAnsi="Quicksand" w:cstheme="majorHAnsi"/>
        </w:rPr>
        <w:t>discriminatory behaviour is abusive and treat is as such both for victims and those who might adopt discriminatory behaviour.</w:t>
      </w:r>
    </w:p>
    <w:p w14:paraId="5EDCE736" w14:textId="7BD3C742" w:rsidR="00631CF0" w:rsidRPr="00C4501F" w:rsidRDefault="002A008C" w:rsidP="00E806A8">
      <w:pPr>
        <w:jc w:val="both"/>
        <w:rPr>
          <w:rFonts w:ascii="Quicksand" w:hAnsi="Quicksand" w:cstheme="majorHAnsi"/>
        </w:rPr>
      </w:pPr>
      <w:r w:rsidRPr="00C4501F">
        <w:rPr>
          <w:rFonts w:ascii="Quicksand" w:hAnsi="Quicksand" w:cstheme="majorHAnsi"/>
        </w:rPr>
        <w:t>You can follow the hyperlinks for more information:</w:t>
      </w:r>
    </w:p>
    <w:p w14:paraId="5B9EEA81" w14:textId="77777777" w:rsidR="00631CF0" w:rsidRPr="00C4501F" w:rsidRDefault="00631CF0" w:rsidP="00E806A8">
      <w:pPr>
        <w:pStyle w:val="ListParagraph"/>
        <w:numPr>
          <w:ilvl w:val="0"/>
          <w:numId w:val="2"/>
        </w:numPr>
        <w:jc w:val="both"/>
        <w:rPr>
          <w:rFonts w:ascii="Quicksand" w:hAnsi="Quicksand" w:cstheme="majorHAnsi"/>
        </w:rPr>
      </w:pPr>
      <w:hyperlink r:id="rId13" w:history="1">
        <w:r w:rsidRPr="00C4501F">
          <w:rPr>
            <w:rStyle w:val="Hyperlink"/>
            <w:rFonts w:ascii="Quicksand" w:hAnsi="Quicksand" w:cstheme="majorHAnsi"/>
          </w:rPr>
          <w:t>Neglect</w:t>
        </w:r>
      </w:hyperlink>
    </w:p>
    <w:p w14:paraId="7A973DF6" w14:textId="77777777" w:rsidR="00631CF0" w:rsidRPr="00C4501F" w:rsidRDefault="00631CF0" w:rsidP="00E806A8">
      <w:pPr>
        <w:pStyle w:val="ListParagraph"/>
        <w:numPr>
          <w:ilvl w:val="0"/>
          <w:numId w:val="2"/>
        </w:numPr>
        <w:jc w:val="both"/>
        <w:rPr>
          <w:rFonts w:ascii="Quicksand" w:hAnsi="Quicksand" w:cstheme="majorHAnsi"/>
        </w:rPr>
      </w:pPr>
      <w:hyperlink r:id="rId14" w:history="1">
        <w:r w:rsidRPr="00C4501F">
          <w:rPr>
            <w:rStyle w:val="Hyperlink"/>
            <w:rFonts w:ascii="Quicksand" w:hAnsi="Quicksand" w:cstheme="majorHAnsi"/>
          </w:rPr>
          <w:t>Physical Abuse</w:t>
        </w:r>
      </w:hyperlink>
    </w:p>
    <w:p w14:paraId="1731042D" w14:textId="77777777" w:rsidR="00631CF0" w:rsidRPr="00C4501F" w:rsidRDefault="00631CF0" w:rsidP="00E806A8">
      <w:pPr>
        <w:pStyle w:val="ListParagraph"/>
        <w:numPr>
          <w:ilvl w:val="0"/>
          <w:numId w:val="2"/>
        </w:numPr>
        <w:jc w:val="both"/>
        <w:rPr>
          <w:rFonts w:ascii="Quicksand" w:hAnsi="Quicksand" w:cstheme="majorHAnsi"/>
        </w:rPr>
      </w:pPr>
      <w:hyperlink r:id="rId15" w:history="1">
        <w:r w:rsidRPr="00C4501F">
          <w:rPr>
            <w:rStyle w:val="Hyperlink"/>
            <w:rFonts w:ascii="Quicksand" w:hAnsi="Quicksand" w:cstheme="majorHAnsi"/>
          </w:rPr>
          <w:t>Sexual Abuse</w:t>
        </w:r>
      </w:hyperlink>
    </w:p>
    <w:p w14:paraId="4E79E4EC" w14:textId="77777777" w:rsidR="00631CF0" w:rsidRPr="00C4501F" w:rsidRDefault="00631CF0" w:rsidP="00E806A8">
      <w:pPr>
        <w:pStyle w:val="ListParagraph"/>
        <w:numPr>
          <w:ilvl w:val="0"/>
          <w:numId w:val="2"/>
        </w:numPr>
        <w:jc w:val="both"/>
        <w:rPr>
          <w:rFonts w:ascii="Quicksand" w:hAnsi="Quicksand" w:cstheme="majorHAnsi"/>
        </w:rPr>
      </w:pPr>
      <w:hyperlink r:id="rId16" w:history="1">
        <w:r w:rsidRPr="00C4501F">
          <w:rPr>
            <w:rStyle w:val="Hyperlink"/>
            <w:rFonts w:ascii="Quicksand" w:hAnsi="Quicksand" w:cstheme="majorHAnsi"/>
          </w:rPr>
          <w:t>Emotional Abuse</w:t>
        </w:r>
      </w:hyperlink>
    </w:p>
    <w:p w14:paraId="355022E1" w14:textId="77777777" w:rsidR="00631CF0" w:rsidRPr="00C4501F" w:rsidRDefault="00631CF0" w:rsidP="00E806A8">
      <w:pPr>
        <w:pStyle w:val="ListParagraph"/>
        <w:numPr>
          <w:ilvl w:val="0"/>
          <w:numId w:val="2"/>
        </w:numPr>
        <w:jc w:val="both"/>
        <w:rPr>
          <w:rFonts w:ascii="Quicksand" w:hAnsi="Quicksand" w:cstheme="majorHAnsi"/>
        </w:rPr>
      </w:pPr>
      <w:hyperlink r:id="rId17" w:history="1">
        <w:r w:rsidRPr="00C4501F">
          <w:rPr>
            <w:rStyle w:val="Hyperlink"/>
            <w:rFonts w:ascii="Quicksand" w:hAnsi="Quicksand" w:cstheme="majorHAnsi"/>
          </w:rPr>
          <w:t>Bullying, including online bullying and prejudice-based bullying</w:t>
        </w:r>
      </w:hyperlink>
    </w:p>
    <w:p w14:paraId="5E56CFDA" w14:textId="77777777" w:rsidR="001D6E22" w:rsidRPr="00C4501F" w:rsidRDefault="001D6E22" w:rsidP="00E806A8">
      <w:pPr>
        <w:pStyle w:val="ListParagraph"/>
        <w:numPr>
          <w:ilvl w:val="0"/>
          <w:numId w:val="2"/>
        </w:numPr>
        <w:jc w:val="both"/>
        <w:rPr>
          <w:rFonts w:ascii="Quicksand" w:hAnsi="Quicksand" w:cstheme="majorHAnsi"/>
        </w:rPr>
      </w:pPr>
      <w:hyperlink r:id="rId18" w:history="1">
        <w:r w:rsidRPr="00C4501F">
          <w:rPr>
            <w:rStyle w:val="Hyperlink"/>
            <w:rFonts w:ascii="Quicksand" w:hAnsi="Quicksand" w:cstheme="majorHAnsi"/>
          </w:rPr>
          <w:t>Racist, disability and homophobic or transphobic abuse</w:t>
        </w:r>
      </w:hyperlink>
      <w:r w:rsidR="00B04BFF" w:rsidRPr="00C4501F">
        <w:rPr>
          <w:rFonts w:ascii="Quicksand" w:hAnsi="Quicksand" w:cstheme="majorHAnsi"/>
        </w:rPr>
        <w:t xml:space="preserve"> (Hate Crimes)</w:t>
      </w:r>
    </w:p>
    <w:p w14:paraId="4370CE4A" w14:textId="77777777" w:rsidR="001D6E22" w:rsidRPr="00C4501F" w:rsidRDefault="001D6E22" w:rsidP="00E806A8">
      <w:pPr>
        <w:pStyle w:val="ListParagraph"/>
        <w:numPr>
          <w:ilvl w:val="0"/>
          <w:numId w:val="2"/>
        </w:numPr>
        <w:jc w:val="both"/>
        <w:rPr>
          <w:rFonts w:ascii="Quicksand" w:hAnsi="Quicksand" w:cstheme="majorHAnsi"/>
        </w:rPr>
      </w:pPr>
      <w:hyperlink r:id="rId19" w:history="1">
        <w:r w:rsidRPr="00C4501F">
          <w:rPr>
            <w:rStyle w:val="Hyperlink"/>
            <w:rFonts w:ascii="Quicksand" w:hAnsi="Quicksand" w:cstheme="majorHAnsi"/>
          </w:rPr>
          <w:t>Gender-based violence</w:t>
        </w:r>
      </w:hyperlink>
      <w:r w:rsidR="00914BD0" w:rsidRPr="00C4501F">
        <w:rPr>
          <w:rFonts w:ascii="Quicksand" w:hAnsi="Quicksand" w:cstheme="majorHAnsi"/>
        </w:rPr>
        <w:t xml:space="preserve"> </w:t>
      </w:r>
    </w:p>
    <w:p w14:paraId="59A6BC88" w14:textId="66FC3357" w:rsidR="001D6E22" w:rsidRPr="00C4501F" w:rsidRDefault="00B04BFF" w:rsidP="00E806A8">
      <w:pPr>
        <w:pStyle w:val="ListParagraph"/>
        <w:numPr>
          <w:ilvl w:val="0"/>
          <w:numId w:val="2"/>
        </w:numPr>
        <w:jc w:val="both"/>
        <w:rPr>
          <w:rFonts w:ascii="Quicksand" w:hAnsi="Quicksand" w:cstheme="majorHAnsi"/>
          <w:b/>
        </w:rPr>
      </w:pPr>
      <w:r w:rsidRPr="00C4501F">
        <w:rPr>
          <w:rFonts w:ascii="Quicksand" w:hAnsi="Quicksand" w:cstheme="majorHAnsi"/>
        </w:rPr>
        <w:t>Child on Child</w:t>
      </w:r>
      <w:r w:rsidRPr="00C4501F">
        <w:rPr>
          <w:rFonts w:ascii="Quicksand" w:hAnsi="Quicksand"/>
        </w:rPr>
        <w:t>/</w:t>
      </w:r>
      <w:hyperlink r:id="rId20" w:history="1">
        <w:r w:rsidR="001D6E22" w:rsidRPr="00C4501F">
          <w:rPr>
            <w:rStyle w:val="Hyperlink"/>
            <w:rFonts w:ascii="Quicksand" w:hAnsi="Quicksand" w:cstheme="majorHAnsi"/>
          </w:rPr>
          <w:t>Peer-on-peer abuse</w:t>
        </w:r>
      </w:hyperlink>
      <w:r w:rsidR="001D6E22" w:rsidRPr="00C4501F">
        <w:rPr>
          <w:rFonts w:ascii="Quicksand" w:hAnsi="Quicksand" w:cstheme="majorHAnsi"/>
        </w:rPr>
        <w:t xml:space="preserve"> such as sexual violence and harassment </w:t>
      </w:r>
      <w:r w:rsidR="00D032D5" w:rsidRPr="00C4501F">
        <w:rPr>
          <w:rFonts w:ascii="Quicksand" w:hAnsi="Quicksand" w:cstheme="majorHAnsi"/>
        </w:rPr>
        <w:t xml:space="preserve">– </w:t>
      </w:r>
      <w:r w:rsidR="00D032D5" w:rsidRPr="00C4501F">
        <w:rPr>
          <w:rFonts w:ascii="Quicksand" w:hAnsi="Quicksand" w:cstheme="majorHAnsi"/>
          <w:b/>
        </w:rPr>
        <w:t xml:space="preserve">You are required to challenge all inappropriate behaviour between children, you can read more about the detail of behaviours that must be challenged in Part One of </w:t>
      </w:r>
      <w:hyperlink r:id="rId21" w:history="1">
        <w:r w:rsidR="00D032D5" w:rsidRPr="00C4501F">
          <w:rPr>
            <w:rStyle w:val="Hyperlink"/>
            <w:rFonts w:ascii="Quicksand" w:hAnsi="Quicksand" w:cstheme="majorHAnsi"/>
            <w:b/>
          </w:rPr>
          <w:t>Keeping Children Safe in Education</w:t>
        </w:r>
      </w:hyperlink>
      <w:r w:rsidR="00D032D5" w:rsidRPr="00C4501F">
        <w:rPr>
          <w:rFonts w:ascii="Quicksand" w:hAnsi="Quicksand" w:cstheme="majorHAnsi"/>
          <w:b/>
        </w:rPr>
        <w:t>.</w:t>
      </w:r>
      <w:r w:rsidR="00172FE2" w:rsidRPr="00C4501F">
        <w:rPr>
          <w:rFonts w:ascii="Quicksand" w:hAnsi="Quicksand" w:cstheme="majorHAnsi"/>
          <w:b/>
        </w:rPr>
        <w:t xml:space="preserve"> And the process to follow in our school is outlined below.</w:t>
      </w:r>
    </w:p>
    <w:p w14:paraId="6C9B8A77" w14:textId="77777777" w:rsidR="001D6E22" w:rsidRPr="00C4501F" w:rsidRDefault="001D6E22" w:rsidP="00E806A8">
      <w:pPr>
        <w:pStyle w:val="ListParagraph"/>
        <w:numPr>
          <w:ilvl w:val="0"/>
          <w:numId w:val="2"/>
        </w:numPr>
        <w:jc w:val="both"/>
        <w:rPr>
          <w:rFonts w:ascii="Quicksand" w:hAnsi="Quicksand" w:cstheme="majorHAnsi"/>
        </w:rPr>
      </w:pPr>
      <w:hyperlink r:id="rId22" w:history="1">
        <w:r w:rsidRPr="00C4501F">
          <w:rPr>
            <w:rStyle w:val="Hyperlink"/>
            <w:rFonts w:ascii="Quicksand" w:hAnsi="Quicksand" w:cstheme="majorHAnsi"/>
          </w:rPr>
          <w:t>Radicalisation and/or extremist behaviour</w:t>
        </w:r>
      </w:hyperlink>
    </w:p>
    <w:p w14:paraId="261BE800" w14:textId="77777777" w:rsidR="001D6E22" w:rsidRPr="00C4501F" w:rsidRDefault="001D6E22" w:rsidP="00E806A8">
      <w:pPr>
        <w:pStyle w:val="ListParagraph"/>
        <w:numPr>
          <w:ilvl w:val="0"/>
          <w:numId w:val="2"/>
        </w:numPr>
        <w:jc w:val="both"/>
        <w:rPr>
          <w:rFonts w:ascii="Quicksand" w:hAnsi="Quicksand" w:cstheme="majorHAnsi"/>
        </w:rPr>
      </w:pPr>
      <w:hyperlink r:id="rId23" w:history="1">
        <w:r w:rsidRPr="00C4501F">
          <w:rPr>
            <w:rStyle w:val="Hyperlink"/>
            <w:rFonts w:ascii="Quicksand" w:hAnsi="Quicksand" w:cstheme="majorHAnsi"/>
          </w:rPr>
          <w:t>Child sexual exploitation</w:t>
        </w:r>
      </w:hyperlink>
      <w:r w:rsidRPr="00C4501F">
        <w:rPr>
          <w:rFonts w:ascii="Quicksand" w:hAnsi="Quicksand" w:cstheme="majorHAnsi"/>
        </w:rPr>
        <w:t xml:space="preserve"> and </w:t>
      </w:r>
      <w:hyperlink r:id="rId24" w:history="1">
        <w:r w:rsidRPr="00C4501F">
          <w:rPr>
            <w:rStyle w:val="Hyperlink"/>
            <w:rFonts w:ascii="Quicksand" w:hAnsi="Quicksand" w:cstheme="majorHAnsi"/>
          </w:rPr>
          <w:t>trafficking</w:t>
        </w:r>
      </w:hyperlink>
    </w:p>
    <w:p w14:paraId="17A009B7" w14:textId="7A8C99FD" w:rsidR="001D6E22" w:rsidRPr="00C4501F" w:rsidRDefault="001D6E22" w:rsidP="00E806A8">
      <w:pPr>
        <w:pStyle w:val="ListParagraph"/>
        <w:numPr>
          <w:ilvl w:val="0"/>
          <w:numId w:val="2"/>
        </w:numPr>
        <w:jc w:val="both"/>
        <w:rPr>
          <w:rFonts w:ascii="Quicksand" w:hAnsi="Quicksand" w:cstheme="majorHAnsi"/>
        </w:rPr>
      </w:pPr>
      <w:hyperlink r:id="rId25" w:history="1">
        <w:r w:rsidRPr="00C4501F">
          <w:rPr>
            <w:rStyle w:val="Hyperlink"/>
            <w:rFonts w:ascii="Quicksand" w:hAnsi="Quicksand" w:cstheme="majorHAnsi"/>
          </w:rPr>
          <w:t>Child criminal exploitation</w:t>
        </w:r>
      </w:hyperlink>
      <w:r w:rsidRPr="00C4501F">
        <w:rPr>
          <w:rFonts w:ascii="Quicksand" w:hAnsi="Quicksand" w:cstheme="majorHAnsi"/>
        </w:rPr>
        <w:t xml:space="preserve"> including </w:t>
      </w:r>
      <w:hyperlink r:id="rId26" w:history="1">
        <w:r w:rsidR="002A1A43" w:rsidRPr="00C4501F">
          <w:rPr>
            <w:rStyle w:val="Hyperlink"/>
            <w:rFonts w:ascii="Quicksand" w:hAnsi="Quicksand" w:cs="Arial"/>
          </w:rPr>
          <w:t>County lines</w:t>
        </w:r>
      </w:hyperlink>
    </w:p>
    <w:p w14:paraId="3009E475" w14:textId="52A85AFE" w:rsidR="009414B1" w:rsidRPr="00C4501F" w:rsidRDefault="009414B1" w:rsidP="00E806A8">
      <w:pPr>
        <w:pStyle w:val="ListParagraph"/>
        <w:numPr>
          <w:ilvl w:val="0"/>
          <w:numId w:val="2"/>
        </w:numPr>
        <w:jc w:val="both"/>
        <w:rPr>
          <w:rFonts w:ascii="Quicksand" w:hAnsi="Quicksand" w:cstheme="majorHAnsi"/>
        </w:rPr>
      </w:pPr>
      <w:hyperlink r:id="rId27" w:history="1">
        <w:r w:rsidRPr="00C4501F">
          <w:rPr>
            <w:rStyle w:val="Hyperlink"/>
            <w:rFonts w:ascii="Quicksand" w:hAnsi="Quicksand"/>
          </w:rPr>
          <w:t>Child to parent abuse</w:t>
        </w:r>
      </w:hyperlink>
      <w:r w:rsidRPr="00C4501F">
        <w:rPr>
          <w:rFonts w:ascii="Quicksand" w:hAnsi="Quicksand"/>
        </w:rPr>
        <w:t xml:space="preserve"> </w:t>
      </w:r>
    </w:p>
    <w:p w14:paraId="71A1706B" w14:textId="77777777" w:rsidR="001D6E22" w:rsidRPr="00C4501F" w:rsidRDefault="001D6E22" w:rsidP="00E806A8">
      <w:pPr>
        <w:pStyle w:val="ListParagraph"/>
        <w:numPr>
          <w:ilvl w:val="0"/>
          <w:numId w:val="2"/>
        </w:numPr>
        <w:jc w:val="both"/>
        <w:rPr>
          <w:rFonts w:ascii="Quicksand" w:hAnsi="Quicksand" w:cstheme="majorHAnsi"/>
        </w:rPr>
      </w:pPr>
      <w:hyperlink r:id="rId28" w:history="1">
        <w:r w:rsidRPr="00C4501F">
          <w:rPr>
            <w:rStyle w:val="Hyperlink"/>
            <w:rFonts w:ascii="Quicksand" w:hAnsi="Quicksand" w:cstheme="majorHAnsi"/>
          </w:rPr>
          <w:t>Serious violent crime</w:t>
        </w:r>
      </w:hyperlink>
    </w:p>
    <w:p w14:paraId="5962A8E3" w14:textId="182697BC" w:rsidR="001D6E22" w:rsidRPr="00C4501F" w:rsidRDefault="00914BD0" w:rsidP="00E806A8">
      <w:pPr>
        <w:pStyle w:val="ListParagraph"/>
        <w:numPr>
          <w:ilvl w:val="0"/>
          <w:numId w:val="2"/>
        </w:numPr>
        <w:jc w:val="both"/>
        <w:rPr>
          <w:rFonts w:ascii="Quicksand" w:hAnsi="Quicksand" w:cstheme="majorHAnsi"/>
        </w:rPr>
      </w:pPr>
      <w:hyperlink r:id="rId29" w:history="1">
        <w:r w:rsidRPr="00C4501F">
          <w:rPr>
            <w:rStyle w:val="Hyperlink"/>
            <w:rFonts w:ascii="Quicksand" w:hAnsi="Quicksand" w:cstheme="majorHAnsi"/>
          </w:rPr>
          <w:t>Online abuse</w:t>
        </w:r>
      </w:hyperlink>
      <w:r w:rsidRPr="00C4501F">
        <w:rPr>
          <w:rFonts w:ascii="Quicksand" w:hAnsi="Quicksand" w:cstheme="majorHAnsi"/>
        </w:rPr>
        <w:t xml:space="preserve">: </w:t>
      </w:r>
      <w:r w:rsidR="00D032D5" w:rsidRPr="00C4501F">
        <w:rPr>
          <w:rFonts w:ascii="Quicksand" w:hAnsi="Quicksand" w:cstheme="majorHAnsi"/>
          <w:b/>
        </w:rPr>
        <w:t>Knowing the r</w:t>
      </w:r>
      <w:r w:rsidR="001D6E22" w:rsidRPr="00C4501F">
        <w:rPr>
          <w:rFonts w:ascii="Quicksand" w:hAnsi="Quicksand" w:cstheme="majorHAnsi"/>
          <w:b/>
        </w:rPr>
        <w:t>isks linked to using technology</w:t>
      </w:r>
      <w:r w:rsidR="002A1A43" w:rsidRPr="00C4501F">
        <w:rPr>
          <w:rFonts w:ascii="Quicksand" w:hAnsi="Quicksand" w:cstheme="majorHAnsi"/>
          <w:b/>
        </w:rPr>
        <w:t>, artificial intelligence (AI)</w:t>
      </w:r>
      <w:r w:rsidR="001D6E22" w:rsidRPr="00C4501F">
        <w:rPr>
          <w:rFonts w:ascii="Quicksand" w:hAnsi="Quicksand" w:cstheme="majorHAnsi"/>
          <w:b/>
        </w:rPr>
        <w:t xml:space="preserve"> and social media, including online bullying; the risks of being groomed online for exploitation or radicalisation and risks of accessing and generating inappropriate content, for example ‘sexting</w:t>
      </w:r>
      <w:r w:rsidR="001301E0" w:rsidRPr="00C4501F">
        <w:rPr>
          <w:rFonts w:ascii="Quicksand" w:hAnsi="Quicksand" w:cstheme="majorHAnsi"/>
          <w:b/>
        </w:rPr>
        <w:t>’</w:t>
      </w:r>
      <w:r w:rsidR="00D032D5" w:rsidRPr="00C4501F">
        <w:rPr>
          <w:rFonts w:ascii="Quicksand" w:hAnsi="Quicksand" w:cstheme="majorHAnsi"/>
          <w:b/>
        </w:rPr>
        <w:t xml:space="preserve"> are an important part of your role.</w:t>
      </w:r>
    </w:p>
    <w:p w14:paraId="38F5FB96" w14:textId="53B8D74B" w:rsidR="00914BD0" w:rsidRPr="00C4501F" w:rsidRDefault="00914BD0" w:rsidP="00E806A8">
      <w:pPr>
        <w:pStyle w:val="ListParagraph"/>
        <w:numPr>
          <w:ilvl w:val="0"/>
          <w:numId w:val="2"/>
        </w:numPr>
        <w:jc w:val="both"/>
        <w:rPr>
          <w:rStyle w:val="Hyperlink"/>
          <w:rFonts w:ascii="Quicksand" w:hAnsi="Quicksand" w:cstheme="majorHAnsi"/>
          <w:color w:val="auto"/>
          <w:u w:val="none"/>
        </w:rPr>
      </w:pPr>
      <w:hyperlink r:id="rId30" w:history="1">
        <w:r w:rsidRPr="00C4501F">
          <w:rPr>
            <w:rStyle w:val="Hyperlink"/>
            <w:rFonts w:ascii="Quicksand" w:hAnsi="Quicksand" w:cstheme="majorHAnsi"/>
          </w:rPr>
          <w:t>Grooming</w:t>
        </w:r>
      </w:hyperlink>
    </w:p>
    <w:p w14:paraId="7528395A" w14:textId="10F3465B" w:rsidR="002A1A43" w:rsidRPr="00C4501F" w:rsidRDefault="002A1A43" w:rsidP="00E806A8">
      <w:pPr>
        <w:pStyle w:val="ListParagraph"/>
        <w:numPr>
          <w:ilvl w:val="0"/>
          <w:numId w:val="2"/>
        </w:numPr>
        <w:jc w:val="both"/>
        <w:rPr>
          <w:rFonts w:ascii="Quicksand" w:hAnsi="Quicksand" w:cstheme="majorHAnsi"/>
        </w:rPr>
      </w:pPr>
      <w:hyperlink r:id="rId31" w:history="1">
        <w:r w:rsidRPr="00C4501F">
          <w:rPr>
            <w:rStyle w:val="Hyperlink"/>
            <w:rFonts w:ascii="Quicksand" w:hAnsi="Quicksand" w:cs="Arial"/>
          </w:rPr>
          <w:t>Gang violence</w:t>
        </w:r>
      </w:hyperlink>
    </w:p>
    <w:p w14:paraId="4FC16B47" w14:textId="77777777" w:rsidR="001D6E22" w:rsidRPr="00C4501F" w:rsidRDefault="001D6E22" w:rsidP="00E806A8">
      <w:pPr>
        <w:pStyle w:val="ListParagraph"/>
        <w:numPr>
          <w:ilvl w:val="0"/>
          <w:numId w:val="2"/>
        </w:numPr>
        <w:jc w:val="both"/>
        <w:rPr>
          <w:rFonts w:ascii="Quicksand" w:hAnsi="Quicksand" w:cstheme="majorHAnsi"/>
        </w:rPr>
      </w:pPr>
      <w:hyperlink r:id="rId32" w:history="1">
        <w:r w:rsidRPr="00C4501F">
          <w:rPr>
            <w:rStyle w:val="Hyperlink"/>
            <w:rFonts w:ascii="Quicksand" w:hAnsi="Quicksand" w:cstheme="majorHAnsi"/>
          </w:rPr>
          <w:t>Teenage relationship abuse</w:t>
        </w:r>
      </w:hyperlink>
    </w:p>
    <w:p w14:paraId="4A3D6F10" w14:textId="14B2FCDC" w:rsidR="001D6E22" w:rsidRPr="00C4501F" w:rsidRDefault="001D6E22" w:rsidP="00E806A8">
      <w:pPr>
        <w:pStyle w:val="ListParagraph"/>
        <w:numPr>
          <w:ilvl w:val="0"/>
          <w:numId w:val="2"/>
        </w:numPr>
        <w:jc w:val="both"/>
        <w:rPr>
          <w:rStyle w:val="Hyperlink"/>
          <w:rFonts w:ascii="Quicksand" w:hAnsi="Quicksand" w:cstheme="majorHAnsi"/>
          <w:color w:val="auto"/>
          <w:u w:val="none"/>
        </w:rPr>
      </w:pPr>
      <w:hyperlink r:id="rId33" w:history="1">
        <w:r w:rsidRPr="00C4501F">
          <w:rPr>
            <w:rStyle w:val="Hyperlink"/>
            <w:rFonts w:ascii="Quicksand" w:hAnsi="Quicksand" w:cstheme="majorHAnsi"/>
          </w:rPr>
          <w:t>Upskirting</w:t>
        </w:r>
      </w:hyperlink>
    </w:p>
    <w:p w14:paraId="319B43B0" w14:textId="224E3394" w:rsidR="002A1A43" w:rsidRPr="00C4501F" w:rsidRDefault="002A1A43" w:rsidP="002A1A43">
      <w:pPr>
        <w:pStyle w:val="ListParagraph"/>
        <w:numPr>
          <w:ilvl w:val="0"/>
          <w:numId w:val="2"/>
        </w:numPr>
        <w:rPr>
          <w:rStyle w:val="Hyperlink"/>
          <w:rFonts w:ascii="Quicksand" w:hAnsi="Quicksand" w:cs="Arial"/>
          <w:color w:val="auto"/>
          <w:u w:val="none"/>
        </w:rPr>
      </w:pPr>
      <w:hyperlink r:id="rId34" w:history="1">
        <w:r w:rsidRPr="00C4501F">
          <w:rPr>
            <w:rStyle w:val="Hyperlink"/>
            <w:rFonts w:ascii="Quicksand" w:hAnsi="Quicksand" w:cs="Arial"/>
          </w:rPr>
          <w:t>Mental Health</w:t>
        </w:r>
      </w:hyperlink>
      <w:hyperlink r:id="rId35" w:history="1">
        <w:r w:rsidRPr="00C4501F">
          <w:rPr>
            <w:rStyle w:val="Hyperlink"/>
            <w:rFonts w:ascii="Quicksand" w:hAnsi="Quicksand" w:cs="Arial"/>
          </w:rPr>
          <w:t xml:space="preserve"> issues</w:t>
        </w:r>
      </w:hyperlink>
    </w:p>
    <w:p w14:paraId="2D1D6672" w14:textId="4F88A362" w:rsidR="002A1A43" w:rsidRPr="00466D26" w:rsidRDefault="002A1A43" w:rsidP="002A1A43">
      <w:pPr>
        <w:pStyle w:val="ListParagraph"/>
        <w:numPr>
          <w:ilvl w:val="0"/>
          <w:numId w:val="2"/>
        </w:numPr>
        <w:rPr>
          <w:rFonts w:ascii="Quicksand" w:hAnsi="Quicksand" w:cs="Arial"/>
        </w:rPr>
      </w:pPr>
      <w:hyperlink r:id="rId36" w:history="1">
        <w:r w:rsidRPr="00C4501F">
          <w:rPr>
            <w:rStyle w:val="Hyperlink"/>
            <w:rFonts w:ascii="Quicksand" w:hAnsi="Quicksand" w:cs="Arial"/>
          </w:rPr>
          <w:t>Modern</w:t>
        </w:r>
      </w:hyperlink>
      <w:hyperlink r:id="rId37" w:history="1">
        <w:r w:rsidRPr="00C4501F">
          <w:rPr>
            <w:rStyle w:val="Hyperlink"/>
            <w:rFonts w:ascii="Quicksand" w:hAnsi="Quicksand" w:cs="Arial"/>
          </w:rPr>
          <w:t xml:space="preserve"> slavery</w:t>
        </w:r>
      </w:hyperlink>
    </w:p>
    <w:p w14:paraId="18750901" w14:textId="61E036BF" w:rsidR="001B3510" w:rsidRPr="001B3510" w:rsidRDefault="001B3510" w:rsidP="001B3510">
      <w:pPr>
        <w:pStyle w:val="ListParagraph"/>
        <w:numPr>
          <w:ilvl w:val="0"/>
          <w:numId w:val="2"/>
        </w:numPr>
        <w:rPr>
          <w:rFonts w:ascii="Quicksand" w:hAnsi="Quicksand" w:cs="Arial"/>
        </w:rPr>
      </w:pPr>
      <w:hyperlink r:id="rId38" w:history="1">
        <w:r w:rsidRPr="006535F1">
          <w:rPr>
            <w:rStyle w:val="Hyperlink"/>
            <w:rFonts w:ascii="Quicksand" w:hAnsi="Quicksand"/>
          </w:rPr>
          <w:t>Misogyny</w:t>
        </w:r>
      </w:hyperlink>
    </w:p>
    <w:p w14:paraId="31DAA4B6" w14:textId="77777777" w:rsidR="001D6E22" w:rsidRPr="00C4501F" w:rsidRDefault="001D6E22" w:rsidP="00E806A8">
      <w:pPr>
        <w:pStyle w:val="ListParagraph"/>
        <w:numPr>
          <w:ilvl w:val="0"/>
          <w:numId w:val="2"/>
        </w:numPr>
        <w:jc w:val="both"/>
        <w:rPr>
          <w:rFonts w:ascii="Quicksand" w:hAnsi="Quicksand" w:cstheme="majorHAnsi"/>
        </w:rPr>
      </w:pPr>
      <w:hyperlink r:id="rId39" w:history="1">
        <w:r w:rsidRPr="00C4501F">
          <w:rPr>
            <w:rStyle w:val="Hyperlink"/>
            <w:rFonts w:ascii="Quicksand" w:hAnsi="Quicksand" w:cstheme="majorHAnsi"/>
          </w:rPr>
          <w:t>Substance misuse</w:t>
        </w:r>
      </w:hyperlink>
    </w:p>
    <w:p w14:paraId="32FF134A" w14:textId="53577A46" w:rsidR="001D6E22" w:rsidRPr="00C4501F" w:rsidRDefault="001D6E22" w:rsidP="009A4132">
      <w:pPr>
        <w:pStyle w:val="ListParagraph"/>
        <w:numPr>
          <w:ilvl w:val="0"/>
          <w:numId w:val="2"/>
        </w:numPr>
        <w:jc w:val="both"/>
        <w:rPr>
          <w:rFonts w:ascii="Quicksand" w:hAnsi="Quicksand" w:cstheme="majorHAnsi"/>
        </w:rPr>
      </w:pPr>
      <w:r w:rsidRPr="00C4501F">
        <w:rPr>
          <w:rFonts w:ascii="Quicksand" w:hAnsi="Quicksand" w:cstheme="majorHAnsi"/>
        </w:rPr>
        <w:t>Issues that may be specific to a local area or population, for example gang activity or youth violence</w:t>
      </w:r>
      <w:r w:rsidR="007F5522" w:rsidRPr="00C4501F">
        <w:rPr>
          <w:rFonts w:ascii="Quicksand" w:hAnsi="Quicksand"/>
        </w:rPr>
        <w:tab/>
      </w:r>
    </w:p>
    <w:p w14:paraId="5699ACA5" w14:textId="487205F0" w:rsidR="001D6E22" w:rsidRPr="00C4501F" w:rsidRDefault="001D6E22" w:rsidP="00E806A8">
      <w:pPr>
        <w:pStyle w:val="ListParagraph"/>
        <w:numPr>
          <w:ilvl w:val="0"/>
          <w:numId w:val="2"/>
        </w:numPr>
        <w:jc w:val="both"/>
        <w:rPr>
          <w:rFonts w:ascii="Quicksand" w:hAnsi="Quicksand" w:cstheme="majorHAnsi"/>
          <w:highlight w:val="yellow"/>
        </w:rPr>
      </w:pPr>
      <w:hyperlink r:id="rId40" w:history="1">
        <w:r w:rsidRPr="00C4501F">
          <w:rPr>
            <w:rStyle w:val="Hyperlink"/>
            <w:rFonts w:ascii="Quicksand" w:hAnsi="Quicksand" w:cstheme="majorHAnsi"/>
          </w:rPr>
          <w:t>Domestic Abuse</w:t>
        </w:r>
      </w:hyperlink>
      <w:r w:rsidR="00726E83" w:rsidRPr="00C4501F">
        <w:rPr>
          <w:rFonts w:ascii="Quicksand" w:hAnsi="Quicksand" w:cstheme="majorHAnsi"/>
        </w:rPr>
        <w:t xml:space="preserve"> – </w:t>
      </w:r>
      <w:r w:rsidR="001E72D3" w:rsidRPr="00C4501F">
        <w:rPr>
          <w:rFonts w:ascii="Quicksand" w:hAnsi="Quicksand" w:cstheme="majorHAnsi"/>
          <w:b/>
        </w:rPr>
        <w:t>Children can be victims of Domestic abuse. Experiencing the effects of abuse at home can have a detrimental and long-term impact on health, wellbeing , development and ability to learn.</w:t>
      </w:r>
      <w:r w:rsidR="001E72D3" w:rsidRPr="00C4501F">
        <w:rPr>
          <w:rFonts w:ascii="Quicksand" w:hAnsi="Quicksand" w:cstheme="majorHAnsi"/>
        </w:rPr>
        <w:t xml:space="preserve"> </w:t>
      </w:r>
      <w:r w:rsidR="001E72D3" w:rsidRPr="00C4501F">
        <w:rPr>
          <w:rFonts w:ascii="Quicksand" w:hAnsi="Quicksand" w:cstheme="majorHAnsi"/>
          <w:highlight w:val="yellow"/>
        </w:rPr>
        <w:t>I</w:t>
      </w:r>
      <w:r w:rsidR="00726E83" w:rsidRPr="00C4501F">
        <w:rPr>
          <w:rFonts w:ascii="Quicksand" w:hAnsi="Quicksand" w:cstheme="majorHAnsi"/>
          <w:highlight w:val="yellow"/>
        </w:rPr>
        <w:t>n order to support children and families e</w:t>
      </w:r>
      <w:r w:rsidR="001301E0" w:rsidRPr="00C4501F">
        <w:rPr>
          <w:rFonts w:ascii="Quicksand" w:hAnsi="Quicksand" w:cstheme="majorHAnsi"/>
          <w:highlight w:val="yellow"/>
        </w:rPr>
        <w:t xml:space="preserve">xperiencing </w:t>
      </w:r>
      <w:r w:rsidR="001E72D3" w:rsidRPr="00C4501F">
        <w:rPr>
          <w:rFonts w:ascii="Quicksand" w:hAnsi="Quicksand" w:cstheme="majorHAnsi"/>
          <w:highlight w:val="yellow"/>
        </w:rPr>
        <w:t>XXXX</w:t>
      </w:r>
      <w:r w:rsidR="00726E83" w:rsidRPr="00C4501F">
        <w:rPr>
          <w:rFonts w:ascii="Quicksand" w:hAnsi="Quicksand" w:cstheme="majorHAnsi"/>
          <w:highlight w:val="yellow"/>
        </w:rPr>
        <w:t xml:space="preserve"> </w:t>
      </w:r>
      <w:r w:rsidR="00D25D3C">
        <w:rPr>
          <w:rFonts w:ascii="Quicksand" w:hAnsi="Quicksand" w:cstheme="majorHAnsi"/>
          <w:highlight w:val="yellow"/>
        </w:rPr>
        <w:t xml:space="preserve">school </w:t>
      </w:r>
      <w:r w:rsidR="00726E83" w:rsidRPr="00C4501F">
        <w:rPr>
          <w:rFonts w:ascii="Quicksand" w:hAnsi="Quicksand" w:cstheme="majorHAnsi"/>
          <w:highlight w:val="yellow"/>
        </w:rPr>
        <w:t>ha</w:t>
      </w:r>
      <w:r w:rsidR="001301E0" w:rsidRPr="00C4501F">
        <w:rPr>
          <w:rFonts w:ascii="Quicksand" w:hAnsi="Quicksand" w:cstheme="majorHAnsi"/>
          <w:highlight w:val="yellow"/>
        </w:rPr>
        <w:t>s</w:t>
      </w:r>
      <w:r w:rsidR="00726E83" w:rsidRPr="00C4501F">
        <w:rPr>
          <w:rFonts w:ascii="Quicksand" w:hAnsi="Quicksand" w:cstheme="majorHAnsi"/>
          <w:highlight w:val="yellow"/>
        </w:rPr>
        <w:t xml:space="preserve"> signed up to </w:t>
      </w:r>
      <w:r w:rsidR="001E72D3" w:rsidRPr="00C4501F">
        <w:rPr>
          <w:rFonts w:ascii="Quicksand" w:hAnsi="Quicksand" w:cstheme="majorHAnsi"/>
          <w:highlight w:val="yellow"/>
        </w:rPr>
        <w:t>the</w:t>
      </w:r>
      <w:r w:rsidR="00726E83" w:rsidRPr="00C4501F">
        <w:rPr>
          <w:rFonts w:ascii="Quicksand" w:hAnsi="Quicksand" w:cstheme="majorHAnsi"/>
          <w:highlight w:val="yellow"/>
        </w:rPr>
        <w:t xml:space="preserve"> Encompass protocol.</w:t>
      </w:r>
    </w:p>
    <w:p w14:paraId="608111BA" w14:textId="77777777" w:rsidR="001D6E22" w:rsidRPr="00C4501F" w:rsidRDefault="001D6E22" w:rsidP="00E806A8">
      <w:pPr>
        <w:pStyle w:val="ListParagraph"/>
        <w:numPr>
          <w:ilvl w:val="0"/>
          <w:numId w:val="2"/>
        </w:numPr>
        <w:jc w:val="both"/>
        <w:rPr>
          <w:rFonts w:ascii="Quicksand" w:hAnsi="Quicksand" w:cstheme="majorHAnsi"/>
        </w:rPr>
      </w:pPr>
      <w:hyperlink r:id="rId41" w:history="1">
        <w:r w:rsidRPr="00C4501F">
          <w:rPr>
            <w:rStyle w:val="Hyperlink"/>
            <w:rFonts w:ascii="Quicksand" w:hAnsi="Quicksand" w:cstheme="majorHAnsi"/>
          </w:rPr>
          <w:t>Female genital mutilation</w:t>
        </w:r>
      </w:hyperlink>
    </w:p>
    <w:p w14:paraId="5291F9F7" w14:textId="77777777" w:rsidR="001D6E22" w:rsidRPr="00C4501F" w:rsidRDefault="001D6E22" w:rsidP="00E806A8">
      <w:pPr>
        <w:pStyle w:val="ListParagraph"/>
        <w:numPr>
          <w:ilvl w:val="0"/>
          <w:numId w:val="2"/>
        </w:numPr>
        <w:jc w:val="both"/>
        <w:rPr>
          <w:rFonts w:ascii="Quicksand" w:hAnsi="Quicksand" w:cstheme="majorHAnsi"/>
        </w:rPr>
      </w:pPr>
      <w:hyperlink r:id="rId42" w:history="1">
        <w:r w:rsidRPr="00C4501F">
          <w:rPr>
            <w:rStyle w:val="Hyperlink"/>
            <w:rFonts w:ascii="Quicksand" w:hAnsi="Quicksand" w:cstheme="majorHAnsi"/>
          </w:rPr>
          <w:t>Forced marriage</w:t>
        </w:r>
      </w:hyperlink>
    </w:p>
    <w:p w14:paraId="452F5A10" w14:textId="77777777" w:rsidR="001D6E22" w:rsidRPr="00C4501F" w:rsidRDefault="001D6E22" w:rsidP="00E806A8">
      <w:pPr>
        <w:pStyle w:val="ListParagraph"/>
        <w:numPr>
          <w:ilvl w:val="0"/>
          <w:numId w:val="2"/>
        </w:numPr>
        <w:jc w:val="both"/>
        <w:rPr>
          <w:rFonts w:ascii="Quicksand" w:hAnsi="Quicksand" w:cstheme="majorHAnsi"/>
        </w:rPr>
      </w:pPr>
      <w:hyperlink r:id="rId43" w:history="1">
        <w:r w:rsidRPr="00C4501F">
          <w:rPr>
            <w:rStyle w:val="Hyperlink"/>
            <w:rFonts w:ascii="Quicksand" w:hAnsi="Quicksand" w:cstheme="majorHAnsi"/>
          </w:rPr>
          <w:t>Poor parenting</w:t>
        </w:r>
      </w:hyperlink>
    </w:p>
    <w:p w14:paraId="449EEFC7" w14:textId="77777777" w:rsidR="001D6E22" w:rsidRPr="00C4501F" w:rsidRDefault="001D6E22" w:rsidP="00E806A8">
      <w:pPr>
        <w:pStyle w:val="ListParagraph"/>
        <w:numPr>
          <w:ilvl w:val="0"/>
          <w:numId w:val="2"/>
        </w:numPr>
        <w:jc w:val="both"/>
        <w:rPr>
          <w:rFonts w:ascii="Quicksand" w:hAnsi="Quicksand" w:cstheme="majorHAnsi"/>
        </w:rPr>
      </w:pPr>
      <w:hyperlink r:id="rId44" w:history="1">
        <w:r w:rsidRPr="00C4501F">
          <w:rPr>
            <w:rStyle w:val="Hyperlink"/>
            <w:rFonts w:ascii="Quicksand" w:hAnsi="Quicksand" w:cstheme="majorHAnsi"/>
          </w:rPr>
          <w:t>Homelessness</w:t>
        </w:r>
      </w:hyperlink>
    </w:p>
    <w:p w14:paraId="238BD4C5" w14:textId="7E69DC32" w:rsidR="002A1A43" w:rsidRPr="006E627D" w:rsidRDefault="00760336" w:rsidP="00E806A8">
      <w:pPr>
        <w:pStyle w:val="ListParagraph"/>
        <w:numPr>
          <w:ilvl w:val="0"/>
          <w:numId w:val="2"/>
        </w:numPr>
        <w:jc w:val="both"/>
        <w:rPr>
          <w:rStyle w:val="Hyperlink"/>
          <w:rFonts w:ascii="Quicksand" w:hAnsi="Quicksand" w:cstheme="majorHAnsi"/>
          <w:color w:val="auto"/>
          <w:u w:val="none"/>
        </w:rPr>
      </w:pPr>
      <w:hyperlink r:id="rId45" w:anchor="45e756c2" w:history="1">
        <w:r>
          <w:rPr>
            <w:rStyle w:val="Hyperlink"/>
            <w:rFonts w:ascii="Quicksand" w:hAnsi="Quicksand" w:cstheme="majorHAnsi"/>
          </w:rPr>
          <w:t>H</w:t>
        </w:r>
        <w:r w:rsidR="001D6E22" w:rsidRPr="00C4501F">
          <w:rPr>
            <w:rStyle w:val="Hyperlink"/>
            <w:rFonts w:ascii="Quicksand" w:hAnsi="Quicksand" w:cstheme="majorHAnsi"/>
          </w:rPr>
          <w:t>onour based violence</w:t>
        </w:r>
      </w:hyperlink>
      <w:r w:rsidR="005A5313" w:rsidRPr="00C4501F">
        <w:rPr>
          <w:rStyle w:val="Hyperlink"/>
          <w:rFonts w:ascii="Quicksand" w:hAnsi="Quicksand" w:cstheme="majorHAnsi"/>
        </w:rPr>
        <w:t xml:space="preserve">   </w:t>
      </w:r>
    </w:p>
    <w:p w14:paraId="2F9D33D9" w14:textId="04126FB6" w:rsidR="006E627D" w:rsidRPr="00C4501F" w:rsidRDefault="006E627D" w:rsidP="00E806A8">
      <w:pPr>
        <w:pStyle w:val="ListParagraph"/>
        <w:numPr>
          <w:ilvl w:val="0"/>
          <w:numId w:val="2"/>
        </w:numPr>
        <w:jc w:val="both"/>
        <w:rPr>
          <w:rStyle w:val="Hyperlink"/>
          <w:rFonts w:ascii="Quicksand" w:hAnsi="Quicksand" w:cstheme="majorHAnsi"/>
          <w:color w:val="auto"/>
          <w:u w:val="none"/>
        </w:rPr>
      </w:pPr>
      <w:hyperlink r:id="rId46" w:history="1">
        <w:r w:rsidRPr="006E627D">
          <w:rPr>
            <w:rStyle w:val="Hyperlink"/>
            <w:rFonts w:ascii="Quicksand" w:hAnsi="Quicksand" w:cstheme="majorHAnsi"/>
          </w:rPr>
          <w:t>Nudes and semi nudes including those generated by AI</w:t>
        </w:r>
      </w:hyperlink>
    </w:p>
    <w:p w14:paraId="5A835F16" w14:textId="547C0054" w:rsidR="00172FE2" w:rsidRPr="00C4501F" w:rsidRDefault="009C23BB" w:rsidP="00E806A8">
      <w:pPr>
        <w:jc w:val="both"/>
        <w:rPr>
          <w:rFonts w:ascii="Quicksand" w:hAnsi="Quicksand" w:cstheme="majorHAnsi"/>
        </w:rPr>
      </w:pPr>
      <w:r w:rsidRPr="00C4501F">
        <w:rPr>
          <w:rFonts w:ascii="Quicksand" w:hAnsi="Quicksand" w:cstheme="majorHAnsi"/>
        </w:rPr>
        <w:t xml:space="preserve">Make sure you are familiar with the signs that a child may be experiencing abuse. </w:t>
      </w:r>
      <w:r w:rsidR="00377E0A" w:rsidRPr="00C4501F">
        <w:rPr>
          <w:rFonts w:ascii="Quicksand" w:hAnsi="Quicksand" w:cstheme="majorHAnsi"/>
        </w:rPr>
        <w:t xml:space="preserve"> These can be found via the hyperlinks above or in the section on </w:t>
      </w:r>
      <w:hyperlink w:anchor="_Indicators_of_abuse" w:history="1">
        <w:r w:rsidR="00377E0A" w:rsidRPr="00C4501F">
          <w:rPr>
            <w:rStyle w:val="Hyperlink"/>
            <w:rFonts w:ascii="Quicksand" w:hAnsi="Quicksand" w:cstheme="majorHAnsi"/>
          </w:rPr>
          <w:t>‘Indicators of Abuse’</w:t>
        </w:r>
      </w:hyperlink>
      <w:r w:rsidR="00377E0A" w:rsidRPr="00C4501F">
        <w:rPr>
          <w:rFonts w:ascii="Quicksand" w:hAnsi="Quicksand" w:cstheme="majorHAnsi"/>
        </w:rPr>
        <w:t xml:space="preserve">. </w:t>
      </w:r>
      <w:r w:rsidRPr="00C4501F">
        <w:rPr>
          <w:rFonts w:ascii="Quicksand" w:hAnsi="Quicksand" w:cstheme="majorHAnsi"/>
        </w:rPr>
        <w:t>IF YOU ARE NOT SURE – JUST ASK.</w:t>
      </w:r>
    </w:p>
    <w:p w14:paraId="084396CC" w14:textId="2F699E30" w:rsidR="004259CA" w:rsidRPr="00C4501F" w:rsidRDefault="0084194A" w:rsidP="00E806A8">
      <w:pPr>
        <w:jc w:val="both"/>
        <w:rPr>
          <w:rFonts w:ascii="Quicksand" w:hAnsi="Quicksand" w:cstheme="majorHAnsi"/>
        </w:rPr>
      </w:pPr>
      <w:r w:rsidRPr="00C4501F">
        <w:rPr>
          <w:rFonts w:ascii="Quicksand" w:hAnsi="Quicksand" w:cstheme="majorHAnsi"/>
        </w:rPr>
        <w:lastRenderedPageBreak/>
        <w:t>You also need to</w:t>
      </w:r>
      <w:r w:rsidR="004259CA" w:rsidRPr="00C4501F">
        <w:rPr>
          <w:rFonts w:ascii="Quicksand" w:hAnsi="Quicksand" w:cstheme="majorHAnsi"/>
        </w:rPr>
        <w:t xml:space="preserve"> understand that safeguarding also i</w:t>
      </w:r>
      <w:r w:rsidR="009C23BB" w:rsidRPr="00C4501F">
        <w:rPr>
          <w:rFonts w:ascii="Quicksand" w:hAnsi="Quicksand" w:cstheme="majorHAnsi"/>
        </w:rPr>
        <w:t>ncludes broader aspects of care</w:t>
      </w:r>
      <w:r w:rsidR="004259CA" w:rsidRPr="00C4501F">
        <w:rPr>
          <w:rFonts w:ascii="Quicksand" w:hAnsi="Quicksand" w:cstheme="majorHAnsi"/>
        </w:rPr>
        <w:t xml:space="preserve"> and education including:</w:t>
      </w:r>
      <w:r w:rsidR="001301E0" w:rsidRPr="00C4501F">
        <w:rPr>
          <w:rFonts w:ascii="Quicksand" w:hAnsi="Quicksand" w:cstheme="majorHAnsi"/>
        </w:rPr>
        <w:t xml:space="preserve"> c</w:t>
      </w:r>
      <w:r w:rsidR="004259CA" w:rsidRPr="00C4501F">
        <w:rPr>
          <w:rFonts w:ascii="Quicksand" w:hAnsi="Quicksand" w:cstheme="majorHAnsi"/>
        </w:rPr>
        <w:t>hildren’s health and safety, their wellbeing including their mental health.</w:t>
      </w:r>
    </w:p>
    <w:p w14:paraId="1ECF03B8" w14:textId="115999EE" w:rsidR="00172FE2" w:rsidRPr="00C4501F" w:rsidRDefault="00172FE2" w:rsidP="00172FE2">
      <w:pPr>
        <w:spacing w:after="120"/>
        <w:rPr>
          <w:rFonts w:ascii="Quicksand" w:eastAsia="MS Mincho" w:hAnsi="Quicksand" w:cs="Calibri"/>
          <w:lang w:val="en-US"/>
        </w:rPr>
      </w:pPr>
      <w:r w:rsidRPr="00C4501F">
        <w:rPr>
          <w:rFonts w:ascii="Quicksand" w:eastAsia="Calibri" w:hAnsi="Quicksand" w:cstheme="majorHAnsi"/>
          <w:noProof/>
        </w:rPr>
        <w:t>In cases of child on child abuse</w:t>
      </w:r>
      <w:r w:rsidR="009F3DFE">
        <w:rPr>
          <w:rFonts w:ascii="Quicksand" w:eastAsia="Calibri" w:hAnsi="Quicksand" w:cstheme="majorHAnsi"/>
          <w:noProof/>
        </w:rPr>
        <w:t>/</w:t>
      </w:r>
      <w:r w:rsidR="00A37C41">
        <w:rPr>
          <w:rFonts w:ascii="Quicksand" w:eastAsia="Calibri" w:hAnsi="Quicksand" w:cstheme="majorHAnsi"/>
          <w:noProof/>
        </w:rPr>
        <w:t xml:space="preserve">sexual harrasment </w:t>
      </w:r>
      <w:r w:rsidR="002C4B61">
        <w:rPr>
          <w:rFonts w:ascii="Quicksand" w:eastAsia="Calibri" w:hAnsi="Quicksand" w:cstheme="majorHAnsi"/>
          <w:noProof/>
        </w:rPr>
        <w:t>and or sexual violence</w:t>
      </w:r>
      <w:r w:rsidRPr="00C4501F">
        <w:rPr>
          <w:rFonts w:ascii="Quicksand" w:eastAsia="Calibri" w:hAnsi="Quicksand" w:cstheme="majorHAnsi"/>
          <w:noProof/>
        </w:rPr>
        <w:t xml:space="preserve"> the following diagram will also be helpful:</w:t>
      </w:r>
      <w:r w:rsidRPr="00C4501F">
        <w:rPr>
          <w:rFonts w:ascii="Quicksand" w:eastAsia="Calibri" w:hAnsi="Quicksand" w:cs="Calibri"/>
          <w:noProof/>
        </w:rPr>
        <w:t xml:space="preserve"> </w:t>
      </w:r>
      <w:r w:rsidRPr="00C4501F">
        <w:rPr>
          <w:rFonts w:ascii="Quicksand" w:eastAsia="Calibri" w:hAnsi="Quicksand" w:cs="Calibri Light"/>
          <w:noProof/>
          <w:lang w:eastAsia="en-GB"/>
        </w:rPr>
        <w:drawing>
          <wp:inline distT="0" distB="0" distL="0" distR="0" wp14:anchorId="35627FD6" wp14:editId="379E305B">
            <wp:extent cx="6036945" cy="4000500"/>
            <wp:effectExtent l="38100" t="0" r="20955" b="19050"/>
            <wp:docPr id="6" name="Diagram 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14:paraId="01E65BC7" w14:textId="77777777" w:rsidR="00172FE2" w:rsidRPr="00C4501F" w:rsidRDefault="00172FE2" w:rsidP="00E806A8">
      <w:pPr>
        <w:jc w:val="both"/>
        <w:rPr>
          <w:rFonts w:ascii="Quicksand" w:hAnsi="Quicksand" w:cstheme="majorHAnsi"/>
        </w:rPr>
      </w:pPr>
    </w:p>
    <w:p w14:paraId="23FCC0D1" w14:textId="32204F67" w:rsidR="00377E0A" w:rsidRPr="00C4501F" w:rsidRDefault="00D032D5" w:rsidP="00E806A8">
      <w:pPr>
        <w:jc w:val="both"/>
        <w:rPr>
          <w:rFonts w:ascii="Quicksand" w:hAnsi="Quicksand" w:cstheme="majorHAnsi"/>
        </w:rPr>
      </w:pPr>
      <w:r w:rsidRPr="00C4501F">
        <w:rPr>
          <w:rFonts w:ascii="Quicksand" w:hAnsi="Quicksand" w:cstheme="majorHAnsi"/>
        </w:rPr>
        <w:t>Everyone has a</w:t>
      </w:r>
      <w:r w:rsidR="00377E0A" w:rsidRPr="00C4501F">
        <w:rPr>
          <w:rFonts w:ascii="Quicksand" w:hAnsi="Quicksand" w:cstheme="majorHAnsi"/>
        </w:rPr>
        <w:t xml:space="preserve"> responsibility to provide a safe environment in which children can learn. You should all be prepared to identify children who may benefit from early help</w:t>
      </w:r>
      <w:r w:rsidR="002C4B61">
        <w:rPr>
          <w:rFonts w:ascii="Quicksand" w:hAnsi="Quicksand" w:cstheme="majorHAnsi"/>
        </w:rPr>
        <w:t xml:space="preserve"> </w:t>
      </w:r>
      <w:r w:rsidR="00377E0A" w:rsidRPr="00C4501F">
        <w:rPr>
          <w:rFonts w:ascii="Quicksand" w:hAnsi="Quicksand" w:cstheme="majorHAnsi"/>
        </w:rPr>
        <w:t>i.e. providing support as soon as a problem emerges</w:t>
      </w:r>
      <w:r w:rsidR="0054487B">
        <w:rPr>
          <w:rFonts w:ascii="Quicksand" w:hAnsi="Quicksand" w:cstheme="majorHAnsi"/>
        </w:rPr>
        <w:t xml:space="preserve"> through the family assessment process and via school</w:t>
      </w:r>
      <w:r w:rsidR="00377E0A" w:rsidRPr="00C4501F">
        <w:rPr>
          <w:rFonts w:ascii="Quicksand" w:hAnsi="Quicksand" w:cstheme="majorHAnsi"/>
        </w:rPr>
        <w:t xml:space="preserve">. Further information can be found in the section on </w:t>
      </w:r>
      <w:hyperlink w:anchor="_Early_Help" w:history="1">
        <w:r w:rsidR="00377E0A" w:rsidRPr="00C4501F">
          <w:rPr>
            <w:rStyle w:val="Hyperlink"/>
            <w:rFonts w:ascii="Quicksand" w:hAnsi="Quicksand" w:cstheme="majorHAnsi"/>
          </w:rPr>
          <w:t>‘Early help’</w:t>
        </w:r>
      </w:hyperlink>
      <w:r w:rsidR="00377E0A" w:rsidRPr="00C4501F">
        <w:rPr>
          <w:rFonts w:ascii="Quicksand" w:hAnsi="Quicksand" w:cstheme="majorHAnsi"/>
        </w:rPr>
        <w:t>.</w:t>
      </w:r>
    </w:p>
    <w:p w14:paraId="327DC7F3" w14:textId="77777777" w:rsidR="00114B16" w:rsidRPr="00C4501F" w:rsidRDefault="00114B16" w:rsidP="00E806A8">
      <w:pPr>
        <w:pStyle w:val="Heading2"/>
        <w:jc w:val="both"/>
        <w:rPr>
          <w:rFonts w:ascii="Quicksand" w:hAnsi="Quicksand"/>
        </w:rPr>
      </w:pPr>
      <w:r w:rsidRPr="00C4501F">
        <w:rPr>
          <w:rFonts w:ascii="Quicksand" w:hAnsi="Quicksand"/>
        </w:rPr>
        <w:t>Related Policies</w:t>
      </w:r>
    </w:p>
    <w:p w14:paraId="1E6C8DB2" w14:textId="678589D4" w:rsidR="000E18DD" w:rsidRPr="00C4501F" w:rsidRDefault="004259CA" w:rsidP="00E806A8">
      <w:pPr>
        <w:jc w:val="both"/>
        <w:rPr>
          <w:rFonts w:ascii="Quicksand" w:hAnsi="Quicksand" w:cstheme="majorHAnsi"/>
        </w:rPr>
      </w:pPr>
      <w:r w:rsidRPr="00C4501F">
        <w:rPr>
          <w:rFonts w:ascii="Quicksand" w:hAnsi="Quicksand" w:cstheme="majorHAnsi"/>
        </w:rPr>
        <w:t xml:space="preserve">In addition to this </w:t>
      </w:r>
      <w:r w:rsidR="0084194A" w:rsidRPr="00C4501F">
        <w:rPr>
          <w:rFonts w:ascii="Quicksand" w:hAnsi="Quicksand" w:cstheme="majorHAnsi"/>
        </w:rPr>
        <w:t>you must be</w:t>
      </w:r>
      <w:r w:rsidRPr="00C4501F">
        <w:rPr>
          <w:rFonts w:ascii="Quicksand" w:hAnsi="Quicksand" w:cstheme="majorHAnsi"/>
        </w:rPr>
        <w:t xml:space="preserve"> aware of the suite of policies we have in place to carry out the care and education of our children. These are: </w:t>
      </w:r>
      <w:r w:rsidR="00B11E60" w:rsidRPr="00C4501F">
        <w:rPr>
          <w:rFonts w:ascii="Quicksand" w:hAnsi="Quicksand" w:cstheme="majorHAnsi"/>
          <w:b/>
        </w:rPr>
        <w:t>Allegations Management</w:t>
      </w:r>
      <w:r w:rsidR="00E96287" w:rsidRPr="00C4501F">
        <w:rPr>
          <w:rFonts w:ascii="Quicksand" w:hAnsi="Quicksand" w:cstheme="majorHAnsi"/>
          <w:b/>
        </w:rPr>
        <w:t xml:space="preserve"> – including Low Level Concerns</w:t>
      </w:r>
      <w:r w:rsidR="00B11E60" w:rsidRPr="00C4501F">
        <w:rPr>
          <w:rFonts w:ascii="Quicksand" w:hAnsi="Quicksand" w:cstheme="majorHAnsi"/>
        </w:rPr>
        <w:t xml:space="preserve">, </w:t>
      </w:r>
      <w:r w:rsidR="00241765" w:rsidRPr="00C4501F">
        <w:rPr>
          <w:rFonts w:ascii="Quicksand" w:hAnsi="Quicksand" w:cstheme="majorHAnsi"/>
        </w:rPr>
        <w:t xml:space="preserve">Anti-bullying policy, </w:t>
      </w:r>
      <w:hyperlink w:anchor="_Attendance" w:history="1">
        <w:r w:rsidR="00241765" w:rsidRPr="00C4501F">
          <w:rPr>
            <w:rStyle w:val="Hyperlink"/>
            <w:rFonts w:ascii="Quicksand" w:hAnsi="Quicksand" w:cstheme="majorHAnsi"/>
          </w:rPr>
          <w:t>Attendance Policy</w:t>
        </w:r>
      </w:hyperlink>
      <w:r w:rsidR="000E18DD" w:rsidRPr="00C4501F">
        <w:rPr>
          <w:rFonts w:ascii="Quicksand" w:hAnsi="Quicksand" w:cstheme="majorHAnsi"/>
        </w:rPr>
        <w:t xml:space="preserve"> (including Children </w:t>
      </w:r>
      <w:r w:rsidR="00045B50" w:rsidRPr="00C4501F">
        <w:rPr>
          <w:rFonts w:ascii="Quicksand" w:hAnsi="Quicksand" w:cstheme="majorHAnsi"/>
        </w:rPr>
        <w:t xml:space="preserve">who are </w:t>
      </w:r>
      <w:r w:rsidR="0049757D">
        <w:rPr>
          <w:rFonts w:ascii="Quicksand" w:hAnsi="Quicksand" w:cstheme="majorHAnsi"/>
        </w:rPr>
        <w:t>missing</w:t>
      </w:r>
      <w:r w:rsidR="00045B50" w:rsidRPr="00C4501F">
        <w:rPr>
          <w:rFonts w:ascii="Quicksand" w:hAnsi="Quicksand" w:cstheme="majorHAnsi"/>
        </w:rPr>
        <w:t xml:space="preserve"> education</w:t>
      </w:r>
      <w:r w:rsidR="000E18DD" w:rsidRPr="00C4501F">
        <w:rPr>
          <w:rFonts w:ascii="Quicksand" w:hAnsi="Quicksand" w:cstheme="majorHAnsi"/>
        </w:rPr>
        <w:t>)</w:t>
      </w:r>
      <w:r w:rsidR="00241765" w:rsidRPr="00C4501F">
        <w:rPr>
          <w:rFonts w:ascii="Quicksand" w:hAnsi="Quicksand" w:cstheme="majorHAnsi"/>
        </w:rPr>
        <w:t xml:space="preserve">, Behaviour Policy, Educational Visits policy, </w:t>
      </w:r>
      <w:r w:rsidRPr="00C4501F">
        <w:rPr>
          <w:rFonts w:ascii="Quicksand" w:hAnsi="Quicksand" w:cstheme="majorHAnsi"/>
        </w:rPr>
        <w:t>First Aid policy,</w:t>
      </w:r>
      <w:r w:rsidR="00241765" w:rsidRPr="00C4501F">
        <w:rPr>
          <w:rFonts w:ascii="Quicksand" w:hAnsi="Quicksand" w:cstheme="majorHAnsi"/>
        </w:rPr>
        <w:t xml:space="preserve"> Health and Safety policy</w:t>
      </w:r>
      <w:r w:rsidRPr="00C4501F">
        <w:rPr>
          <w:rFonts w:ascii="Quicksand" w:hAnsi="Quicksand" w:cstheme="majorHAnsi"/>
        </w:rPr>
        <w:t>,</w:t>
      </w:r>
      <w:r w:rsidR="005D1726" w:rsidRPr="00C4501F">
        <w:rPr>
          <w:rFonts w:ascii="Quicksand" w:hAnsi="Quicksand" w:cstheme="majorHAnsi"/>
        </w:rPr>
        <w:t xml:space="preserve"> </w:t>
      </w:r>
      <w:r w:rsidRPr="00C4501F">
        <w:rPr>
          <w:rFonts w:ascii="Quicksand" w:hAnsi="Quicksand" w:cstheme="majorHAnsi"/>
          <w:highlight w:val="yellow"/>
        </w:rPr>
        <w:t>Intimate care policy</w:t>
      </w:r>
      <w:r w:rsidRPr="00C4501F">
        <w:rPr>
          <w:rFonts w:ascii="Quicksand" w:hAnsi="Quicksand" w:cstheme="majorHAnsi"/>
        </w:rPr>
        <w:t xml:space="preserve">, </w:t>
      </w:r>
      <w:r w:rsidR="00241765" w:rsidRPr="00C4501F">
        <w:rPr>
          <w:rFonts w:ascii="Quicksand" w:hAnsi="Quicksand" w:cstheme="majorHAnsi"/>
        </w:rPr>
        <w:t xml:space="preserve">Medical needs policy, </w:t>
      </w:r>
      <w:r w:rsidR="000E18DD" w:rsidRPr="00C4501F">
        <w:rPr>
          <w:rFonts w:ascii="Quicksand" w:hAnsi="Quicksand" w:cstheme="majorHAnsi"/>
          <w:highlight w:val="yellow"/>
        </w:rPr>
        <w:t>Moving and Handling Policy</w:t>
      </w:r>
      <w:r w:rsidR="000E18DD" w:rsidRPr="00C4501F">
        <w:rPr>
          <w:rFonts w:ascii="Quicksand" w:hAnsi="Quicksand" w:cstheme="majorHAnsi"/>
        </w:rPr>
        <w:t xml:space="preserve">, </w:t>
      </w:r>
      <w:hyperlink w:anchor="_Online_Safety" w:history="1">
        <w:r w:rsidRPr="00C4501F">
          <w:rPr>
            <w:rStyle w:val="Hyperlink"/>
            <w:rFonts w:ascii="Quicksand" w:hAnsi="Quicksand" w:cstheme="majorHAnsi"/>
          </w:rPr>
          <w:t>Online safety</w:t>
        </w:r>
      </w:hyperlink>
      <w:r w:rsidRPr="00C4501F">
        <w:rPr>
          <w:rFonts w:ascii="Quicksand" w:hAnsi="Quicksand" w:cstheme="majorHAnsi"/>
        </w:rPr>
        <w:t xml:space="preserve"> policy, </w:t>
      </w:r>
      <w:r w:rsidR="00241765" w:rsidRPr="00C4501F">
        <w:rPr>
          <w:rFonts w:ascii="Quicksand" w:hAnsi="Quicksand" w:cstheme="majorHAnsi"/>
        </w:rPr>
        <w:t>Positive handling policy</w:t>
      </w:r>
      <w:r w:rsidR="005D1726" w:rsidRPr="00C4501F">
        <w:rPr>
          <w:rFonts w:ascii="Quicksand" w:hAnsi="Quicksand" w:cstheme="majorHAnsi"/>
        </w:rPr>
        <w:t xml:space="preserve">, </w:t>
      </w:r>
      <w:r w:rsidR="00241765" w:rsidRPr="00C4501F">
        <w:rPr>
          <w:rFonts w:ascii="Quicksand" w:hAnsi="Quicksand" w:cstheme="majorHAnsi"/>
        </w:rPr>
        <w:t>Risk Assessment procedure</w:t>
      </w:r>
      <w:r w:rsidR="00241765" w:rsidRPr="00C4501F">
        <w:rPr>
          <w:rFonts w:ascii="Quicksand" w:hAnsi="Quicksand" w:cstheme="majorHAnsi"/>
          <w:b/>
        </w:rPr>
        <w:t xml:space="preserve">, </w:t>
      </w:r>
      <w:r w:rsidR="00071E39" w:rsidRPr="00C4501F">
        <w:rPr>
          <w:rFonts w:ascii="Quicksand" w:hAnsi="Quicksand" w:cstheme="majorHAnsi"/>
          <w:b/>
        </w:rPr>
        <w:t>Safer Recruitment Policy</w:t>
      </w:r>
      <w:r w:rsidR="00071E39" w:rsidRPr="00C4501F">
        <w:rPr>
          <w:rFonts w:ascii="Quicksand" w:hAnsi="Quicksand" w:cstheme="majorHAnsi"/>
        </w:rPr>
        <w:t xml:space="preserve">, </w:t>
      </w:r>
      <w:r w:rsidR="00241765" w:rsidRPr="00C4501F">
        <w:rPr>
          <w:rFonts w:ascii="Quicksand" w:hAnsi="Quicksand" w:cstheme="majorHAnsi"/>
        </w:rPr>
        <w:t>SEND Policy</w:t>
      </w:r>
      <w:r w:rsidR="000E18DD" w:rsidRPr="00C4501F">
        <w:rPr>
          <w:rFonts w:ascii="Quicksand" w:hAnsi="Quicksand" w:cstheme="majorHAnsi"/>
        </w:rPr>
        <w:t xml:space="preserve">, </w:t>
      </w:r>
      <w:r w:rsidR="00071E39" w:rsidRPr="00C4501F">
        <w:rPr>
          <w:rFonts w:ascii="Quicksand" w:hAnsi="Quicksand" w:cstheme="majorHAnsi"/>
        </w:rPr>
        <w:t xml:space="preserve">Staff code of conduct, </w:t>
      </w:r>
      <w:r w:rsidR="000E18DD" w:rsidRPr="00C4501F">
        <w:rPr>
          <w:rFonts w:ascii="Quicksand" w:hAnsi="Quicksand" w:cstheme="majorHAnsi"/>
        </w:rPr>
        <w:t>Volunteers and Visitors Policy and Whistleblowing Policy</w:t>
      </w:r>
      <w:r w:rsidR="005D1726" w:rsidRPr="00C4501F">
        <w:rPr>
          <w:rFonts w:ascii="Quicksand" w:hAnsi="Quicksand" w:cstheme="majorHAnsi"/>
        </w:rPr>
        <w:t xml:space="preserve">. </w:t>
      </w:r>
    </w:p>
    <w:p w14:paraId="4584A607" w14:textId="235B161A" w:rsidR="000E18DD" w:rsidRPr="00C4501F" w:rsidRDefault="005D1726" w:rsidP="00E806A8">
      <w:pPr>
        <w:jc w:val="both"/>
        <w:rPr>
          <w:rFonts w:ascii="Quicksand" w:hAnsi="Quicksand" w:cstheme="majorHAnsi"/>
        </w:rPr>
      </w:pPr>
      <w:r w:rsidRPr="00C4501F">
        <w:rPr>
          <w:rFonts w:ascii="Quicksand" w:hAnsi="Quicksand" w:cstheme="majorHAnsi"/>
          <w:highlight w:val="yellow"/>
        </w:rPr>
        <w:t>These are summarised for all staff during induction, with the member of staff responsible for</w:t>
      </w:r>
      <w:r w:rsidR="0084194A" w:rsidRPr="00C4501F">
        <w:rPr>
          <w:rFonts w:ascii="Quicksand" w:hAnsi="Quicksand" w:cstheme="majorHAnsi"/>
          <w:highlight w:val="yellow"/>
        </w:rPr>
        <w:t xml:space="preserve"> your</w:t>
      </w:r>
      <w:r w:rsidRPr="00C4501F">
        <w:rPr>
          <w:rFonts w:ascii="Quicksand" w:hAnsi="Quicksand" w:cstheme="majorHAnsi"/>
          <w:highlight w:val="yellow"/>
        </w:rPr>
        <w:t xml:space="preserve"> induction ensuring that </w:t>
      </w:r>
      <w:r w:rsidR="0084194A" w:rsidRPr="00C4501F">
        <w:rPr>
          <w:rFonts w:ascii="Quicksand" w:hAnsi="Quicksand" w:cstheme="majorHAnsi"/>
          <w:highlight w:val="yellow"/>
        </w:rPr>
        <w:t>you understand t</w:t>
      </w:r>
      <w:r w:rsidR="00241765" w:rsidRPr="00C4501F">
        <w:rPr>
          <w:rFonts w:ascii="Quicksand" w:hAnsi="Quicksand" w:cstheme="majorHAnsi"/>
          <w:highlight w:val="yellow"/>
        </w:rPr>
        <w:t>he relevant</w:t>
      </w:r>
      <w:r w:rsidR="0084194A" w:rsidRPr="00C4501F">
        <w:rPr>
          <w:rFonts w:ascii="Quicksand" w:hAnsi="Quicksand" w:cstheme="majorHAnsi"/>
          <w:highlight w:val="yellow"/>
        </w:rPr>
        <w:t xml:space="preserve"> content</w:t>
      </w:r>
      <w:r w:rsidR="00241765" w:rsidRPr="00C4501F">
        <w:rPr>
          <w:rFonts w:ascii="Quicksand" w:hAnsi="Quicksand" w:cstheme="majorHAnsi"/>
          <w:highlight w:val="yellow"/>
        </w:rPr>
        <w:t xml:space="preserve"> for your role</w:t>
      </w:r>
      <w:r w:rsidR="0084194A" w:rsidRPr="00C4501F">
        <w:rPr>
          <w:rFonts w:ascii="Quicksand" w:hAnsi="Quicksand" w:cstheme="majorHAnsi"/>
          <w:highlight w:val="yellow"/>
        </w:rPr>
        <w:t xml:space="preserve"> – please ask if you have any questions about these.</w:t>
      </w:r>
      <w:r w:rsidR="009C23BB" w:rsidRPr="00C4501F">
        <w:rPr>
          <w:rFonts w:ascii="Quicksand" w:hAnsi="Quicksand" w:cstheme="majorHAnsi"/>
          <w:highlight w:val="yellow"/>
        </w:rPr>
        <w:t xml:space="preserve"> </w:t>
      </w:r>
      <w:r w:rsidRPr="00C4501F">
        <w:rPr>
          <w:rFonts w:ascii="Quicksand" w:hAnsi="Quicksand" w:cstheme="majorHAnsi"/>
          <w:highlight w:val="yellow"/>
        </w:rPr>
        <w:t xml:space="preserve">They are available for reference on the staff intranet. </w:t>
      </w:r>
      <w:r w:rsidR="000E18DD" w:rsidRPr="00C4501F">
        <w:rPr>
          <w:rFonts w:ascii="Quicksand" w:hAnsi="Quicksand" w:cstheme="majorHAnsi"/>
          <w:highlight w:val="yellow"/>
        </w:rPr>
        <w:t>You are also required to read the Staff Code of Conduct.</w:t>
      </w:r>
    </w:p>
    <w:p w14:paraId="786B998A" w14:textId="47395EE6" w:rsidR="00045B50" w:rsidRDefault="00045B50" w:rsidP="00045B50">
      <w:pPr>
        <w:pStyle w:val="Heading3"/>
        <w:rPr>
          <w:rFonts w:ascii="Quicksand" w:hAnsi="Quicksand"/>
        </w:rPr>
      </w:pPr>
      <w:bookmarkStart w:id="1" w:name="_Online_Safety"/>
      <w:bookmarkEnd w:id="1"/>
      <w:r w:rsidRPr="00C4501F">
        <w:rPr>
          <w:rFonts w:ascii="Quicksand" w:hAnsi="Quicksand"/>
        </w:rPr>
        <w:t>Online Safety</w:t>
      </w:r>
      <w:r w:rsidR="007D7488">
        <w:rPr>
          <w:rFonts w:ascii="Quicksand" w:hAnsi="Quicksand"/>
        </w:rPr>
        <w:t>, Mobile phones and Artificial Intelligence (AI)</w:t>
      </w:r>
    </w:p>
    <w:p w14:paraId="665F5DD8" w14:textId="2FC09D78" w:rsidR="00915AC2" w:rsidRDefault="00915AC2" w:rsidP="00915AC2">
      <w:pPr>
        <w:rPr>
          <w:rFonts w:ascii="Quicksand" w:hAnsi="Quicksand"/>
        </w:rPr>
      </w:pPr>
      <w:r>
        <w:rPr>
          <w:rFonts w:ascii="Quicksand" w:hAnsi="Quicksand"/>
        </w:rPr>
        <w:t xml:space="preserve">Online </w:t>
      </w:r>
      <w:r w:rsidR="00650D8F">
        <w:rPr>
          <w:rFonts w:ascii="Quicksand" w:hAnsi="Quicksand"/>
        </w:rPr>
        <w:t xml:space="preserve">and AI risks are the most rapidly developing area of safeguarding. At </w:t>
      </w:r>
      <w:r w:rsidR="00650D8F" w:rsidRPr="00CE4377">
        <w:rPr>
          <w:rFonts w:ascii="Quicksand" w:hAnsi="Quicksand"/>
          <w:highlight w:val="yellow"/>
        </w:rPr>
        <w:t>xxxx</w:t>
      </w:r>
      <w:r w:rsidR="00650D8F">
        <w:rPr>
          <w:rFonts w:ascii="Quicksand" w:hAnsi="Quicksand"/>
        </w:rPr>
        <w:t xml:space="preserve"> guidance about online safety and our approach to </w:t>
      </w:r>
      <w:r w:rsidR="00ED72FE">
        <w:rPr>
          <w:rFonts w:ascii="Quicksand" w:hAnsi="Quicksand"/>
        </w:rPr>
        <w:t xml:space="preserve">AI generated content and deep fakes is included in our online safety policy which you are required to read. </w:t>
      </w:r>
      <w:r w:rsidR="00032E6F">
        <w:rPr>
          <w:rFonts w:ascii="Quicksand" w:hAnsi="Quicksand"/>
        </w:rPr>
        <w:t>Any online risks should be referred to the DSL in the usual way. Should these be related to phone use or</w:t>
      </w:r>
      <w:r w:rsidR="002F5BF5">
        <w:rPr>
          <w:rFonts w:ascii="Quicksand" w:hAnsi="Quicksand"/>
        </w:rPr>
        <w:t xml:space="preserve"> the sending of nudes, semi-nudes including those created using AI you should </w:t>
      </w:r>
      <w:r w:rsidR="002F5BF5" w:rsidRPr="002F5BF5">
        <w:rPr>
          <w:rFonts w:ascii="Quicksand" w:hAnsi="Quicksand"/>
          <w:b/>
          <w:bCs/>
        </w:rPr>
        <w:t>not</w:t>
      </w:r>
      <w:r w:rsidR="002F5BF5">
        <w:rPr>
          <w:rFonts w:ascii="Quicksand" w:hAnsi="Quicksand"/>
        </w:rPr>
        <w:t xml:space="preserve"> ask to view any pupil’s phone.</w:t>
      </w:r>
      <w:r w:rsidR="00C87895">
        <w:rPr>
          <w:rFonts w:ascii="Quicksand" w:hAnsi="Quicksand"/>
        </w:rPr>
        <w:t xml:space="preserve"> </w:t>
      </w:r>
    </w:p>
    <w:p w14:paraId="5A689438" w14:textId="3664CDF5" w:rsidR="00C87895" w:rsidRPr="00915AC2" w:rsidRDefault="00C87895" w:rsidP="00915AC2">
      <w:pPr>
        <w:rPr>
          <w:rFonts w:ascii="Quicksand" w:hAnsi="Quicksand"/>
        </w:rPr>
      </w:pPr>
      <w:r>
        <w:rPr>
          <w:rFonts w:ascii="Quicksand" w:hAnsi="Quicksand"/>
        </w:rPr>
        <w:t xml:space="preserve">At </w:t>
      </w:r>
      <w:r w:rsidRPr="00CE4377">
        <w:rPr>
          <w:rFonts w:ascii="Quicksand" w:hAnsi="Quicksand"/>
          <w:highlight w:val="yellow"/>
        </w:rPr>
        <w:t>xxxx</w:t>
      </w:r>
      <w:r>
        <w:rPr>
          <w:rFonts w:ascii="Quicksand" w:hAnsi="Quicksand"/>
        </w:rPr>
        <w:t xml:space="preserve"> </w:t>
      </w:r>
      <w:r w:rsidR="00CE4377">
        <w:rPr>
          <w:rFonts w:ascii="Quicksand" w:hAnsi="Quicksand"/>
        </w:rPr>
        <w:t>the mobile phone policy is….</w:t>
      </w:r>
    </w:p>
    <w:p w14:paraId="66AA01BF" w14:textId="652ACB6B" w:rsidR="00045B50" w:rsidRPr="00C4501F" w:rsidRDefault="002600E5" w:rsidP="00045B50">
      <w:pPr>
        <w:rPr>
          <w:rFonts w:ascii="Quicksand" w:hAnsi="Quicksand" w:cstheme="majorHAnsi"/>
        </w:rPr>
      </w:pPr>
      <w:r w:rsidRPr="00C4501F">
        <w:rPr>
          <w:rFonts w:ascii="Quicksand" w:hAnsi="Quicksand" w:cstheme="majorHAnsi"/>
        </w:rPr>
        <w:t xml:space="preserve">The designated safeguarding lead takes a lead role for the school adhering to </w:t>
      </w:r>
      <w:hyperlink r:id="rId52" w:history="1">
        <w:r w:rsidRPr="00C4501F">
          <w:rPr>
            <w:rStyle w:val="Hyperlink"/>
            <w:rFonts w:ascii="Quicksand" w:hAnsi="Quicksand" w:cstheme="majorHAnsi"/>
          </w:rPr>
          <w:t>filtering and monitoring standards.</w:t>
        </w:r>
      </w:hyperlink>
      <w:r w:rsidRPr="00C4501F">
        <w:rPr>
          <w:rFonts w:ascii="Quicksand" w:hAnsi="Quicksand" w:cstheme="majorHAnsi"/>
        </w:rPr>
        <w:t xml:space="preserve"> The online safety policy provides detail of the governance responsibilities. All staff are required to report when:</w:t>
      </w:r>
    </w:p>
    <w:p w14:paraId="5CBFE1EA" w14:textId="77777777" w:rsidR="00107DAF" w:rsidRPr="00C4501F" w:rsidRDefault="000145F8" w:rsidP="002600E5">
      <w:pPr>
        <w:numPr>
          <w:ilvl w:val="0"/>
          <w:numId w:val="8"/>
        </w:numPr>
        <w:spacing w:after="0" w:line="240" w:lineRule="auto"/>
        <w:ind w:left="714" w:hanging="357"/>
        <w:rPr>
          <w:rFonts w:ascii="Quicksand" w:hAnsi="Quicksand" w:cstheme="majorHAnsi"/>
        </w:rPr>
      </w:pPr>
      <w:r w:rsidRPr="00C4501F">
        <w:rPr>
          <w:rFonts w:ascii="Quicksand" w:hAnsi="Quicksand" w:cstheme="majorHAnsi"/>
        </w:rPr>
        <w:t>they witness or suspect unsuitable material has been accessed</w:t>
      </w:r>
      <w:r w:rsidRPr="00C4501F">
        <w:rPr>
          <w:rFonts w:ascii="Times New Roman" w:hAnsi="Times New Roman" w:cs="Times New Roman"/>
        </w:rPr>
        <w:t> </w:t>
      </w:r>
    </w:p>
    <w:p w14:paraId="484AABF8" w14:textId="77777777" w:rsidR="00107DAF" w:rsidRPr="00C4501F" w:rsidRDefault="000145F8" w:rsidP="002600E5">
      <w:pPr>
        <w:numPr>
          <w:ilvl w:val="0"/>
          <w:numId w:val="8"/>
        </w:numPr>
        <w:spacing w:after="0" w:line="240" w:lineRule="auto"/>
        <w:ind w:left="714" w:hanging="357"/>
        <w:rPr>
          <w:rFonts w:ascii="Quicksand" w:hAnsi="Quicksand" w:cstheme="majorHAnsi"/>
        </w:rPr>
      </w:pPr>
      <w:r w:rsidRPr="00C4501F">
        <w:rPr>
          <w:rFonts w:ascii="Quicksand" w:hAnsi="Quicksand" w:cstheme="majorHAnsi"/>
        </w:rPr>
        <w:t>they can access unsuitable material</w:t>
      </w:r>
      <w:r w:rsidRPr="00C4501F">
        <w:rPr>
          <w:rFonts w:ascii="Times New Roman" w:hAnsi="Times New Roman" w:cs="Times New Roman"/>
        </w:rPr>
        <w:t>  </w:t>
      </w:r>
    </w:p>
    <w:p w14:paraId="73B41A63" w14:textId="77777777" w:rsidR="00107DAF" w:rsidRPr="00C4501F" w:rsidRDefault="000145F8" w:rsidP="002600E5">
      <w:pPr>
        <w:numPr>
          <w:ilvl w:val="0"/>
          <w:numId w:val="8"/>
        </w:numPr>
        <w:spacing w:after="0" w:line="240" w:lineRule="auto"/>
        <w:ind w:left="714" w:hanging="357"/>
        <w:rPr>
          <w:rFonts w:ascii="Quicksand" w:hAnsi="Quicksand" w:cstheme="majorHAnsi"/>
        </w:rPr>
      </w:pPr>
      <w:r w:rsidRPr="00C4501F">
        <w:rPr>
          <w:rFonts w:ascii="Quicksand" w:hAnsi="Quicksand" w:cstheme="majorHAnsi"/>
        </w:rPr>
        <w:t>they are teaching topics which could create unusual activity on the filtering logs</w:t>
      </w:r>
      <w:r w:rsidRPr="00C4501F">
        <w:rPr>
          <w:rFonts w:ascii="Times New Roman" w:hAnsi="Times New Roman" w:cs="Times New Roman"/>
        </w:rPr>
        <w:t> </w:t>
      </w:r>
    </w:p>
    <w:p w14:paraId="5F654B3D" w14:textId="77777777" w:rsidR="00107DAF" w:rsidRPr="00C4501F" w:rsidRDefault="000145F8" w:rsidP="002600E5">
      <w:pPr>
        <w:numPr>
          <w:ilvl w:val="0"/>
          <w:numId w:val="8"/>
        </w:numPr>
        <w:spacing w:after="0" w:line="240" w:lineRule="auto"/>
        <w:ind w:left="714" w:hanging="357"/>
        <w:rPr>
          <w:rFonts w:ascii="Quicksand" w:hAnsi="Quicksand" w:cstheme="majorHAnsi"/>
        </w:rPr>
      </w:pPr>
      <w:r w:rsidRPr="00C4501F">
        <w:rPr>
          <w:rFonts w:ascii="Quicksand" w:hAnsi="Quicksand" w:cstheme="majorHAnsi"/>
        </w:rPr>
        <w:t>there is failure in the software or abuse of the system</w:t>
      </w:r>
      <w:r w:rsidRPr="00C4501F">
        <w:rPr>
          <w:rFonts w:ascii="Times New Roman" w:hAnsi="Times New Roman" w:cs="Times New Roman"/>
        </w:rPr>
        <w:t> </w:t>
      </w:r>
    </w:p>
    <w:p w14:paraId="4C0445FD" w14:textId="77777777" w:rsidR="00107DAF" w:rsidRPr="00C4501F" w:rsidRDefault="000145F8" w:rsidP="002600E5">
      <w:pPr>
        <w:numPr>
          <w:ilvl w:val="0"/>
          <w:numId w:val="8"/>
        </w:numPr>
        <w:spacing w:after="0" w:line="240" w:lineRule="auto"/>
        <w:ind w:left="714" w:hanging="357"/>
        <w:rPr>
          <w:rFonts w:ascii="Quicksand" w:hAnsi="Quicksand" w:cstheme="majorHAnsi"/>
        </w:rPr>
      </w:pPr>
      <w:r w:rsidRPr="00C4501F">
        <w:rPr>
          <w:rFonts w:ascii="Quicksand" w:hAnsi="Quicksand" w:cstheme="majorHAnsi"/>
        </w:rPr>
        <w:t>there are perceived unreasonable restrictions that affect teaching and learning or administrative tasks</w:t>
      </w:r>
      <w:r w:rsidRPr="00C4501F">
        <w:rPr>
          <w:rFonts w:ascii="Times New Roman" w:hAnsi="Times New Roman" w:cs="Times New Roman"/>
        </w:rPr>
        <w:t> </w:t>
      </w:r>
    </w:p>
    <w:p w14:paraId="5AFDEB27" w14:textId="77777777" w:rsidR="00107DAF" w:rsidRDefault="000145F8" w:rsidP="002600E5">
      <w:pPr>
        <w:numPr>
          <w:ilvl w:val="0"/>
          <w:numId w:val="8"/>
        </w:numPr>
        <w:spacing w:after="0" w:line="240" w:lineRule="auto"/>
        <w:ind w:left="714" w:hanging="357"/>
        <w:rPr>
          <w:rFonts w:ascii="Quicksand" w:hAnsi="Quicksand" w:cstheme="majorHAnsi"/>
        </w:rPr>
      </w:pPr>
      <w:r w:rsidRPr="00C4501F">
        <w:rPr>
          <w:rFonts w:ascii="Quicksand" w:hAnsi="Quicksand" w:cstheme="majorHAnsi"/>
        </w:rPr>
        <w:t>they notice abbreviations or misspellings that allow access to restricted material</w:t>
      </w:r>
    </w:p>
    <w:p w14:paraId="7325C879" w14:textId="12189D43" w:rsidR="007D7488" w:rsidRDefault="007D7488" w:rsidP="007D7488">
      <w:pPr>
        <w:spacing w:after="0" w:line="240" w:lineRule="auto"/>
        <w:rPr>
          <w:rFonts w:ascii="Quicksand" w:hAnsi="Quicksand" w:cstheme="majorHAnsi"/>
        </w:rPr>
      </w:pPr>
      <w:r>
        <w:rPr>
          <w:rFonts w:ascii="Quicksand" w:hAnsi="Quicksand" w:cstheme="majorHAnsi"/>
        </w:rPr>
        <w:t>You are also required to be aware of the school’s policy in relation to mobile phones. For pupils th</w:t>
      </w:r>
      <w:r w:rsidR="00BE59E0">
        <w:rPr>
          <w:rFonts w:ascii="Quicksand" w:hAnsi="Quicksand" w:cstheme="majorHAnsi"/>
        </w:rPr>
        <w:t xml:space="preserve">e school is a phone free environment during the day. </w:t>
      </w:r>
      <w:r w:rsidR="00BE59E0" w:rsidRPr="00BE59E0">
        <w:rPr>
          <w:rFonts w:ascii="Quicksand" w:hAnsi="Quicksand" w:cstheme="majorHAnsi"/>
          <w:highlight w:val="yellow"/>
        </w:rPr>
        <w:t>The guidance for staff is contained in the staff code of conduct.</w:t>
      </w:r>
    </w:p>
    <w:p w14:paraId="510289B8" w14:textId="72707C8B" w:rsidR="00915AC2" w:rsidRPr="00C4501F" w:rsidRDefault="00915AC2" w:rsidP="007D7488">
      <w:pPr>
        <w:spacing w:after="0" w:line="240" w:lineRule="auto"/>
        <w:rPr>
          <w:rFonts w:ascii="Quicksand" w:hAnsi="Quicksand" w:cstheme="majorHAnsi"/>
        </w:rPr>
      </w:pPr>
    </w:p>
    <w:p w14:paraId="33E0C1B1" w14:textId="667443C7" w:rsidR="002600E5" w:rsidRPr="00C4501F" w:rsidRDefault="002600E5" w:rsidP="002600E5">
      <w:pPr>
        <w:pStyle w:val="Heading3"/>
        <w:rPr>
          <w:rFonts w:ascii="Quicksand" w:hAnsi="Quicksand"/>
        </w:rPr>
      </w:pPr>
      <w:bookmarkStart w:id="2" w:name="_Attendance"/>
      <w:bookmarkEnd w:id="2"/>
      <w:r w:rsidRPr="00C4501F">
        <w:rPr>
          <w:rFonts w:ascii="Quicksand" w:hAnsi="Quicksand"/>
        </w:rPr>
        <w:t>Attendance</w:t>
      </w:r>
    </w:p>
    <w:p w14:paraId="3D04A471" w14:textId="4A2BE561" w:rsidR="00A54B4D" w:rsidRPr="00C4501F" w:rsidRDefault="00A76351" w:rsidP="00E806A8">
      <w:pPr>
        <w:jc w:val="both"/>
        <w:rPr>
          <w:rFonts w:ascii="Quicksand" w:hAnsi="Quicksand" w:cstheme="majorHAnsi"/>
        </w:rPr>
      </w:pPr>
      <w:r w:rsidRPr="00C4501F">
        <w:rPr>
          <w:rFonts w:ascii="Quicksand" w:hAnsi="Quicksand" w:cstheme="majorHAnsi"/>
        </w:rPr>
        <w:t>It is vital that all children are registered on arrival at school and at the beginning of the afternoon as part of the safeguarding process.</w:t>
      </w:r>
      <w:r w:rsidR="002A1A43" w:rsidRPr="00C4501F">
        <w:rPr>
          <w:rFonts w:ascii="Quicksand" w:hAnsi="Quicksand" w:cstheme="majorHAnsi"/>
        </w:rPr>
        <w:t xml:space="preserve"> There is a clear link between safeguarding and attendance as set out in the statutory guidance </w:t>
      </w:r>
      <w:hyperlink r:id="rId53" w:history="1">
        <w:r w:rsidR="002A1A43" w:rsidRPr="00C4501F">
          <w:rPr>
            <w:rStyle w:val="Hyperlink"/>
            <w:rFonts w:ascii="Quicksand" w:hAnsi="Quicksand" w:cstheme="majorHAnsi"/>
          </w:rPr>
          <w:t>Working Together to improve attendance.</w:t>
        </w:r>
      </w:hyperlink>
    </w:p>
    <w:p w14:paraId="5D2B8355" w14:textId="77777777" w:rsidR="001D6E22" w:rsidRPr="00C4501F" w:rsidRDefault="005D1726" w:rsidP="00E806A8">
      <w:pPr>
        <w:jc w:val="both"/>
        <w:rPr>
          <w:rFonts w:ascii="Quicksand" w:hAnsi="Quicksand" w:cstheme="majorHAnsi"/>
        </w:rPr>
      </w:pPr>
      <w:r w:rsidRPr="00C4501F">
        <w:rPr>
          <w:rFonts w:ascii="Quicksand" w:hAnsi="Quicksand" w:cstheme="majorHAnsi"/>
          <w:highlight w:val="yellow"/>
        </w:rPr>
        <w:t xml:space="preserve">Senior staff and those leading induction read all the policies on an annual basis and ensure that regular reminders are cascaded </w:t>
      </w:r>
      <w:r w:rsidR="0084194A" w:rsidRPr="00C4501F">
        <w:rPr>
          <w:rFonts w:ascii="Quicksand" w:hAnsi="Quicksand" w:cstheme="majorHAnsi"/>
          <w:highlight w:val="yellow"/>
        </w:rPr>
        <w:t>to</w:t>
      </w:r>
      <w:r w:rsidRPr="00C4501F">
        <w:rPr>
          <w:rFonts w:ascii="Quicksand" w:hAnsi="Quicksand" w:cstheme="majorHAnsi"/>
          <w:highlight w:val="yellow"/>
        </w:rPr>
        <w:t xml:space="preserve"> all other staff. Other policies </w:t>
      </w:r>
      <w:r w:rsidR="0084194A" w:rsidRPr="00C4501F">
        <w:rPr>
          <w:rFonts w:ascii="Quicksand" w:hAnsi="Quicksand" w:cstheme="majorHAnsi"/>
          <w:highlight w:val="yellow"/>
        </w:rPr>
        <w:t xml:space="preserve">will be given to </w:t>
      </w:r>
      <w:r w:rsidRPr="00C4501F">
        <w:rPr>
          <w:rFonts w:ascii="Quicksand" w:hAnsi="Quicksand" w:cstheme="majorHAnsi"/>
          <w:highlight w:val="yellow"/>
        </w:rPr>
        <w:t>staff who need to know them</w:t>
      </w:r>
      <w:r w:rsidR="0084194A" w:rsidRPr="00C4501F">
        <w:rPr>
          <w:rFonts w:ascii="Quicksand" w:hAnsi="Quicksand" w:cstheme="majorHAnsi"/>
          <w:highlight w:val="yellow"/>
        </w:rPr>
        <w:t xml:space="preserve"> to read and understand</w:t>
      </w:r>
      <w:r w:rsidRPr="00C4501F">
        <w:rPr>
          <w:rFonts w:ascii="Quicksand" w:hAnsi="Quicksand" w:cstheme="majorHAnsi"/>
          <w:highlight w:val="yellow"/>
        </w:rPr>
        <w:t>, for example Relationship and Sex Education Policy – teaching staff, Child Missing Education policy - attendance team.</w:t>
      </w:r>
    </w:p>
    <w:p w14:paraId="695A3C2D" w14:textId="77777777" w:rsidR="007E03E8" w:rsidRPr="00C4501F" w:rsidRDefault="007E03E8" w:rsidP="00E806A8">
      <w:pPr>
        <w:pStyle w:val="Heading2"/>
        <w:jc w:val="both"/>
        <w:rPr>
          <w:rFonts w:ascii="Quicksand" w:hAnsi="Quicksand"/>
        </w:rPr>
      </w:pPr>
      <w:bookmarkStart w:id="3" w:name="_Indicators_of_abuse"/>
      <w:bookmarkEnd w:id="3"/>
      <w:r w:rsidRPr="00C4501F">
        <w:rPr>
          <w:rFonts w:ascii="Quicksand" w:hAnsi="Quicksand"/>
        </w:rPr>
        <w:t>Indicators of abuse</w:t>
      </w:r>
    </w:p>
    <w:p w14:paraId="45C3848E" w14:textId="22DC4190" w:rsidR="007E03E8" w:rsidRPr="00C4501F" w:rsidRDefault="007E03E8" w:rsidP="00E806A8">
      <w:pPr>
        <w:jc w:val="both"/>
        <w:rPr>
          <w:rFonts w:ascii="Quicksand" w:hAnsi="Quicksand" w:cstheme="majorHAnsi"/>
        </w:rPr>
      </w:pPr>
      <w:r w:rsidRPr="00C4501F">
        <w:rPr>
          <w:rFonts w:ascii="Quicksand" w:hAnsi="Quicksand" w:cstheme="majorHAnsi"/>
        </w:rPr>
        <w:t xml:space="preserve">If you think a child is being </w:t>
      </w:r>
      <w:r w:rsidR="001301E0" w:rsidRPr="00C4501F">
        <w:rPr>
          <w:rFonts w:ascii="Quicksand" w:hAnsi="Quicksand" w:cstheme="majorHAnsi"/>
        </w:rPr>
        <w:t>abused,</w:t>
      </w:r>
      <w:r w:rsidRPr="00C4501F">
        <w:rPr>
          <w:rFonts w:ascii="Quicksand" w:hAnsi="Quicksand" w:cstheme="majorHAnsi"/>
        </w:rPr>
        <w:t xml:space="preserve"> you must pass this on to the </w:t>
      </w:r>
      <w:r w:rsidR="00DE0735" w:rsidRPr="00C4501F">
        <w:rPr>
          <w:rFonts w:ascii="Quicksand" w:hAnsi="Quicksand" w:cstheme="majorHAnsi"/>
        </w:rPr>
        <w:t>Designated Safeguarding Lead</w:t>
      </w:r>
      <w:r w:rsidRPr="00C4501F">
        <w:rPr>
          <w:rFonts w:ascii="Quicksand" w:hAnsi="Quicksand" w:cstheme="majorHAnsi"/>
        </w:rPr>
        <w:t xml:space="preserve"> in person and </w:t>
      </w:r>
      <w:r w:rsidR="00FC31DA" w:rsidRPr="00C4501F">
        <w:rPr>
          <w:rFonts w:ascii="Quicksand" w:hAnsi="Quicksand" w:cstheme="majorHAnsi"/>
        </w:rPr>
        <w:t xml:space="preserve">via </w:t>
      </w:r>
      <w:r w:rsidR="00FC31DA" w:rsidRPr="00C4501F">
        <w:rPr>
          <w:rFonts w:ascii="Quicksand" w:hAnsi="Quicksand" w:cstheme="majorHAnsi"/>
          <w:highlight w:val="yellow"/>
        </w:rPr>
        <w:t>CPOMS</w:t>
      </w:r>
      <w:r w:rsidR="00377E0A" w:rsidRPr="00C4501F">
        <w:rPr>
          <w:rFonts w:ascii="Quicksand" w:hAnsi="Quicksand" w:cstheme="majorHAnsi"/>
        </w:rPr>
        <w:t>.</w:t>
      </w:r>
      <w:r w:rsidRPr="00C4501F">
        <w:rPr>
          <w:rFonts w:ascii="Quicksand" w:hAnsi="Quicksand" w:cstheme="majorHAnsi"/>
        </w:rPr>
        <w:t xml:space="preserve"> The following might indicate that a child is being abused. Further information can be found on the </w:t>
      </w:r>
      <w:hyperlink r:id="rId54" w:history="1">
        <w:r w:rsidRPr="00C4501F">
          <w:rPr>
            <w:rStyle w:val="Hyperlink"/>
            <w:rFonts w:ascii="Quicksand" w:hAnsi="Quicksand" w:cstheme="majorHAnsi"/>
          </w:rPr>
          <w:t>NSPCC website</w:t>
        </w:r>
      </w:hyperlink>
    </w:p>
    <w:p w14:paraId="78C11F3D" w14:textId="77777777" w:rsidR="007E03E8" w:rsidRPr="00C4501F" w:rsidRDefault="007E03E8" w:rsidP="00E806A8">
      <w:pPr>
        <w:pStyle w:val="ListParagraph"/>
        <w:numPr>
          <w:ilvl w:val="0"/>
          <w:numId w:val="3"/>
        </w:numPr>
        <w:jc w:val="both"/>
        <w:rPr>
          <w:rFonts w:ascii="Quicksand" w:hAnsi="Quicksand" w:cstheme="majorHAnsi"/>
        </w:rPr>
      </w:pPr>
      <w:r w:rsidRPr="00C4501F">
        <w:rPr>
          <w:rFonts w:ascii="Quicksand" w:hAnsi="Quicksand" w:cstheme="majorHAnsi"/>
        </w:rPr>
        <w:t>Unexplained changes in behaviour or personality</w:t>
      </w:r>
    </w:p>
    <w:p w14:paraId="23D85754" w14:textId="77777777" w:rsidR="007E03E8" w:rsidRPr="00C4501F" w:rsidRDefault="007E03E8" w:rsidP="00E806A8">
      <w:pPr>
        <w:pStyle w:val="ListParagraph"/>
        <w:numPr>
          <w:ilvl w:val="0"/>
          <w:numId w:val="3"/>
        </w:numPr>
        <w:jc w:val="both"/>
        <w:rPr>
          <w:rFonts w:ascii="Quicksand" w:hAnsi="Quicksand" w:cstheme="majorHAnsi"/>
        </w:rPr>
      </w:pPr>
      <w:r w:rsidRPr="00C4501F">
        <w:rPr>
          <w:rFonts w:ascii="Quicksand" w:hAnsi="Quicksand" w:cstheme="majorHAnsi"/>
        </w:rPr>
        <w:t>Becoming withdrawn</w:t>
      </w:r>
    </w:p>
    <w:p w14:paraId="3D9B0835" w14:textId="77777777" w:rsidR="007E03E8" w:rsidRPr="00C4501F" w:rsidRDefault="007E03E8" w:rsidP="00E806A8">
      <w:pPr>
        <w:pStyle w:val="ListParagraph"/>
        <w:numPr>
          <w:ilvl w:val="0"/>
          <w:numId w:val="3"/>
        </w:numPr>
        <w:jc w:val="both"/>
        <w:rPr>
          <w:rFonts w:ascii="Quicksand" w:hAnsi="Quicksand" w:cstheme="majorHAnsi"/>
        </w:rPr>
      </w:pPr>
      <w:r w:rsidRPr="00C4501F">
        <w:rPr>
          <w:rFonts w:ascii="Quicksand" w:hAnsi="Quicksand" w:cstheme="majorHAnsi"/>
        </w:rPr>
        <w:t>Seeming anxious</w:t>
      </w:r>
    </w:p>
    <w:p w14:paraId="7F96B929" w14:textId="77777777" w:rsidR="007E03E8" w:rsidRPr="00C4501F" w:rsidRDefault="007E03E8" w:rsidP="00E806A8">
      <w:pPr>
        <w:pStyle w:val="ListParagraph"/>
        <w:numPr>
          <w:ilvl w:val="0"/>
          <w:numId w:val="3"/>
        </w:numPr>
        <w:jc w:val="both"/>
        <w:rPr>
          <w:rFonts w:ascii="Quicksand" w:hAnsi="Quicksand" w:cstheme="majorHAnsi"/>
        </w:rPr>
      </w:pPr>
      <w:r w:rsidRPr="00C4501F">
        <w:rPr>
          <w:rFonts w:ascii="Quicksand" w:hAnsi="Quicksand" w:cstheme="majorHAnsi"/>
        </w:rPr>
        <w:t>Becoming uncharacteristically aggressive</w:t>
      </w:r>
    </w:p>
    <w:p w14:paraId="544A46EA" w14:textId="77777777" w:rsidR="007E03E8" w:rsidRPr="00C4501F" w:rsidRDefault="007E03E8" w:rsidP="00E806A8">
      <w:pPr>
        <w:pStyle w:val="ListParagraph"/>
        <w:numPr>
          <w:ilvl w:val="0"/>
          <w:numId w:val="3"/>
        </w:numPr>
        <w:jc w:val="both"/>
        <w:rPr>
          <w:rFonts w:ascii="Quicksand" w:hAnsi="Quicksand" w:cstheme="majorHAnsi"/>
        </w:rPr>
      </w:pPr>
      <w:r w:rsidRPr="00C4501F">
        <w:rPr>
          <w:rFonts w:ascii="Quicksand" w:hAnsi="Quicksand" w:cstheme="majorHAnsi"/>
        </w:rPr>
        <w:t>Evidence of a poor relationship with a parents</w:t>
      </w:r>
    </w:p>
    <w:p w14:paraId="408F63F0" w14:textId="77777777" w:rsidR="007E03E8" w:rsidRPr="00C4501F" w:rsidRDefault="007E03E8" w:rsidP="00E806A8">
      <w:pPr>
        <w:pStyle w:val="ListParagraph"/>
        <w:numPr>
          <w:ilvl w:val="0"/>
          <w:numId w:val="3"/>
        </w:numPr>
        <w:jc w:val="both"/>
        <w:rPr>
          <w:rFonts w:ascii="Quicksand" w:hAnsi="Quicksand" w:cstheme="majorHAnsi"/>
        </w:rPr>
      </w:pPr>
      <w:r w:rsidRPr="00C4501F">
        <w:rPr>
          <w:rFonts w:ascii="Quicksand" w:hAnsi="Quicksand" w:cstheme="majorHAnsi"/>
        </w:rPr>
        <w:t xml:space="preserve">Knowledge of adult issues </w:t>
      </w:r>
    </w:p>
    <w:p w14:paraId="57F9BB5D" w14:textId="77777777" w:rsidR="007E03E8" w:rsidRPr="00C4501F" w:rsidRDefault="007E03E8" w:rsidP="00E806A8">
      <w:pPr>
        <w:pStyle w:val="ListParagraph"/>
        <w:numPr>
          <w:ilvl w:val="0"/>
          <w:numId w:val="3"/>
        </w:numPr>
        <w:jc w:val="both"/>
        <w:rPr>
          <w:rFonts w:ascii="Quicksand" w:hAnsi="Quicksand" w:cstheme="majorHAnsi"/>
        </w:rPr>
      </w:pPr>
      <w:r w:rsidRPr="00C4501F">
        <w:rPr>
          <w:rFonts w:ascii="Quicksand" w:hAnsi="Quicksand" w:cstheme="majorHAnsi"/>
        </w:rPr>
        <w:t>Running away or going missing from home</w:t>
      </w:r>
    </w:p>
    <w:p w14:paraId="2295BC13" w14:textId="77777777" w:rsidR="007E03E8" w:rsidRPr="00C4501F" w:rsidRDefault="007E03E8" w:rsidP="00E806A8">
      <w:pPr>
        <w:pStyle w:val="ListParagraph"/>
        <w:numPr>
          <w:ilvl w:val="0"/>
          <w:numId w:val="3"/>
        </w:numPr>
        <w:jc w:val="both"/>
        <w:rPr>
          <w:rFonts w:ascii="Quicksand" w:hAnsi="Quicksand" w:cstheme="majorHAnsi"/>
        </w:rPr>
      </w:pPr>
      <w:r w:rsidRPr="00C4501F">
        <w:rPr>
          <w:rFonts w:ascii="Quicksand" w:hAnsi="Quicksand" w:cstheme="majorHAnsi"/>
        </w:rPr>
        <w:t>Bruising</w:t>
      </w:r>
      <w:r w:rsidR="00DE0735" w:rsidRPr="00C4501F">
        <w:rPr>
          <w:rFonts w:ascii="Quicksand" w:hAnsi="Quicksand" w:cstheme="majorHAnsi"/>
        </w:rPr>
        <w:t xml:space="preserve"> </w:t>
      </w:r>
    </w:p>
    <w:p w14:paraId="655CDDD9" w14:textId="77777777" w:rsidR="007E03E8" w:rsidRPr="00C4501F" w:rsidRDefault="007E03E8" w:rsidP="00E806A8">
      <w:pPr>
        <w:pStyle w:val="ListParagraph"/>
        <w:numPr>
          <w:ilvl w:val="0"/>
          <w:numId w:val="3"/>
        </w:numPr>
        <w:jc w:val="both"/>
        <w:rPr>
          <w:rFonts w:ascii="Quicksand" w:hAnsi="Quicksand" w:cstheme="majorHAnsi"/>
        </w:rPr>
      </w:pPr>
      <w:r w:rsidRPr="00C4501F">
        <w:rPr>
          <w:rFonts w:ascii="Quicksand" w:hAnsi="Quicksand" w:cstheme="majorHAnsi"/>
        </w:rPr>
        <w:t>Unexplained weigh</w:t>
      </w:r>
      <w:r w:rsidR="00DE0735" w:rsidRPr="00C4501F">
        <w:rPr>
          <w:rFonts w:ascii="Quicksand" w:hAnsi="Quicksand" w:cstheme="majorHAnsi"/>
        </w:rPr>
        <w:t xml:space="preserve">t </w:t>
      </w:r>
      <w:r w:rsidRPr="00C4501F">
        <w:rPr>
          <w:rFonts w:ascii="Quicksand" w:hAnsi="Quicksand" w:cstheme="majorHAnsi"/>
        </w:rPr>
        <w:t>loss</w:t>
      </w:r>
    </w:p>
    <w:p w14:paraId="36B7A978" w14:textId="77777777" w:rsidR="00A76351" w:rsidRPr="00C4501F" w:rsidRDefault="00377E0A" w:rsidP="00E806A8">
      <w:pPr>
        <w:jc w:val="both"/>
        <w:rPr>
          <w:rFonts w:ascii="Quicksand" w:hAnsi="Quicksand" w:cstheme="majorHAnsi"/>
        </w:rPr>
      </w:pPr>
      <w:r w:rsidRPr="00C4501F">
        <w:rPr>
          <w:rFonts w:ascii="Quicksand" w:hAnsi="Quicksand" w:cstheme="majorHAnsi"/>
        </w:rPr>
        <w:t>Children</w:t>
      </w:r>
      <w:r w:rsidR="007E03E8" w:rsidRPr="00C4501F">
        <w:rPr>
          <w:rFonts w:ascii="Quicksand" w:hAnsi="Quicksand" w:cstheme="majorHAnsi"/>
        </w:rPr>
        <w:t xml:space="preserve"> are often not </w:t>
      </w:r>
      <w:r w:rsidRPr="00C4501F">
        <w:rPr>
          <w:rFonts w:ascii="Quicksand" w:hAnsi="Quicksand" w:cstheme="majorHAnsi"/>
        </w:rPr>
        <w:t xml:space="preserve">aware that they are being abused or not </w:t>
      </w:r>
      <w:r w:rsidR="007E03E8" w:rsidRPr="00C4501F">
        <w:rPr>
          <w:rFonts w:ascii="Quicksand" w:hAnsi="Quicksand" w:cstheme="majorHAnsi"/>
        </w:rPr>
        <w:t xml:space="preserve">able to tell </w:t>
      </w:r>
      <w:r w:rsidRPr="00C4501F">
        <w:rPr>
          <w:rFonts w:ascii="Quicksand" w:hAnsi="Quicksand" w:cstheme="majorHAnsi"/>
        </w:rPr>
        <w:t xml:space="preserve">you </w:t>
      </w:r>
      <w:r w:rsidR="007E03E8" w:rsidRPr="00C4501F">
        <w:rPr>
          <w:rFonts w:ascii="Quicksand" w:hAnsi="Quicksand" w:cstheme="majorHAnsi"/>
        </w:rPr>
        <w:t>that they are being abused so you must be vigilant to signs that a child might have been harmed.</w:t>
      </w:r>
      <w:r w:rsidR="00DE0735" w:rsidRPr="00C4501F">
        <w:rPr>
          <w:rFonts w:ascii="Quicksand" w:hAnsi="Quicksand" w:cstheme="majorHAnsi"/>
        </w:rPr>
        <w:t xml:space="preserve"> IF YOU ARE NOT SURE – JUST ASK.</w:t>
      </w:r>
    </w:p>
    <w:p w14:paraId="3EED400E" w14:textId="77777777" w:rsidR="001D6E22" w:rsidRPr="00C4501F" w:rsidRDefault="001D6E22" w:rsidP="00E806A8">
      <w:pPr>
        <w:pStyle w:val="Heading2"/>
        <w:jc w:val="both"/>
        <w:rPr>
          <w:rFonts w:ascii="Quicksand" w:hAnsi="Quicksand"/>
        </w:rPr>
      </w:pPr>
      <w:r w:rsidRPr="00C4501F">
        <w:rPr>
          <w:rFonts w:ascii="Quicksand" w:hAnsi="Quicksand"/>
        </w:rPr>
        <w:t>Leadership of Safeguarding</w:t>
      </w:r>
    </w:p>
    <w:p w14:paraId="2EBF1C4C" w14:textId="298471FC" w:rsidR="001D6E22" w:rsidRPr="00C4501F" w:rsidRDefault="001301E0" w:rsidP="00E806A8">
      <w:pPr>
        <w:jc w:val="both"/>
        <w:rPr>
          <w:rFonts w:ascii="Quicksand" w:hAnsi="Quicksand" w:cstheme="majorHAnsi"/>
        </w:rPr>
      </w:pPr>
      <w:r w:rsidRPr="00C4501F">
        <w:rPr>
          <w:rFonts w:ascii="Quicksand" w:hAnsi="Quicksand" w:cstheme="majorHAnsi"/>
        </w:rPr>
        <w:t>At</w:t>
      </w:r>
      <w:r w:rsidR="00FC31DA" w:rsidRPr="00C4501F">
        <w:rPr>
          <w:rFonts w:ascii="Quicksand" w:hAnsi="Quicksand" w:cstheme="majorHAnsi"/>
        </w:rPr>
        <w:t xml:space="preserve"> </w:t>
      </w:r>
      <w:r w:rsidR="002600E5" w:rsidRPr="00C4501F">
        <w:rPr>
          <w:rFonts w:ascii="Quicksand" w:hAnsi="Quicksand" w:cstheme="majorHAnsi"/>
          <w:highlight w:val="yellow"/>
        </w:rPr>
        <w:t>XXXX</w:t>
      </w:r>
      <w:r w:rsidR="00FC31DA" w:rsidRPr="00C4501F">
        <w:rPr>
          <w:rFonts w:ascii="Quicksand" w:hAnsi="Quicksand" w:cstheme="majorHAnsi"/>
        </w:rPr>
        <w:t xml:space="preserve"> </w:t>
      </w:r>
      <w:r w:rsidR="001D6E22" w:rsidRPr="00C4501F">
        <w:rPr>
          <w:rFonts w:ascii="Quicksand" w:hAnsi="Quicksand" w:cstheme="majorHAnsi"/>
        </w:rPr>
        <w:t xml:space="preserve">there is clear leadership of </w:t>
      </w:r>
      <w:r w:rsidR="00B04BFF" w:rsidRPr="00C4501F">
        <w:rPr>
          <w:rFonts w:ascii="Quicksand" w:hAnsi="Quicksand" w:cstheme="majorHAnsi"/>
        </w:rPr>
        <w:t xml:space="preserve">our culture of </w:t>
      </w:r>
      <w:r w:rsidR="001D6E22" w:rsidRPr="00C4501F">
        <w:rPr>
          <w:rFonts w:ascii="Quicksand" w:hAnsi="Quicksand" w:cstheme="majorHAnsi"/>
        </w:rPr>
        <w:t>Safeguarding through the following people:</w:t>
      </w:r>
    </w:p>
    <w:p w14:paraId="74AD66D3" w14:textId="7413236F" w:rsidR="001D6E22" w:rsidRPr="00C4501F" w:rsidRDefault="001D6E22" w:rsidP="00E806A8">
      <w:pPr>
        <w:jc w:val="both"/>
        <w:rPr>
          <w:rFonts w:ascii="Quicksand" w:hAnsi="Quicksand" w:cstheme="majorHAnsi"/>
          <w:highlight w:val="yellow"/>
        </w:rPr>
      </w:pPr>
      <w:r w:rsidRPr="00C4501F">
        <w:rPr>
          <w:rFonts w:ascii="Quicksand" w:hAnsi="Quicksand" w:cstheme="majorHAnsi"/>
        </w:rPr>
        <w:t>Designated Safeguarding Lead</w:t>
      </w:r>
      <w:r w:rsidR="00482855" w:rsidRPr="00C4501F">
        <w:rPr>
          <w:rFonts w:ascii="Quicksand" w:hAnsi="Quicksand" w:cstheme="majorHAnsi"/>
        </w:rPr>
        <w:t xml:space="preserve">: </w:t>
      </w:r>
      <w:r w:rsidR="007F5522" w:rsidRPr="00C4501F">
        <w:rPr>
          <w:rFonts w:ascii="Quicksand" w:hAnsi="Quicksand" w:cstheme="majorHAnsi"/>
          <w:highlight w:val="yellow"/>
        </w:rPr>
        <w:t>XXXXX</w:t>
      </w:r>
      <w:r w:rsidR="00FC31DA" w:rsidRPr="00C4501F">
        <w:rPr>
          <w:rFonts w:ascii="Quicksand" w:hAnsi="Quicksand" w:cstheme="majorHAnsi"/>
          <w:highlight w:val="yellow"/>
        </w:rPr>
        <w:t xml:space="preserve"> (contact number:</w:t>
      </w:r>
      <w:r w:rsidR="006154C3" w:rsidRPr="00C4501F">
        <w:rPr>
          <w:rFonts w:ascii="Quicksand" w:hAnsi="Quicksand" w:cstheme="majorHAnsi"/>
          <w:highlight w:val="yellow"/>
        </w:rPr>
        <w:t xml:space="preserve"> xxxxxx)</w:t>
      </w:r>
      <w:r w:rsidR="00E869F6" w:rsidRPr="00C4501F">
        <w:rPr>
          <w:rFonts w:ascii="Quicksand" w:hAnsi="Quicksand" w:cstheme="majorHAnsi"/>
          <w:highlight w:val="yellow"/>
        </w:rPr>
        <w:t xml:space="preserve"> who also takes responsibility as the designated practitioner for safeguarding EYFS (where appropriate or a separate person identified in the list below). Their roles are described in Keeping Children Safe in Education and the EYFS framework.</w:t>
      </w:r>
    </w:p>
    <w:p w14:paraId="3B4E96FA" w14:textId="6D5FF5F6" w:rsidR="00482855" w:rsidRPr="00C4501F" w:rsidRDefault="00482855" w:rsidP="00E806A8">
      <w:pPr>
        <w:jc w:val="both"/>
        <w:rPr>
          <w:rFonts w:ascii="Quicksand" w:hAnsi="Quicksand" w:cstheme="majorHAnsi"/>
          <w:highlight w:val="yellow"/>
        </w:rPr>
      </w:pPr>
      <w:r w:rsidRPr="00C4501F">
        <w:rPr>
          <w:rFonts w:ascii="Quicksand" w:hAnsi="Quicksand" w:cstheme="majorHAnsi"/>
        </w:rPr>
        <w:t xml:space="preserve">Deputy Designated Safeguarding Leads: </w:t>
      </w:r>
      <w:r w:rsidR="007F5522" w:rsidRPr="00C4501F">
        <w:rPr>
          <w:rFonts w:ascii="Quicksand" w:hAnsi="Quicksand" w:cstheme="majorHAnsi"/>
          <w:highlight w:val="yellow"/>
        </w:rPr>
        <w:t>XXXXX</w:t>
      </w:r>
      <w:r w:rsidR="00FC31DA" w:rsidRPr="00C4501F">
        <w:rPr>
          <w:rFonts w:ascii="Quicksand" w:hAnsi="Quicksand" w:cstheme="majorHAnsi"/>
        </w:rPr>
        <w:t xml:space="preserve"> </w:t>
      </w:r>
      <w:r w:rsidR="003976B1" w:rsidRPr="00C4501F">
        <w:rPr>
          <w:rFonts w:ascii="Quicksand" w:hAnsi="Quicksand" w:cstheme="majorHAnsi"/>
          <w:highlight w:val="yellow"/>
        </w:rPr>
        <w:t>(contact number: xxxxxx</w:t>
      </w:r>
      <w:r w:rsidR="003976B1" w:rsidRPr="00C4501F">
        <w:rPr>
          <w:rFonts w:ascii="Quicksand" w:hAnsi="Quicksand" w:cstheme="majorHAnsi"/>
        </w:rPr>
        <w:t xml:space="preserve">) </w:t>
      </w:r>
      <w:r w:rsidR="00FC31DA" w:rsidRPr="00C4501F">
        <w:rPr>
          <w:rFonts w:ascii="Quicksand" w:hAnsi="Quicksand" w:cstheme="majorHAnsi"/>
        </w:rPr>
        <w:t xml:space="preserve">and </w:t>
      </w:r>
      <w:r w:rsidR="007F5522" w:rsidRPr="00C4501F">
        <w:rPr>
          <w:rFonts w:ascii="Quicksand" w:hAnsi="Quicksand" w:cstheme="majorHAnsi"/>
          <w:highlight w:val="yellow"/>
        </w:rPr>
        <w:t>XXXX</w:t>
      </w:r>
      <w:r w:rsidR="00FC31DA" w:rsidRPr="00C4501F">
        <w:rPr>
          <w:rFonts w:ascii="Quicksand" w:hAnsi="Quicksand" w:cstheme="majorHAnsi"/>
          <w:highlight w:val="yellow"/>
        </w:rPr>
        <w:t xml:space="preserve"> </w:t>
      </w:r>
      <w:r w:rsidR="006154C3" w:rsidRPr="00C4501F">
        <w:rPr>
          <w:rFonts w:ascii="Quicksand" w:hAnsi="Quicksand" w:cstheme="majorHAnsi"/>
          <w:highlight w:val="yellow"/>
        </w:rPr>
        <w:t>(contact number: xxxxxx</w:t>
      </w:r>
      <w:r w:rsidR="003976B1" w:rsidRPr="00C4501F">
        <w:rPr>
          <w:rFonts w:ascii="Quicksand" w:hAnsi="Quicksand" w:cstheme="majorHAnsi"/>
          <w:highlight w:val="yellow"/>
        </w:rPr>
        <w:t>)</w:t>
      </w:r>
    </w:p>
    <w:p w14:paraId="5102C511" w14:textId="4E150DFD" w:rsidR="00482855" w:rsidRPr="00C4501F" w:rsidRDefault="001D6E22" w:rsidP="00E806A8">
      <w:pPr>
        <w:jc w:val="both"/>
        <w:rPr>
          <w:rFonts w:ascii="Quicksand" w:hAnsi="Quicksand" w:cstheme="majorHAnsi"/>
        </w:rPr>
      </w:pPr>
      <w:r w:rsidRPr="00C4501F">
        <w:rPr>
          <w:rFonts w:ascii="Quicksand" w:hAnsi="Quicksand" w:cstheme="majorHAnsi"/>
          <w:highlight w:val="yellow"/>
        </w:rPr>
        <w:t xml:space="preserve">Additional </w:t>
      </w:r>
      <w:r w:rsidR="001C78F3" w:rsidRPr="00C4501F">
        <w:rPr>
          <w:rFonts w:ascii="Quicksand" w:hAnsi="Quicksand" w:cstheme="majorHAnsi"/>
          <w:highlight w:val="yellow"/>
        </w:rPr>
        <w:t xml:space="preserve">members of staff </w:t>
      </w:r>
      <w:r w:rsidRPr="00C4501F">
        <w:rPr>
          <w:rFonts w:ascii="Quicksand" w:hAnsi="Quicksand" w:cstheme="majorHAnsi"/>
          <w:highlight w:val="yellow"/>
        </w:rPr>
        <w:t>with enhanced safeguarding training</w:t>
      </w:r>
      <w:r w:rsidR="00482855" w:rsidRPr="00C4501F">
        <w:rPr>
          <w:rFonts w:ascii="Quicksand" w:hAnsi="Quicksand" w:cstheme="majorHAnsi"/>
          <w:highlight w:val="yellow"/>
        </w:rPr>
        <w:t xml:space="preserve">: </w:t>
      </w:r>
    </w:p>
    <w:p w14:paraId="724F0B9E" w14:textId="77777777" w:rsidR="004401FE" w:rsidRPr="00C4501F" w:rsidRDefault="004401FE" w:rsidP="00E806A8">
      <w:pPr>
        <w:jc w:val="both"/>
        <w:rPr>
          <w:rFonts w:ascii="Quicksand" w:hAnsi="Quicksand" w:cstheme="majorHAnsi"/>
        </w:rPr>
      </w:pPr>
      <w:r w:rsidRPr="00C4501F">
        <w:rPr>
          <w:rFonts w:ascii="Quicksand" w:hAnsi="Quicksand" w:cstheme="majorHAnsi"/>
        </w:rPr>
        <w:t>These people have safeguarding job descriptions and have undertaken enhanced training in safeguarding and will always be willing to talk to you about any concerns that you may have.</w:t>
      </w:r>
    </w:p>
    <w:p w14:paraId="5D7DA28F" w14:textId="77777777" w:rsidR="0084194A" w:rsidRPr="00C4501F" w:rsidRDefault="0084194A" w:rsidP="00E806A8">
      <w:pPr>
        <w:jc w:val="both"/>
        <w:rPr>
          <w:rFonts w:ascii="Quicksand" w:hAnsi="Quicksand" w:cstheme="majorHAnsi"/>
        </w:rPr>
      </w:pPr>
      <w:r w:rsidRPr="00C4501F">
        <w:rPr>
          <w:rFonts w:ascii="Quicksand" w:hAnsi="Quicksand" w:cstheme="majorHAnsi"/>
        </w:rPr>
        <w:t>Make sure that you know who these people are (their photos are posted around the school</w:t>
      </w:r>
      <w:r w:rsidRPr="00C4501F">
        <w:rPr>
          <w:rFonts w:ascii="Quicksand" w:hAnsi="Quicksand" w:cstheme="majorHAnsi"/>
          <w:highlight w:val="yellow"/>
        </w:rPr>
        <w:t xml:space="preserve"> with their contact details)</w:t>
      </w:r>
    </w:p>
    <w:p w14:paraId="37D23306" w14:textId="77777777" w:rsidR="001D6E22" w:rsidRPr="00C4501F" w:rsidRDefault="00482855" w:rsidP="00E806A8">
      <w:pPr>
        <w:pStyle w:val="Heading2"/>
        <w:jc w:val="both"/>
        <w:rPr>
          <w:rFonts w:ascii="Quicksand" w:hAnsi="Quicksand"/>
        </w:rPr>
      </w:pPr>
      <w:r w:rsidRPr="00C4501F">
        <w:rPr>
          <w:rFonts w:ascii="Quicksand" w:hAnsi="Quicksand"/>
        </w:rPr>
        <w:t>What to do if you have a concern</w:t>
      </w:r>
    </w:p>
    <w:p w14:paraId="07BC5955" w14:textId="7A80F827" w:rsidR="00E96287" w:rsidRPr="00C4501F" w:rsidRDefault="00482855" w:rsidP="00E806A8">
      <w:pPr>
        <w:jc w:val="both"/>
        <w:rPr>
          <w:rFonts w:ascii="Quicksand" w:hAnsi="Quicksand" w:cstheme="majorHAnsi"/>
        </w:rPr>
      </w:pPr>
      <w:r w:rsidRPr="00C4501F">
        <w:rPr>
          <w:rFonts w:ascii="Quicksand" w:hAnsi="Quicksand" w:cstheme="majorHAnsi"/>
        </w:rPr>
        <w:t>If you have a concern about a child</w:t>
      </w:r>
      <w:r w:rsidR="001301E0" w:rsidRPr="00C4501F">
        <w:rPr>
          <w:rFonts w:ascii="Quicksand" w:hAnsi="Quicksand" w:cstheme="majorHAnsi"/>
        </w:rPr>
        <w:t>,</w:t>
      </w:r>
      <w:r w:rsidRPr="00C4501F">
        <w:rPr>
          <w:rFonts w:ascii="Quicksand" w:hAnsi="Quicksand" w:cstheme="majorHAnsi"/>
        </w:rPr>
        <w:t xml:space="preserve"> you should follow the steps on the following diagram:</w:t>
      </w:r>
    </w:p>
    <w:p w14:paraId="5FBBC32E" w14:textId="77777777" w:rsidR="001B086A" w:rsidRPr="00C4501F" w:rsidRDefault="001B086A" w:rsidP="00E806A8">
      <w:pPr>
        <w:jc w:val="both"/>
        <w:rPr>
          <w:rFonts w:ascii="Quicksand" w:hAnsi="Quicksand" w:cstheme="majorHAnsi"/>
        </w:rPr>
      </w:pPr>
      <w:r w:rsidRPr="00C4501F">
        <w:rPr>
          <w:rFonts w:ascii="Quicksand" w:hAnsi="Quicksand" w:cstheme="majorHAnsi"/>
        </w:rPr>
        <w:t xml:space="preserve">       </w:t>
      </w:r>
      <w:r w:rsidR="00482855" w:rsidRPr="00C4501F">
        <w:rPr>
          <w:rFonts w:ascii="Quicksand" w:hAnsi="Quicksand" w:cstheme="majorHAnsi"/>
          <w:noProof/>
          <w:lang w:eastAsia="en-GB"/>
        </w:rPr>
        <w:drawing>
          <wp:inline distT="0" distB="0" distL="0" distR="0" wp14:anchorId="1CE1867F" wp14:editId="35F674F4">
            <wp:extent cx="5370195" cy="3705218"/>
            <wp:effectExtent l="38100" t="38100" r="59055" b="2921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413BA97B" w14:textId="77777777" w:rsidR="001E72D3" w:rsidRPr="00C4501F" w:rsidRDefault="001E72D3" w:rsidP="001E72D3">
      <w:pPr>
        <w:pStyle w:val="Heading2"/>
        <w:rPr>
          <w:rFonts w:ascii="Quicksand" w:hAnsi="Quicksand"/>
        </w:rPr>
      </w:pPr>
      <w:r w:rsidRPr="00C4501F">
        <w:rPr>
          <w:rFonts w:ascii="Quicksand" w:hAnsi="Quicksand"/>
        </w:rPr>
        <w:t>What happens next?</w:t>
      </w:r>
    </w:p>
    <w:p w14:paraId="28E1B17F" w14:textId="1650A97E" w:rsidR="001E72D3" w:rsidRPr="00C4501F" w:rsidRDefault="001E72D3" w:rsidP="001E72D3">
      <w:pPr>
        <w:rPr>
          <w:rFonts w:ascii="Quicksand" w:hAnsi="Quicksand"/>
        </w:rPr>
      </w:pPr>
      <w:r w:rsidRPr="00C4501F">
        <w:rPr>
          <w:rFonts w:ascii="Quicksand" w:hAnsi="Quicksand"/>
        </w:rPr>
        <w:t xml:space="preserve">Once you have registered your concern with the Designated Safeguarding lead or deputy they will decide if the child needs a referral to the local authority children’s services. This is carried out under locally agreed multi-agency safeguarding arrangements. Further information about these can be found </w:t>
      </w:r>
      <w:commentRangeStart w:id="4"/>
      <w:r w:rsidRPr="00C4501F">
        <w:rPr>
          <w:rFonts w:ascii="Quicksand" w:hAnsi="Quicksand"/>
        </w:rPr>
        <w:t xml:space="preserve">here. </w:t>
      </w:r>
      <w:commentRangeEnd w:id="4"/>
      <w:r w:rsidR="0016526D" w:rsidRPr="00C4501F">
        <w:rPr>
          <w:rStyle w:val="CommentReference"/>
          <w:rFonts w:ascii="Quicksand" w:hAnsi="Quicksand"/>
          <w:sz w:val="22"/>
          <w:szCs w:val="22"/>
        </w:rPr>
        <w:commentReference w:id="4"/>
      </w:r>
    </w:p>
    <w:p w14:paraId="7563187F" w14:textId="77777777" w:rsidR="008D6D64" w:rsidRPr="00C4501F" w:rsidRDefault="008D6D64" w:rsidP="00E806A8">
      <w:pPr>
        <w:pStyle w:val="Heading2"/>
        <w:jc w:val="both"/>
        <w:rPr>
          <w:rFonts w:ascii="Quicksand" w:hAnsi="Quicksand"/>
        </w:rPr>
      </w:pPr>
      <w:bookmarkStart w:id="5" w:name="_Early_Help"/>
      <w:bookmarkEnd w:id="5"/>
      <w:r w:rsidRPr="00C4501F">
        <w:rPr>
          <w:rFonts w:ascii="Quicksand" w:hAnsi="Quicksand"/>
        </w:rPr>
        <w:t>Early Help</w:t>
      </w:r>
    </w:p>
    <w:p w14:paraId="75AFA549" w14:textId="76299729" w:rsidR="008D6D64" w:rsidRPr="00C4501F" w:rsidRDefault="008D6D64" w:rsidP="00E806A8">
      <w:pPr>
        <w:pStyle w:val="Default"/>
        <w:jc w:val="both"/>
        <w:rPr>
          <w:rFonts w:ascii="Quicksand" w:hAnsi="Quicksand" w:cstheme="majorHAnsi"/>
          <w:sz w:val="22"/>
          <w:szCs w:val="22"/>
        </w:rPr>
      </w:pPr>
      <w:r w:rsidRPr="00C4501F">
        <w:rPr>
          <w:rFonts w:ascii="Quicksand" w:hAnsi="Quicksand" w:cstheme="majorHAnsi"/>
          <w:sz w:val="22"/>
          <w:szCs w:val="22"/>
        </w:rPr>
        <w:t>The school aim</w:t>
      </w:r>
      <w:r w:rsidR="001E42F5">
        <w:rPr>
          <w:rFonts w:ascii="Quicksand" w:hAnsi="Quicksand" w:cstheme="majorHAnsi"/>
          <w:sz w:val="22"/>
          <w:szCs w:val="22"/>
        </w:rPr>
        <w:t>s</w:t>
      </w:r>
      <w:r w:rsidRPr="00C4501F">
        <w:rPr>
          <w:rFonts w:ascii="Quicksand" w:hAnsi="Quicksand" w:cstheme="majorHAnsi"/>
          <w:sz w:val="22"/>
          <w:szCs w:val="22"/>
        </w:rPr>
        <w:t xml:space="preserve"> to prevent abuse causing trauma to children and so provide an early help pathway to support children and their families</w:t>
      </w:r>
      <w:r w:rsidR="00583EBB" w:rsidRPr="00C4501F">
        <w:rPr>
          <w:rFonts w:ascii="Quicksand" w:hAnsi="Quicksand" w:cstheme="majorHAnsi"/>
          <w:sz w:val="22"/>
          <w:szCs w:val="22"/>
        </w:rPr>
        <w:t xml:space="preserve">, </w:t>
      </w:r>
      <w:r w:rsidR="00D12788">
        <w:rPr>
          <w:rFonts w:ascii="Quicksand" w:hAnsi="Quicksand" w:cstheme="majorHAnsi"/>
          <w:sz w:val="22"/>
          <w:szCs w:val="22"/>
        </w:rPr>
        <w:t xml:space="preserve">before referrals into support from the local authority. </w:t>
      </w:r>
      <w:r w:rsidRPr="00C4501F">
        <w:rPr>
          <w:rFonts w:ascii="Quicksand" w:hAnsi="Quicksand" w:cstheme="majorHAnsi"/>
          <w:sz w:val="22"/>
          <w:szCs w:val="22"/>
        </w:rPr>
        <w:t xml:space="preserve">This help could be any of the following: </w:t>
      </w:r>
    </w:p>
    <w:p w14:paraId="6E64EA1C" w14:textId="2611DE5A" w:rsidR="008D6D64" w:rsidRPr="00C4501F" w:rsidRDefault="008D6D64" w:rsidP="00E806A8">
      <w:pPr>
        <w:autoSpaceDE w:val="0"/>
        <w:autoSpaceDN w:val="0"/>
        <w:adjustRightInd w:val="0"/>
        <w:spacing w:after="34" w:line="240" w:lineRule="auto"/>
        <w:jc w:val="both"/>
        <w:rPr>
          <w:rFonts w:ascii="Quicksand" w:hAnsi="Quicksand" w:cstheme="majorHAnsi"/>
          <w:color w:val="000000"/>
          <w:highlight w:val="yellow"/>
        </w:rPr>
      </w:pPr>
      <w:r w:rsidRPr="00C4501F">
        <w:rPr>
          <w:rFonts w:ascii="Quicksand" w:hAnsi="Quicksand" w:cstheme="majorHAnsi"/>
          <w:color w:val="000000"/>
          <w:highlight w:val="yellow"/>
        </w:rPr>
        <w:t xml:space="preserve">Benefits Advice </w:t>
      </w:r>
    </w:p>
    <w:p w14:paraId="168BFC03" w14:textId="7105F0F0" w:rsidR="009A4132" w:rsidRPr="00C4501F" w:rsidRDefault="009A4132" w:rsidP="00E806A8">
      <w:pPr>
        <w:autoSpaceDE w:val="0"/>
        <w:autoSpaceDN w:val="0"/>
        <w:adjustRightInd w:val="0"/>
        <w:spacing w:after="34" w:line="240" w:lineRule="auto"/>
        <w:jc w:val="both"/>
        <w:rPr>
          <w:rFonts w:ascii="Quicksand" w:hAnsi="Quicksand" w:cstheme="majorHAnsi"/>
          <w:color w:val="000000"/>
          <w:highlight w:val="yellow"/>
        </w:rPr>
      </w:pPr>
      <w:r w:rsidRPr="00C4501F">
        <w:rPr>
          <w:rFonts w:ascii="Quicksand" w:hAnsi="Quicksand" w:cstheme="majorHAnsi"/>
          <w:color w:val="000000"/>
          <w:highlight w:val="yellow"/>
        </w:rPr>
        <w:t>Pupil Counselling or Therapy</w:t>
      </w:r>
    </w:p>
    <w:p w14:paraId="30763978" w14:textId="77777777" w:rsidR="008D6D64" w:rsidRPr="00C4501F" w:rsidRDefault="008D6D64" w:rsidP="00E806A8">
      <w:pPr>
        <w:autoSpaceDE w:val="0"/>
        <w:autoSpaceDN w:val="0"/>
        <w:adjustRightInd w:val="0"/>
        <w:spacing w:after="34" w:line="240" w:lineRule="auto"/>
        <w:jc w:val="both"/>
        <w:rPr>
          <w:rFonts w:ascii="Quicksand" w:hAnsi="Quicksand" w:cstheme="majorHAnsi"/>
          <w:color w:val="000000"/>
          <w:highlight w:val="yellow"/>
        </w:rPr>
      </w:pPr>
      <w:r w:rsidRPr="00C4501F">
        <w:rPr>
          <w:rFonts w:ascii="Quicksand" w:hAnsi="Quicksand" w:cstheme="majorHAnsi"/>
          <w:color w:val="000000"/>
          <w:highlight w:val="yellow"/>
        </w:rPr>
        <w:t xml:space="preserve">Parent Counselling (subject to availability) </w:t>
      </w:r>
    </w:p>
    <w:p w14:paraId="42878FD4" w14:textId="77777777" w:rsidR="008D6D64" w:rsidRPr="00C4501F" w:rsidRDefault="008D6D64" w:rsidP="00E806A8">
      <w:pPr>
        <w:autoSpaceDE w:val="0"/>
        <w:autoSpaceDN w:val="0"/>
        <w:adjustRightInd w:val="0"/>
        <w:spacing w:after="34" w:line="240" w:lineRule="auto"/>
        <w:jc w:val="both"/>
        <w:rPr>
          <w:rFonts w:ascii="Quicksand" w:hAnsi="Quicksand" w:cstheme="majorHAnsi"/>
          <w:color w:val="000000"/>
          <w:highlight w:val="yellow"/>
        </w:rPr>
      </w:pPr>
      <w:r w:rsidRPr="00C4501F">
        <w:rPr>
          <w:rFonts w:ascii="Quicksand" w:hAnsi="Quicksand" w:cstheme="majorHAnsi"/>
          <w:color w:val="000000"/>
          <w:highlight w:val="yellow"/>
        </w:rPr>
        <w:t xml:space="preserve">Parent cafe / social groups / siblings groups </w:t>
      </w:r>
    </w:p>
    <w:p w14:paraId="65A58CAF" w14:textId="77777777" w:rsidR="008D6D64" w:rsidRPr="00C4501F" w:rsidRDefault="001301E0" w:rsidP="00E806A8">
      <w:pPr>
        <w:autoSpaceDE w:val="0"/>
        <w:autoSpaceDN w:val="0"/>
        <w:adjustRightInd w:val="0"/>
        <w:spacing w:after="34" w:line="240" w:lineRule="auto"/>
        <w:jc w:val="both"/>
        <w:rPr>
          <w:rFonts w:ascii="Quicksand" w:hAnsi="Quicksand" w:cstheme="majorHAnsi"/>
          <w:color w:val="000000"/>
          <w:highlight w:val="yellow"/>
        </w:rPr>
      </w:pPr>
      <w:r w:rsidRPr="00C4501F">
        <w:rPr>
          <w:rFonts w:ascii="Quicksand" w:hAnsi="Quicksand" w:cstheme="majorHAnsi"/>
          <w:color w:val="000000"/>
          <w:highlight w:val="yellow"/>
        </w:rPr>
        <w:t>Details of out of s</w:t>
      </w:r>
      <w:r w:rsidR="008D6D64" w:rsidRPr="00C4501F">
        <w:rPr>
          <w:rFonts w:ascii="Quicksand" w:hAnsi="Quicksand" w:cstheme="majorHAnsi"/>
          <w:color w:val="000000"/>
          <w:highlight w:val="yellow"/>
        </w:rPr>
        <w:t xml:space="preserve">chool and holiday activities </w:t>
      </w:r>
    </w:p>
    <w:p w14:paraId="1B12F928" w14:textId="77777777" w:rsidR="007E03E8" w:rsidRPr="00C4501F" w:rsidRDefault="008D6D64" w:rsidP="00E806A8">
      <w:pPr>
        <w:autoSpaceDE w:val="0"/>
        <w:autoSpaceDN w:val="0"/>
        <w:adjustRightInd w:val="0"/>
        <w:spacing w:after="34" w:line="240" w:lineRule="auto"/>
        <w:jc w:val="both"/>
        <w:rPr>
          <w:rFonts w:ascii="Quicksand" w:hAnsi="Quicksand" w:cstheme="majorHAnsi"/>
          <w:color w:val="000000"/>
          <w:highlight w:val="yellow"/>
        </w:rPr>
      </w:pPr>
      <w:r w:rsidRPr="00C4501F">
        <w:rPr>
          <w:rFonts w:ascii="Quicksand" w:hAnsi="Quicksand" w:cstheme="majorHAnsi"/>
          <w:color w:val="000000"/>
          <w:highlight w:val="yellow"/>
        </w:rPr>
        <w:t xml:space="preserve">Provide contact details of other support services and agencies </w:t>
      </w:r>
    </w:p>
    <w:p w14:paraId="41ED365E" w14:textId="4C6F4378" w:rsidR="008D6D64" w:rsidRPr="00C4501F" w:rsidRDefault="008D6D64" w:rsidP="009A4132">
      <w:pPr>
        <w:autoSpaceDE w:val="0"/>
        <w:autoSpaceDN w:val="0"/>
        <w:adjustRightInd w:val="0"/>
        <w:spacing w:after="34" w:line="240" w:lineRule="auto"/>
        <w:jc w:val="both"/>
        <w:rPr>
          <w:rFonts w:ascii="Quicksand" w:hAnsi="Quicksand" w:cstheme="majorHAnsi"/>
          <w:color w:val="000000"/>
          <w:highlight w:val="yellow"/>
        </w:rPr>
      </w:pPr>
      <w:r w:rsidRPr="00C4501F">
        <w:rPr>
          <w:rFonts w:ascii="Quicksand" w:hAnsi="Quicksand" w:cstheme="majorHAnsi"/>
          <w:color w:val="000000"/>
          <w:highlight w:val="yellow"/>
        </w:rPr>
        <w:t xml:space="preserve">Parent Workshops, including </w:t>
      </w:r>
      <w:r w:rsidR="009A4132" w:rsidRPr="00C4501F">
        <w:rPr>
          <w:rFonts w:ascii="Quicksand" w:hAnsi="Quicksand" w:cstheme="majorHAnsi"/>
          <w:color w:val="000000"/>
          <w:highlight w:val="yellow"/>
        </w:rPr>
        <w:t>parenting support and support for online issues at home</w:t>
      </w:r>
    </w:p>
    <w:p w14:paraId="444B8EE3" w14:textId="77777777" w:rsidR="008D6D64" w:rsidRPr="00C4501F" w:rsidRDefault="008D6D64" w:rsidP="00E806A8">
      <w:pPr>
        <w:autoSpaceDE w:val="0"/>
        <w:autoSpaceDN w:val="0"/>
        <w:adjustRightInd w:val="0"/>
        <w:spacing w:after="34" w:line="240" w:lineRule="auto"/>
        <w:jc w:val="both"/>
        <w:rPr>
          <w:rFonts w:ascii="Quicksand" w:hAnsi="Quicksand" w:cstheme="majorHAnsi"/>
          <w:color w:val="000000"/>
          <w:highlight w:val="yellow"/>
        </w:rPr>
      </w:pPr>
      <w:r w:rsidRPr="00C4501F">
        <w:rPr>
          <w:rFonts w:ascii="Quicksand" w:hAnsi="Quicksand" w:cstheme="majorHAnsi"/>
          <w:color w:val="000000"/>
          <w:highlight w:val="yellow"/>
        </w:rPr>
        <w:t xml:space="preserve">Pastoral Support </w:t>
      </w:r>
    </w:p>
    <w:p w14:paraId="21B57308" w14:textId="77777777" w:rsidR="008D6D64" w:rsidRPr="00C4501F" w:rsidRDefault="008D6D64" w:rsidP="00E806A8">
      <w:pPr>
        <w:autoSpaceDE w:val="0"/>
        <w:autoSpaceDN w:val="0"/>
        <w:adjustRightInd w:val="0"/>
        <w:spacing w:after="0" w:line="240" w:lineRule="auto"/>
        <w:jc w:val="both"/>
        <w:rPr>
          <w:rFonts w:ascii="Quicksand" w:hAnsi="Quicksand" w:cstheme="majorHAnsi"/>
          <w:color w:val="000000"/>
        </w:rPr>
      </w:pPr>
      <w:r w:rsidRPr="00C4501F">
        <w:rPr>
          <w:rFonts w:ascii="Quicksand" w:hAnsi="Quicksand" w:cstheme="majorHAnsi"/>
          <w:color w:val="000000"/>
          <w:highlight w:val="yellow"/>
        </w:rPr>
        <w:t>General care, support and advice</w:t>
      </w:r>
      <w:r w:rsidRPr="00C4501F">
        <w:rPr>
          <w:rFonts w:ascii="Quicksand" w:hAnsi="Quicksand" w:cstheme="majorHAnsi"/>
          <w:color w:val="000000"/>
        </w:rPr>
        <w:t xml:space="preserve"> </w:t>
      </w:r>
    </w:p>
    <w:p w14:paraId="490AC835" w14:textId="77777777" w:rsidR="007E03E8" w:rsidRPr="00C4501F" w:rsidRDefault="007E03E8" w:rsidP="00E806A8">
      <w:pPr>
        <w:autoSpaceDE w:val="0"/>
        <w:autoSpaceDN w:val="0"/>
        <w:adjustRightInd w:val="0"/>
        <w:spacing w:after="0" w:line="240" w:lineRule="auto"/>
        <w:jc w:val="both"/>
        <w:rPr>
          <w:rFonts w:ascii="Quicksand" w:hAnsi="Quicksand" w:cstheme="majorHAnsi"/>
          <w:color w:val="000000"/>
        </w:rPr>
      </w:pPr>
    </w:p>
    <w:p w14:paraId="3DAF6BFA" w14:textId="77777777" w:rsidR="008D6D64" w:rsidRPr="00C4501F" w:rsidRDefault="0053352D" w:rsidP="00E806A8">
      <w:pPr>
        <w:jc w:val="both"/>
        <w:rPr>
          <w:rFonts w:ascii="Quicksand" w:hAnsi="Quicksand" w:cstheme="majorHAnsi"/>
        </w:rPr>
      </w:pPr>
      <w:r w:rsidRPr="00C4501F">
        <w:rPr>
          <w:rFonts w:ascii="Quicksand" w:hAnsi="Quicksand" w:cstheme="majorHAnsi"/>
          <w:highlight w:val="yellow"/>
        </w:rPr>
        <w:t>XXXXXX</w:t>
      </w:r>
      <w:r w:rsidR="008D6D64" w:rsidRPr="00C4501F">
        <w:rPr>
          <w:rFonts w:ascii="Quicksand" w:hAnsi="Quicksand" w:cstheme="majorHAnsi"/>
        </w:rPr>
        <w:t xml:space="preserve"> manage</w:t>
      </w:r>
      <w:r w:rsidRPr="00C4501F">
        <w:rPr>
          <w:rFonts w:ascii="Quicksand" w:hAnsi="Quicksand" w:cstheme="majorHAnsi"/>
        </w:rPr>
        <w:t>s</w:t>
      </w:r>
      <w:r w:rsidR="008D6D64" w:rsidRPr="00C4501F">
        <w:rPr>
          <w:rFonts w:ascii="Quicksand" w:hAnsi="Quicksand" w:cstheme="majorHAnsi"/>
        </w:rPr>
        <w:t xml:space="preserve"> the school</w:t>
      </w:r>
      <w:r w:rsidR="00DE0735" w:rsidRPr="00C4501F">
        <w:rPr>
          <w:rFonts w:ascii="Quicksand" w:hAnsi="Quicksand" w:cstheme="majorHAnsi"/>
        </w:rPr>
        <w:t>’</w:t>
      </w:r>
      <w:r w:rsidR="008D6D64" w:rsidRPr="00C4501F">
        <w:rPr>
          <w:rFonts w:ascii="Quicksand" w:hAnsi="Quicksand" w:cstheme="majorHAnsi"/>
        </w:rPr>
        <w:t>s offer of early help</w:t>
      </w:r>
      <w:r w:rsidR="007E03E8" w:rsidRPr="00C4501F">
        <w:rPr>
          <w:rFonts w:ascii="Quicksand" w:hAnsi="Quicksand" w:cstheme="majorHAnsi"/>
        </w:rPr>
        <w:t xml:space="preserve"> – if you feel a family or child would benefit please ask.</w:t>
      </w:r>
    </w:p>
    <w:p w14:paraId="0DCE1DAE" w14:textId="77777777" w:rsidR="001D6E22" w:rsidRPr="00C4501F" w:rsidRDefault="001D6E22" w:rsidP="00E806A8">
      <w:pPr>
        <w:pStyle w:val="Heading2"/>
        <w:jc w:val="both"/>
        <w:rPr>
          <w:rFonts w:ascii="Quicksand" w:hAnsi="Quicksand"/>
        </w:rPr>
      </w:pPr>
      <w:r w:rsidRPr="00C4501F">
        <w:rPr>
          <w:rFonts w:ascii="Quicksand" w:hAnsi="Quicksand"/>
        </w:rPr>
        <w:t>Training</w:t>
      </w:r>
    </w:p>
    <w:p w14:paraId="3755571B" w14:textId="77777777" w:rsidR="001D6E22" w:rsidRPr="00C4501F" w:rsidRDefault="004259CA" w:rsidP="00E806A8">
      <w:pPr>
        <w:jc w:val="both"/>
        <w:rPr>
          <w:rFonts w:ascii="Quicksand" w:hAnsi="Quicksand" w:cstheme="majorHAnsi"/>
        </w:rPr>
      </w:pPr>
      <w:r w:rsidRPr="00C4501F">
        <w:rPr>
          <w:rFonts w:ascii="Quicksand" w:hAnsi="Quicksand" w:cstheme="majorHAnsi"/>
        </w:rPr>
        <w:t>All staff receive</w:t>
      </w:r>
      <w:r w:rsidR="005D1726" w:rsidRPr="00C4501F">
        <w:rPr>
          <w:rFonts w:ascii="Quicksand" w:hAnsi="Quicksand" w:cstheme="majorHAnsi"/>
        </w:rPr>
        <w:t xml:space="preserve"> regular</w:t>
      </w:r>
      <w:r w:rsidRPr="00C4501F">
        <w:rPr>
          <w:rFonts w:ascii="Quicksand" w:hAnsi="Quicksand" w:cstheme="majorHAnsi"/>
        </w:rPr>
        <w:t xml:space="preserve"> tra</w:t>
      </w:r>
      <w:r w:rsidR="005D1726" w:rsidRPr="00C4501F">
        <w:rPr>
          <w:rFonts w:ascii="Quicksand" w:hAnsi="Quicksand" w:cstheme="majorHAnsi"/>
        </w:rPr>
        <w:t>ining in safeguarding including:</w:t>
      </w:r>
    </w:p>
    <w:p w14:paraId="5FFB77CE" w14:textId="77777777" w:rsidR="005D1726" w:rsidRPr="00C4501F" w:rsidRDefault="005D1726" w:rsidP="00E806A8">
      <w:pPr>
        <w:pStyle w:val="ListParagraph"/>
        <w:numPr>
          <w:ilvl w:val="0"/>
          <w:numId w:val="3"/>
        </w:numPr>
        <w:jc w:val="both"/>
        <w:rPr>
          <w:rFonts w:ascii="Quicksand" w:hAnsi="Quicksand" w:cstheme="majorHAnsi"/>
        </w:rPr>
      </w:pPr>
      <w:r w:rsidRPr="00C4501F">
        <w:rPr>
          <w:rFonts w:ascii="Quicksand" w:hAnsi="Quicksand" w:cstheme="majorHAnsi"/>
        </w:rPr>
        <w:t>A yearly update through INSET training</w:t>
      </w:r>
    </w:p>
    <w:p w14:paraId="4D30013D" w14:textId="77777777" w:rsidR="005D1726" w:rsidRPr="00C4501F" w:rsidRDefault="005D1726" w:rsidP="00E806A8">
      <w:pPr>
        <w:pStyle w:val="ListParagraph"/>
        <w:numPr>
          <w:ilvl w:val="0"/>
          <w:numId w:val="3"/>
        </w:numPr>
        <w:jc w:val="both"/>
        <w:rPr>
          <w:rFonts w:ascii="Quicksand" w:hAnsi="Quicksand" w:cstheme="majorHAnsi"/>
        </w:rPr>
      </w:pPr>
      <w:r w:rsidRPr="00C4501F">
        <w:rPr>
          <w:rFonts w:ascii="Quicksand" w:hAnsi="Quicksand" w:cstheme="majorHAnsi"/>
        </w:rPr>
        <w:t>Staff briefing updates</w:t>
      </w:r>
    </w:p>
    <w:p w14:paraId="45AC4E1D" w14:textId="77777777" w:rsidR="005D1726" w:rsidRPr="00C4501F" w:rsidRDefault="00241765" w:rsidP="00E806A8">
      <w:pPr>
        <w:pStyle w:val="ListParagraph"/>
        <w:numPr>
          <w:ilvl w:val="0"/>
          <w:numId w:val="3"/>
        </w:numPr>
        <w:jc w:val="both"/>
        <w:rPr>
          <w:rFonts w:ascii="Quicksand" w:hAnsi="Quicksand" w:cstheme="majorHAnsi"/>
        </w:rPr>
      </w:pPr>
      <w:r w:rsidRPr="00C4501F">
        <w:rPr>
          <w:rFonts w:ascii="Quicksand" w:hAnsi="Quicksand" w:cstheme="majorHAnsi"/>
        </w:rPr>
        <w:t xml:space="preserve">Termly </w:t>
      </w:r>
      <w:r w:rsidR="009C23BB" w:rsidRPr="00C4501F">
        <w:rPr>
          <w:rFonts w:ascii="Quicksand" w:hAnsi="Quicksand" w:cstheme="majorHAnsi"/>
        </w:rPr>
        <w:t>E-bulletin</w:t>
      </w:r>
      <w:r w:rsidRPr="00C4501F">
        <w:rPr>
          <w:rFonts w:ascii="Quicksand" w:hAnsi="Quicksand" w:cstheme="majorHAnsi"/>
        </w:rPr>
        <w:t>s</w:t>
      </w:r>
    </w:p>
    <w:p w14:paraId="7E3D76EA" w14:textId="77777777" w:rsidR="0053352D" w:rsidRPr="00C4501F" w:rsidRDefault="0053352D" w:rsidP="00E806A8">
      <w:pPr>
        <w:pStyle w:val="ListParagraph"/>
        <w:numPr>
          <w:ilvl w:val="0"/>
          <w:numId w:val="3"/>
        </w:numPr>
        <w:jc w:val="both"/>
        <w:rPr>
          <w:rFonts w:ascii="Quicksand" w:hAnsi="Quicksand" w:cstheme="majorHAnsi"/>
          <w:highlight w:val="yellow"/>
        </w:rPr>
      </w:pPr>
      <w:r w:rsidRPr="00C4501F">
        <w:rPr>
          <w:rFonts w:ascii="Quicksand" w:hAnsi="Quicksand" w:cstheme="majorHAnsi"/>
          <w:highlight w:val="yellow"/>
        </w:rPr>
        <w:t>XXXXX</w:t>
      </w:r>
    </w:p>
    <w:p w14:paraId="1707DAAF" w14:textId="564A0705" w:rsidR="005D1726" w:rsidRPr="00C4501F" w:rsidRDefault="005D1726" w:rsidP="00E806A8">
      <w:pPr>
        <w:jc w:val="both"/>
        <w:rPr>
          <w:rFonts w:ascii="Quicksand" w:hAnsi="Quicksand" w:cstheme="majorHAnsi"/>
        </w:rPr>
      </w:pPr>
      <w:r w:rsidRPr="00C4501F">
        <w:rPr>
          <w:rFonts w:ascii="Quicksand" w:hAnsi="Quicksand" w:cstheme="majorHAnsi"/>
        </w:rPr>
        <w:t xml:space="preserve">In addition every member of staff has carried out the government’s </w:t>
      </w:r>
      <w:hyperlink r:id="rId64" w:history="1">
        <w:r w:rsidR="001301E0" w:rsidRPr="00C4501F">
          <w:rPr>
            <w:rStyle w:val="Hyperlink"/>
            <w:rFonts w:ascii="Quicksand" w:hAnsi="Quicksand" w:cstheme="majorHAnsi"/>
          </w:rPr>
          <w:t>online P</w:t>
        </w:r>
        <w:r w:rsidRPr="00C4501F">
          <w:rPr>
            <w:rStyle w:val="Hyperlink"/>
            <w:rFonts w:ascii="Quicksand" w:hAnsi="Quicksand" w:cstheme="majorHAnsi"/>
          </w:rPr>
          <w:t>revent training</w:t>
        </w:r>
      </w:hyperlink>
      <w:r w:rsidRPr="00C4501F">
        <w:rPr>
          <w:rFonts w:ascii="Quicksand" w:hAnsi="Quicksand" w:cstheme="majorHAnsi"/>
        </w:rPr>
        <w:t xml:space="preserve"> to address issues of radicalisation.</w:t>
      </w:r>
      <w:r w:rsidR="00DD15DF" w:rsidRPr="00C4501F">
        <w:rPr>
          <w:rFonts w:ascii="Quicksand" w:hAnsi="Quicksand" w:cstheme="majorHAnsi"/>
        </w:rPr>
        <w:t xml:space="preserve"> A </w:t>
      </w:r>
      <w:hyperlink r:id="rId65" w:history="1">
        <w:r w:rsidR="00DD15DF" w:rsidRPr="00C4501F">
          <w:rPr>
            <w:rStyle w:val="Hyperlink"/>
            <w:rFonts w:ascii="Quicksand" w:hAnsi="Quicksand" w:cstheme="majorHAnsi"/>
          </w:rPr>
          <w:t>risk assessment for Prevent</w:t>
        </w:r>
      </w:hyperlink>
      <w:r w:rsidR="00DD15DF" w:rsidRPr="00C4501F">
        <w:rPr>
          <w:rFonts w:ascii="Quicksand" w:hAnsi="Quicksand" w:cstheme="majorHAnsi"/>
        </w:rPr>
        <w:t xml:space="preserve"> is also in place.</w:t>
      </w:r>
    </w:p>
    <w:p w14:paraId="235D1FCD" w14:textId="77777777" w:rsidR="0084194A" w:rsidRPr="00C4501F" w:rsidRDefault="00482855" w:rsidP="00E806A8">
      <w:pPr>
        <w:jc w:val="both"/>
        <w:rPr>
          <w:rFonts w:ascii="Quicksand" w:hAnsi="Quicksand" w:cstheme="majorHAnsi"/>
        </w:rPr>
      </w:pPr>
      <w:r w:rsidRPr="00C4501F">
        <w:rPr>
          <w:rFonts w:ascii="Quicksand" w:hAnsi="Quicksand" w:cstheme="majorHAnsi"/>
        </w:rPr>
        <w:t>All safeguarding leaders have received enhanced safeguarding training and ensure that they keep themselves up to date with current safeguarding issues. The enhanced train</w:t>
      </w:r>
      <w:r w:rsidR="009C23BB" w:rsidRPr="00C4501F">
        <w:rPr>
          <w:rFonts w:ascii="Quicksand" w:hAnsi="Quicksand" w:cstheme="majorHAnsi"/>
        </w:rPr>
        <w:t>ing is renewed every two years.</w:t>
      </w:r>
    </w:p>
    <w:p w14:paraId="4699C61A" w14:textId="5EC534A4" w:rsidR="00071E39" w:rsidRPr="00C4501F" w:rsidRDefault="00071E39" w:rsidP="00E806A8">
      <w:pPr>
        <w:jc w:val="both"/>
        <w:rPr>
          <w:rFonts w:ascii="Quicksand" w:hAnsi="Quicksand" w:cstheme="majorHAnsi"/>
        </w:rPr>
      </w:pPr>
      <w:r w:rsidRPr="00C4501F">
        <w:rPr>
          <w:rFonts w:ascii="Quicksand" w:hAnsi="Quicksand" w:cstheme="majorHAnsi"/>
        </w:rPr>
        <w:t>All our Governors receive safeguarding training on induction and regular updates so that they make strategic decisions about safeguarding in school.</w:t>
      </w:r>
      <w:r w:rsidR="00DD15DF" w:rsidRPr="00C4501F">
        <w:rPr>
          <w:rFonts w:ascii="Quicksand" w:hAnsi="Quicksand" w:cstheme="majorHAnsi"/>
        </w:rPr>
        <w:t xml:space="preserve"> </w:t>
      </w:r>
      <w:r w:rsidR="00E869F6" w:rsidRPr="00C4501F">
        <w:rPr>
          <w:rFonts w:ascii="Quicksand" w:hAnsi="Quicksand" w:cstheme="majorHAnsi"/>
        </w:rPr>
        <w:t>The safeguarding Governor has enhanced training in line with that of the DSL.</w:t>
      </w:r>
    </w:p>
    <w:p w14:paraId="1451A9FE" w14:textId="393755B0" w:rsidR="00993742" w:rsidRPr="00C4501F" w:rsidRDefault="00993742" w:rsidP="00E806A8">
      <w:pPr>
        <w:jc w:val="both"/>
        <w:rPr>
          <w:rFonts w:ascii="Quicksand" w:hAnsi="Quicksand" w:cstheme="majorHAnsi"/>
        </w:rPr>
      </w:pPr>
      <w:r w:rsidRPr="00C4501F">
        <w:rPr>
          <w:rFonts w:ascii="Quicksand" w:hAnsi="Quicksand" w:cstheme="majorHAnsi"/>
        </w:rPr>
        <w:t>All safeguarding training is recorded so that we know who has received what training</w:t>
      </w:r>
      <w:r w:rsidR="00E869F6" w:rsidRPr="00C4501F">
        <w:rPr>
          <w:rFonts w:ascii="Quicksand" w:hAnsi="Quicksand" w:cstheme="majorHAnsi"/>
        </w:rPr>
        <w:t xml:space="preserve"> and when this needs renewal.</w:t>
      </w:r>
    </w:p>
    <w:p w14:paraId="1BF320E2" w14:textId="77777777" w:rsidR="0084194A" w:rsidRPr="00C4501F" w:rsidRDefault="0084194A" w:rsidP="00E806A8">
      <w:pPr>
        <w:pStyle w:val="Heading2"/>
        <w:jc w:val="both"/>
        <w:rPr>
          <w:rFonts w:ascii="Quicksand" w:hAnsi="Quicksand"/>
        </w:rPr>
      </w:pPr>
      <w:r w:rsidRPr="00C4501F">
        <w:rPr>
          <w:rFonts w:ascii="Quicksand" w:hAnsi="Quicksand"/>
        </w:rPr>
        <w:t>Recording and record keeping</w:t>
      </w:r>
    </w:p>
    <w:p w14:paraId="59414D00" w14:textId="638214AB" w:rsidR="00A34BA9" w:rsidRPr="00C4501F" w:rsidRDefault="00A34BA9" w:rsidP="00E806A8">
      <w:pPr>
        <w:jc w:val="both"/>
        <w:rPr>
          <w:rFonts w:ascii="Quicksand" w:hAnsi="Quicksand" w:cstheme="majorHAnsi"/>
        </w:rPr>
      </w:pPr>
      <w:r w:rsidRPr="00C4501F">
        <w:rPr>
          <w:rFonts w:ascii="Quicksand" w:hAnsi="Quicksand" w:cstheme="majorHAnsi"/>
        </w:rPr>
        <w:t xml:space="preserve">The school uses </w:t>
      </w:r>
      <w:r w:rsidR="0050725D" w:rsidRPr="00C4501F">
        <w:rPr>
          <w:rFonts w:ascii="Quicksand" w:hAnsi="Quicksand" w:cstheme="majorHAnsi"/>
          <w:highlight w:val="yellow"/>
        </w:rPr>
        <w:t>CPOMS</w:t>
      </w:r>
      <w:r w:rsidR="0050725D" w:rsidRPr="00C4501F">
        <w:rPr>
          <w:rFonts w:ascii="Quicksand" w:hAnsi="Quicksand" w:cstheme="majorHAnsi"/>
        </w:rPr>
        <w:t xml:space="preserve"> </w:t>
      </w:r>
      <w:r w:rsidRPr="00C4501F">
        <w:rPr>
          <w:rFonts w:ascii="Quicksand" w:hAnsi="Quicksand" w:cstheme="majorHAnsi"/>
        </w:rPr>
        <w:t xml:space="preserve">to record all safeguarding incidents. </w:t>
      </w:r>
    </w:p>
    <w:p w14:paraId="3933DD1B" w14:textId="77777777" w:rsidR="00A34BA9" w:rsidRPr="00C4501F" w:rsidRDefault="00A34BA9" w:rsidP="00E806A8">
      <w:pPr>
        <w:jc w:val="both"/>
        <w:rPr>
          <w:rFonts w:ascii="Quicksand" w:hAnsi="Quicksand" w:cstheme="majorHAnsi"/>
        </w:rPr>
      </w:pPr>
      <w:r w:rsidRPr="00C4501F">
        <w:rPr>
          <w:rFonts w:ascii="Quicksand" w:hAnsi="Quicksand" w:cstheme="majorHAnsi"/>
        </w:rPr>
        <w:t>Please ensure that you have a login for this.</w:t>
      </w:r>
    </w:p>
    <w:p w14:paraId="15B62210" w14:textId="7C6B8D23" w:rsidR="00A34BA9" w:rsidRPr="00C4501F" w:rsidRDefault="00A34BA9" w:rsidP="00E806A8">
      <w:pPr>
        <w:jc w:val="both"/>
        <w:rPr>
          <w:rFonts w:ascii="Quicksand" w:hAnsi="Quicksand" w:cstheme="majorHAnsi"/>
        </w:rPr>
      </w:pPr>
      <w:r w:rsidRPr="00C4501F">
        <w:rPr>
          <w:rFonts w:ascii="Quicksand" w:hAnsi="Quicksand" w:cstheme="majorHAnsi"/>
        </w:rPr>
        <w:t xml:space="preserve">Make sure that you know how to record incidents – especially the detail that is required. </w:t>
      </w:r>
    </w:p>
    <w:p w14:paraId="78C92DCC" w14:textId="77777777" w:rsidR="009A4132" w:rsidRPr="00C4501F" w:rsidRDefault="009A4132" w:rsidP="009A4132">
      <w:pPr>
        <w:pStyle w:val="BodyA"/>
        <w:rPr>
          <w:rStyle w:val="None"/>
          <w:rFonts w:ascii="Quicksand" w:hAnsi="Quicksand" w:cstheme="majorHAnsi"/>
        </w:rPr>
      </w:pPr>
      <w:r w:rsidRPr="00C4501F">
        <w:rPr>
          <w:rStyle w:val="None"/>
          <w:rFonts w:ascii="Quicksand" w:hAnsi="Quicksand" w:cstheme="majorHAnsi"/>
        </w:rPr>
        <w:t>The guidance below should be followed:</w:t>
      </w:r>
    </w:p>
    <w:p w14:paraId="58EEE817" w14:textId="77777777" w:rsidR="009A4132" w:rsidRPr="00C4501F" w:rsidRDefault="009A4132" w:rsidP="009A4132">
      <w:pPr>
        <w:pStyle w:val="BodyA"/>
        <w:numPr>
          <w:ilvl w:val="0"/>
          <w:numId w:val="10"/>
        </w:numPr>
        <w:rPr>
          <w:rStyle w:val="None"/>
          <w:rFonts w:ascii="Quicksand" w:eastAsia="Open Sans" w:hAnsi="Quicksand" w:cstheme="majorHAnsi"/>
        </w:rPr>
      </w:pPr>
      <w:r w:rsidRPr="00C4501F">
        <w:rPr>
          <w:rStyle w:val="None"/>
          <w:rFonts w:ascii="Quicksand" w:hAnsi="Quicksand" w:cstheme="majorHAnsi"/>
        </w:rPr>
        <w:t xml:space="preserve">State the facts only (please do not give your own opinions about what you think has or is happening) </w:t>
      </w:r>
    </w:p>
    <w:p w14:paraId="604A934B" w14:textId="77777777" w:rsidR="009A4132" w:rsidRPr="00C4501F" w:rsidRDefault="009A4132" w:rsidP="009A4132">
      <w:pPr>
        <w:pStyle w:val="BodyA"/>
        <w:numPr>
          <w:ilvl w:val="0"/>
          <w:numId w:val="10"/>
        </w:numPr>
        <w:rPr>
          <w:rStyle w:val="None"/>
          <w:rFonts w:ascii="Quicksand" w:eastAsia="Open Sans" w:hAnsi="Quicksand" w:cstheme="majorHAnsi"/>
        </w:rPr>
      </w:pPr>
      <w:r w:rsidRPr="00C4501F">
        <w:rPr>
          <w:rStyle w:val="None"/>
          <w:rFonts w:ascii="Quicksand" w:hAnsi="Quicksand" w:cstheme="majorHAnsi"/>
        </w:rPr>
        <w:t>Use the language used by the child (with the added clarity that you have sought from them if necessary)</w:t>
      </w:r>
    </w:p>
    <w:p w14:paraId="28019564" w14:textId="77777777" w:rsidR="009A4132" w:rsidRPr="00C4501F" w:rsidRDefault="009A4132" w:rsidP="009A4132">
      <w:pPr>
        <w:pStyle w:val="BodyA"/>
        <w:numPr>
          <w:ilvl w:val="0"/>
          <w:numId w:val="10"/>
        </w:numPr>
        <w:rPr>
          <w:rStyle w:val="None"/>
          <w:rFonts w:ascii="Quicksand" w:eastAsia="Open Sans" w:hAnsi="Quicksand" w:cstheme="majorHAnsi"/>
        </w:rPr>
      </w:pPr>
      <w:r w:rsidRPr="00C4501F">
        <w:rPr>
          <w:rStyle w:val="None"/>
          <w:rFonts w:ascii="Quicksand" w:hAnsi="Quicksand" w:cstheme="majorHAnsi"/>
        </w:rPr>
        <w:t>Be succinct (there is no need for a long narrative)</w:t>
      </w:r>
    </w:p>
    <w:p w14:paraId="4512718C" w14:textId="12009F1E" w:rsidR="009A4132" w:rsidRPr="00C4501F" w:rsidRDefault="009A4132" w:rsidP="009A4132">
      <w:pPr>
        <w:pStyle w:val="BodyA"/>
        <w:numPr>
          <w:ilvl w:val="0"/>
          <w:numId w:val="10"/>
        </w:numPr>
        <w:rPr>
          <w:rFonts w:ascii="Quicksand" w:eastAsia="Open Sans" w:hAnsi="Quicksand" w:cstheme="majorHAnsi"/>
        </w:rPr>
      </w:pPr>
      <w:r w:rsidRPr="00C4501F">
        <w:rPr>
          <w:rStyle w:val="None"/>
          <w:rFonts w:ascii="Quicksand" w:hAnsi="Quicksand" w:cstheme="majorHAnsi"/>
        </w:rPr>
        <w:t>Make sure you record: Where, how often, who was present when the safeguarding concern happened.</w:t>
      </w:r>
    </w:p>
    <w:p w14:paraId="07457DB5" w14:textId="28CB2D31" w:rsidR="00A34BA9" w:rsidRPr="00C4501F" w:rsidRDefault="00A34BA9" w:rsidP="00E806A8">
      <w:pPr>
        <w:jc w:val="both"/>
        <w:rPr>
          <w:rFonts w:ascii="Quicksand" w:hAnsi="Quicksand" w:cstheme="majorHAnsi"/>
        </w:rPr>
      </w:pPr>
      <w:r w:rsidRPr="00C4501F">
        <w:rPr>
          <w:rFonts w:ascii="Quicksand" w:hAnsi="Quicksand" w:cstheme="majorHAnsi"/>
        </w:rPr>
        <w:t>Safeguarding incidents require sensitivity and confidentiality. Please do not share information with anyone other than the safeguarding leads unless asked to do so by them.</w:t>
      </w:r>
    </w:p>
    <w:p w14:paraId="1BDFE3BA" w14:textId="40CCB4DF" w:rsidR="00400025" w:rsidRPr="00C4501F" w:rsidRDefault="00400025" w:rsidP="00E806A8">
      <w:pPr>
        <w:jc w:val="both"/>
        <w:rPr>
          <w:rFonts w:ascii="Quicksand" w:hAnsi="Quicksand" w:cstheme="majorHAnsi"/>
        </w:rPr>
      </w:pPr>
      <w:r w:rsidRPr="00C4501F">
        <w:rPr>
          <w:rFonts w:ascii="Quicksand" w:hAnsi="Quicksand" w:cstheme="majorHAnsi"/>
        </w:rPr>
        <w:t xml:space="preserve">All records are kept securely on </w:t>
      </w:r>
      <w:r w:rsidRPr="00C4501F">
        <w:rPr>
          <w:rFonts w:ascii="Quicksand" w:hAnsi="Quicksand" w:cstheme="majorHAnsi"/>
          <w:highlight w:val="yellow"/>
        </w:rPr>
        <w:t>CPOMS</w:t>
      </w:r>
      <w:r w:rsidRPr="00C4501F">
        <w:rPr>
          <w:rFonts w:ascii="Quicksand" w:hAnsi="Quicksand" w:cstheme="majorHAnsi"/>
        </w:rPr>
        <w:t xml:space="preserve">. These are passed on to other professionals when necessary </w:t>
      </w:r>
      <w:r w:rsidR="00331EF9" w:rsidRPr="00C4501F">
        <w:rPr>
          <w:rFonts w:ascii="Quicksand" w:hAnsi="Quicksand" w:cstheme="majorHAnsi"/>
        </w:rPr>
        <w:t xml:space="preserve">under safeguarding information sharing protocols. If a pupil leaves the school these records are </w:t>
      </w:r>
      <w:r w:rsidR="008B64CA" w:rsidRPr="00C4501F">
        <w:rPr>
          <w:rFonts w:ascii="Quicksand" w:hAnsi="Quicksand" w:cstheme="majorHAnsi"/>
        </w:rPr>
        <w:t>transferred without delay.</w:t>
      </w:r>
    </w:p>
    <w:p w14:paraId="0FF43D95" w14:textId="29470231" w:rsidR="00A34BA9" w:rsidRPr="00C4501F" w:rsidRDefault="00A34BA9" w:rsidP="00E806A8">
      <w:pPr>
        <w:jc w:val="both"/>
        <w:rPr>
          <w:rFonts w:ascii="Quicksand" w:hAnsi="Quicksand" w:cstheme="majorHAnsi"/>
        </w:rPr>
      </w:pPr>
      <w:r w:rsidRPr="00C4501F">
        <w:rPr>
          <w:rFonts w:ascii="Quicksand" w:hAnsi="Quicksand" w:cstheme="majorHAnsi"/>
        </w:rPr>
        <w:t xml:space="preserve">If you are unsure of this any of the safeguarding team will help you with this. </w:t>
      </w:r>
    </w:p>
    <w:p w14:paraId="242BCA39" w14:textId="749D6E24" w:rsidR="00DD15DF" w:rsidRPr="00C4501F" w:rsidRDefault="00DD15DF" w:rsidP="00E806A8">
      <w:pPr>
        <w:jc w:val="both"/>
        <w:rPr>
          <w:rFonts w:ascii="Quicksand" w:hAnsi="Quicksand" w:cstheme="majorHAnsi"/>
        </w:rPr>
      </w:pPr>
      <w:r w:rsidRPr="00C4501F">
        <w:rPr>
          <w:rFonts w:ascii="Quicksand" w:hAnsi="Quicksand" w:cstheme="majorHAnsi"/>
        </w:rPr>
        <w:t>Information sharing for safeguarding is the responsibility of the designated safeguarding leads. Please do not share any safeguarding information with anyone, including colleagues, without their permission.</w:t>
      </w:r>
    </w:p>
    <w:p w14:paraId="27EB32C8" w14:textId="77777777" w:rsidR="00A34BA9" w:rsidRPr="00C4501F" w:rsidRDefault="00A34BA9" w:rsidP="00E806A8">
      <w:pPr>
        <w:jc w:val="both"/>
        <w:rPr>
          <w:rFonts w:ascii="Quicksand" w:hAnsi="Quicksand" w:cstheme="majorHAnsi"/>
        </w:rPr>
      </w:pPr>
      <w:r w:rsidRPr="00C4501F">
        <w:rPr>
          <w:rFonts w:ascii="Quicksand" w:hAnsi="Quicksand" w:cstheme="majorHAnsi"/>
        </w:rPr>
        <w:t>IF YOU ARE NOT SURE – JUST ASK.</w:t>
      </w:r>
    </w:p>
    <w:p w14:paraId="0507D83C" w14:textId="77777777" w:rsidR="00071E39" w:rsidRPr="00C4501F" w:rsidRDefault="00071E39" w:rsidP="00071E39">
      <w:pPr>
        <w:pStyle w:val="Heading2"/>
        <w:rPr>
          <w:rFonts w:ascii="Quicksand" w:hAnsi="Quicksand"/>
        </w:rPr>
      </w:pPr>
      <w:r w:rsidRPr="00C4501F">
        <w:rPr>
          <w:rFonts w:ascii="Quicksand" w:hAnsi="Quicksand"/>
        </w:rPr>
        <w:t>Safeguarding Curriculum</w:t>
      </w:r>
    </w:p>
    <w:p w14:paraId="71CFDF4C" w14:textId="77777777" w:rsidR="008D2D1D" w:rsidRDefault="00071E39" w:rsidP="00071E39">
      <w:pPr>
        <w:rPr>
          <w:rFonts w:ascii="Quicksand" w:hAnsi="Quicksand"/>
        </w:rPr>
      </w:pPr>
      <w:r w:rsidRPr="00C4501F">
        <w:rPr>
          <w:rFonts w:ascii="Quicksand" w:hAnsi="Quicksand"/>
        </w:rPr>
        <w:t xml:space="preserve">In order to support our role in keeping children safe we have a curriculum which is designed to teach children how to keep themselves safe. It is important that you know about this curriculum and are able to signpost children to their learning if you are concerned about what might be happening to them in addition to the referral to the designated safeguarding lead. </w:t>
      </w:r>
    </w:p>
    <w:p w14:paraId="18FF2468" w14:textId="61AAD590" w:rsidR="00071E39" w:rsidRPr="00C4501F" w:rsidRDefault="00071E39" w:rsidP="00071E39">
      <w:pPr>
        <w:rPr>
          <w:rFonts w:ascii="Quicksand" w:hAnsi="Quicksand"/>
        </w:rPr>
      </w:pPr>
      <w:r w:rsidRPr="00C4501F">
        <w:rPr>
          <w:rFonts w:ascii="Quicksand" w:hAnsi="Quicksand"/>
        </w:rPr>
        <w:t xml:space="preserve">Our curriculum covers the following in age appropriate ways: Healthy and respectful relationships; boundaries and consent; stereotyping, prejudice and equality; body confidence and self-esteem; how to recognise abusive relationships; safeguarding issues (as listed in the section </w:t>
      </w:r>
      <w:hyperlink w:anchor="_Safeguarding_knowledge" w:history="1">
        <w:r w:rsidRPr="00C4501F">
          <w:rPr>
            <w:rStyle w:val="Hyperlink"/>
            <w:rFonts w:ascii="Quicksand" w:hAnsi="Quicksand"/>
          </w:rPr>
          <w:t>‘Safeguarding Knowledge’</w:t>
        </w:r>
      </w:hyperlink>
      <w:r w:rsidRPr="00C4501F">
        <w:rPr>
          <w:rFonts w:ascii="Quicksand" w:hAnsi="Quicksand"/>
        </w:rPr>
        <w:t xml:space="preserve">) and what constitutes sexual harassment </w:t>
      </w:r>
      <w:r w:rsidR="00D12391" w:rsidRPr="00C4501F">
        <w:rPr>
          <w:rFonts w:ascii="Quicksand" w:hAnsi="Quicksand"/>
        </w:rPr>
        <w:t xml:space="preserve">and sexual violence- further information about this can be found in </w:t>
      </w:r>
      <w:hyperlink r:id="rId66" w:history="1">
        <w:r w:rsidR="00D12391" w:rsidRPr="00C4501F">
          <w:rPr>
            <w:rStyle w:val="Hyperlink"/>
            <w:rFonts w:ascii="Quicksand" w:hAnsi="Quicksand"/>
          </w:rPr>
          <w:t>Keeping Children Safe in Education,</w:t>
        </w:r>
      </w:hyperlink>
      <w:r w:rsidR="00D12391" w:rsidRPr="00C4501F">
        <w:rPr>
          <w:rFonts w:ascii="Quicksand" w:hAnsi="Quicksand"/>
        </w:rPr>
        <w:t xml:space="preserve"> it is important that you know about this even if it is </w:t>
      </w:r>
      <w:r w:rsidR="0088125E" w:rsidRPr="00C4501F">
        <w:rPr>
          <w:rFonts w:ascii="Quicksand" w:hAnsi="Quicksand"/>
        </w:rPr>
        <w:t xml:space="preserve">not </w:t>
      </w:r>
      <w:r w:rsidR="00D12391" w:rsidRPr="00C4501F">
        <w:rPr>
          <w:rFonts w:ascii="Quicksand" w:hAnsi="Quicksand"/>
        </w:rPr>
        <w:t xml:space="preserve">considered age appropriate for our children. </w:t>
      </w:r>
    </w:p>
    <w:p w14:paraId="0F245C83" w14:textId="4A050104" w:rsidR="00B62055" w:rsidRPr="00C4501F" w:rsidRDefault="007B1C32" w:rsidP="00E806A8">
      <w:pPr>
        <w:pStyle w:val="Heading2"/>
        <w:jc w:val="both"/>
        <w:rPr>
          <w:rFonts w:ascii="Quicksand" w:hAnsi="Quicksand"/>
        </w:rPr>
      </w:pPr>
      <w:r w:rsidRPr="00C4501F">
        <w:rPr>
          <w:rFonts w:ascii="Quicksand" w:hAnsi="Quicksand"/>
        </w:rPr>
        <w:t xml:space="preserve">Allegations Management, </w:t>
      </w:r>
      <w:r w:rsidR="00B62055" w:rsidRPr="00C4501F">
        <w:rPr>
          <w:rFonts w:ascii="Quicksand" w:hAnsi="Quicksand"/>
        </w:rPr>
        <w:t xml:space="preserve">Whistleblowing and </w:t>
      </w:r>
      <w:r w:rsidR="005E031F" w:rsidRPr="00C4501F">
        <w:rPr>
          <w:rFonts w:ascii="Quicksand" w:hAnsi="Quicksand"/>
        </w:rPr>
        <w:t>Low-Level</w:t>
      </w:r>
      <w:r w:rsidR="00B62055" w:rsidRPr="00C4501F">
        <w:rPr>
          <w:rFonts w:ascii="Quicksand" w:hAnsi="Quicksand"/>
        </w:rPr>
        <w:t xml:space="preserve"> Concerns</w:t>
      </w:r>
    </w:p>
    <w:p w14:paraId="00FDBFF2" w14:textId="49780917" w:rsidR="007B1C32" w:rsidRPr="00C4501F" w:rsidRDefault="001301E0" w:rsidP="00E806A8">
      <w:pPr>
        <w:jc w:val="both"/>
        <w:rPr>
          <w:rFonts w:ascii="Quicksand" w:hAnsi="Quicksand" w:cstheme="majorHAnsi"/>
        </w:rPr>
      </w:pPr>
      <w:r w:rsidRPr="00C4501F">
        <w:rPr>
          <w:rFonts w:ascii="Quicksand" w:hAnsi="Quicksand" w:cstheme="majorHAnsi"/>
        </w:rPr>
        <w:t xml:space="preserve">At </w:t>
      </w:r>
      <w:r w:rsidR="007F5522" w:rsidRPr="00C4501F">
        <w:rPr>
          <w:rFonts w:ascii="Quicksand" w:hAnsi="Quicksand" w:cstheme="majorHAnsi"/>
          <w:highlight w:val="yellow"/>
        </w:rPr>
        <w:t>XXXXX</w:t>
      </w:r>
      <w:r w:rsidR="007F5522" w:rsidRPr="00C4501F">
        <w:rPr>
          <w:rFonts w:ascii="Quicksand" w:hAnsi="Quicksand" w:cstheme="majorHAnsi"/>
        </w:rPr>
        <w:t xml:space="preserve"> w</w:t>
      </w:r>
      <w:r w:rsidR="007B1C32" w:rsidRPr="00C4501F">
        <w:rPr>
          <w:rFonts w:ascii="Quicksand" w:hAnsi="Quicksand" w:cstheme="majorHAnsi"/>
        </w:rPr>
        <w:t>e always consider that the worst could happen here. This means that all staff are vigilant with regards to behaviour of others.</w:t>
      </w:r>
    </w:p>
    <w:p w14:paraId="21B95CCA" w14:textId="3CA89BB6" w:rsidR="007B1C32" w:rsidRPr="00C4501F" w:rsidRDefault="00B62055" w:rsidP="00E806A8">
      <w:pPr>
        <w:jc w:val="both"/>
        <w:rPr>
          <w:rFonts w:ascii="Quicksand" w:hAnsi="Quicksand" w:cstheme="majorHAnsi"/>
        </w:rPr>
      </w:pPr>
      <w:r w:rsidRPr="00C4501F">
        <w:rPr>
          <w:rFonts w:ascii="Quicksand" w:hAnsi="Quicksand" w:cstheme="majorHAnsi"/>
        </w:rPr>
        <w:t>If you are concerned about the behaviour of a member of staff when they are with children</w:t>
      </w:r>
      <w:r w:rsidR="00315CE8" w:rsidRPr="00C4501F">
        <w:rPr>
          <w:rFonts w:ascii="Quicksand" w:hAnsi="Quicksand" w:cstheme="majorHAnsi"/>
        </w:rPr>
        <w:t>,</w:t>
      </w:r>
      <w:r w:rsidRPr="00C4501F">
        <w:rPr>
          <w:rFonts w:ascii="Quicksand" w:hAnsi="Quicksand" w:cstheme="majorHAnsi"/>
        </w:rPr>
        <w:t xml:space="preserve"> you must s</w:t>
      </w:r>
      <w:r w:rsidR="00DD15DF" w:rsidRPr="00C4501F">
        <w:rPr>
          <w:rFonts w:ascii="Quicksand" w:hAnsi="Quicksand" w:cstheme="majorHAnsi"/>
        </w:rPr>
        <w:t>peak t</w:t>
      </w:r>
      <w:r w:rsidRPr="00C4501F">
        <w:rPr>
          <w:rFonts w:ascii="Quicksand" w:hAnsi="Quicksand" w:cstheme="majorHAnsi"/>
        </w:rPr>
        <w:t xml:space="preserve">o the most senior member of staff onsite. This will usually be the </w:t>
      </w:r>
      <w:r w:rsidR="00BB2A64" w:rsidRPr="00BB2A64">
        <w:rPr>
          <w:rFonts w:ascii="Quicksand" w:hAnsi="Quicksand" w:cstheme="majorHAnsi"/>
          <w:highlight w:val="yellow"/>
        </w:rPr>
        <w:t>head teacher/</w:t>
      </w:r>
      <w:r w:rsidR="00B9654A" w:rsidRPr="00BB2A64">
        <w:rPr>
          <w:rFonts w:ascii="Quicksand" w:hAnsi="Quicksand" w:cstheme="majorHAnsi"/>
          <w:highlight w:val="yellow"/>
        </w:rPr>
        <w:t>principal</w:t>
      </w:r>
      <w:r w:rsidR="00BB2A64">
        <w:rPr>
          <w:rFonts w:ascii="Quicksand" w:hAnsi="Quicksand" w:cstheme="majorHAnsi"/>
        </w:rPr>
        <w:t>.</w:t>
      </w:r>
      <w:r w:rsidR="007B1C32" w:rsidRPr="00C4501F">
        <w:rPr>
          <w:rFonts w:ascii="Quicksand" w:hAnsi="Quicksand" w:cstheme="majorHAnsi"/>
        </w:rPr>
        <w:t xml:space="preserve">  If the concern is about the </w:t>
      </w:r>
      <w:r w:rsidR="00BB2A64" w:rsidRPr="00FB3C6B">
        <w:rPr>
          <w:rFonts w:ascii="Quicksand" w:hAnsi="Quicksand" w:cstheme="majorHAnsi"/>
          <w:highlight w:val="yellow"/>
        </w:rPr>
        <w:t>Head</w:t>
      </w:r>
      <w:r w:rsidR="00FB3C6B" w:rsidRPr="00FB3C6B">
        <w:rPr>
          <w:rFonts w:ascii="Quicksand" w:hAnsi="Quicksand" w:cstheme="majorHAnsi"/>
          <w:highlight w:val="yellow"/>
        </w:rPr>
        <w:t xml:space="preserve"> teacher/</w:t>
      </w:r>
      <w:r w:rsidR="002A1531" w:rsidRPr="00FB3C6B">
        <w:rPr>
          <w:rFonts w:ascii="Quicksand" w:hAnsi="Quicksand" w:cstheme="majorHAnsi"/>
          <w:highlight w:val="yellow"/>
        </w:rPr>
        <w:t>Principal</w:t>
      </w:r>
      <w:r w:rsidR="002A1531" w:rsidRPr="00C4501F">
        <w:rPr>
          <w:rFonts w:ascii="Quicksand" w:hAnsi="Quicksand" w:cstheme="majorHAnsi"/>
        </w:rPr>
        <w:t xml:space="preserve"> </w:t>
      </w:r>
      <w:r w:rsidR="007B1C32" w:rsidRPr="00C4501F">
        <w:rPr>
          <w:rFonts w:ascii="Quicksand" w:hAnsi="Quicksand" w:cstheme="majorHAnsi"/>
        </w:rPr>
        <w:t xml:space="preserve">you must </w:t>
      </w:r>
      <w:r w:rsidR="00E869F6" w:rsidRPr="00C4501F">
        <w:rPr>
          <w:rFonts w:ascii="Quicksand" w:hAnsi="Quicksand" w:cstheme="majorHAnsi"/>
        </w:rPr>
        <w:t xml:space="preserve">speak to </w:t>
      </w:r>
      <w:r w:rsidR="007B1C32" w:rsidRPr="00C4501F">
        <w:rPr>
          <w:rFonts w:ascii="Quicksand" w:hAnsi="Quicksand" w:cstheme="majorHAnsi"/>
        </w:rPr>
        <w:t xml:space="preserve">the </w:t>
      </w:r>
      <w:r w:rsidR="007B1C32" w:rsidRPr="00C4501F">
        <w:rPr>
          <w:rFonts w:ascii="Quicksand" w:hAnsi="Quicksand" w:cstheme="majorHAnsi"/>
          <w:highlight w:val="yellow"/>
        </w:rPr>
        <w:t xml:space="preserve">Chair of </w:t>
      </w:r>
      <w:r w:rsidR="0053352D" w:rsidRPr="00C4501F">
        <w:rPr>
          <w:rFonts w:ascii="Quicksand" w:hAnsi="Quicksand" w:cstheme="majorHAnsi"/>
          <w:highlight w:val="yellow"/>
        </w:rPr>
        <w:t>Governors</w:t>
      </w:r>
      <w:r w:rsidR="007B1C32" w:rsidRPr="00C4501F">
        <w:rPr>
          <w:rFonts w:ascii="Quicksand" w:hAnsi="Quicksand" w:cstheme="majorHAnsi"/>
        </w:rPr>
        <w:t xml:space="preserve">. </w:t>
      </w:r>
      <w:r w:rsidR="001D3C41" w:rsidRPr="00C4501F">
        <w:rPr>
          <w:rFonts w:ascii="Quicksand" w:hAnsi="Quicksand" w:cstheme="majorHAnsi"/>
          <w:highlight w:val="yellow"/>
        </w:rPr>
        <w:t>They</w:t>
      </w:r>
      <w:r w:rsidR="007B1C32" w:rsidRPr="00C4501F">
        <w:rPr>
          <w:rFonts w:ascii="Quicksand" w:hAnsi="Quicksand" w:cstheme="majorHAnsi"/>
          <w:highlight w:val="yellow"/>
        </w:rPr>
        <w:t xml:space="preserve"> can be reached via email in the first instance:</w:t>
      </w:r>
      <w:r w:rsidR="00FB3C6B">
        <w:rPr>
          <w:rFonts w:ascii="Quicksand" w:hAnsi="Quicksand" w:cstheme="majorHAnsi"/>
        </w:rPr>
        <w:t xml:space="preserve"> </w:t>
      </w:r>
      <w:r w:rsidR="00FB3C6B" w:rsidRPr="00FB3C6B">
        <w:rPr>
          <w:rFonts w:ascii="Quicksand" w:hAnsi="Quicksand" w:cstheme="majorHAnsi"/>
          <w:highlight w:val="yellow"/>
        </w:rPr>
        <w:t>xxxxxxxx</w:t>
      </w:r>
    </w:p>
    <w:p w14:paraId="5F297BDC" w14:textId="1B7A5F24" w:rsidR="00B62055" w:rsidRPr="00C4501F" w:rsidRDefault="007B1C32" w:rsidP="00E806A8">
      <w:pPr>
        <w:jc w:val="both"/>
        <w:rPr>
          <w:rFonts w:ascii="Quicksand" w:hAnsi="Quicksand" w:cstheme="majorHAnsi"/>
        </w:rPr>
      </w:pPr>
      <w:r w:rsidRPr="00C4501F">
        <w:rPr>
          <w:rFonts w:ascii="Quicksand" w:hAnsi="Quicksand" w:cstheme="majorHAnsi"/>
        </w:rPr>
        <w:t xml:space="preserve">They will then refer any issues to the Local Authority Designated Officer (LADO) on </w:t>
      </w:r>
      <w:r w:rsidR="002A1531" w:rsidRPr="00C4501F">
        <w:rPr>
          <w:rFonts w:ascii="Quicksand" w:hAnsi="Quicksand" w:cstheme="majorHAnsi"/>
          <w:color w:val="4D5156"/>
          <w:sz w:val="21"/>
          <w:szCs w:val="21"/>
          <w:highlight w:val="yellow"/>
          <w:shd w:val="clear" w:color="auto" w:fill="FFFFFF"/>
        </w:rPr>
        <w:t>01452 42 6994</w:t>
      </w:r>
      <w:r w:rsidRPr="00C4501F">
        <w:rPr>
          <w:rFonts w:ascii="Quicksand" w:hAnsi="Quicksand" w:cstheme="majorHAnsi"/>
        </w:rPr>
        <w:t xml:space="preserve"> who will support the school to decide next steps.</w:t>
      </w:r>
    </w:p>
    <w:p w14:paraId="5581A164" w14:textId="77777777" w:rsidR="00075547" w:rsidRPr="00C4501F" w:rsidRDefault="007B1C32" w:rsidP="00E806A8">
      <w:pPr>
        <w:jc w:val="both"/>
        <w:rPr>
          <w:rFonts w:ascii="Quicksand" w:hAnsi="Quicksand" w:cstheme="majorHAnsi"/>
        </w:rPr>
      </w:pPr>
      <w:r w:rsidRPr="00C4501F">
        <w:rPr>
          <w:rFonts w:ascii="Quicksand" w:hAnsi="Quicksand" w:cstheme="majorHAnsi"/>
        </w:rPr>
        <w:t>Should you feel that your concerns are not being listened to</w:t>
      </w:r>
      <w:r w:rsidR="00315CE8" w:rsidRPr="00C4501F">
        <w:rPr>
          <w:rFonts w:ascii="Quicksand" w:hAnsi="Quicksand" w:cstheme="majorHAnsi"/>
        </w:rPr>
        <w:t>,</w:t>
      </w:r>
      <w:r w:rsidRPr="00C4501F">
        <w:rPr>
          <w:rFonts w:ascii="Quicksand" w:hAnsi="Quicksand" w:cstheme="majorHAnsi"/>
        </w:rPr>
        <w:t xml:space="preserve"> you are required to </w:t>
      </w:r>
      <w:r w:rsidR="00315CE8" w:rsidRPr="00C4501F">
        <w:rPr>
          <w:rFonts w:ascii="Quicksand" w:hAnsi="Quicksand" w:cstheme="majorHAnsi"/>
        </w:rPr>
        <w:t>w</w:t>
      </w:r>
      <w:r w:rsidRPr="00C4501F">
        <w:rPr>
          <w:rFonts w:ascii="Quicksand" w:hAnsi="Quicksand" w:cstheme="majorHAnsi"/>
        </w:rPr>
        <w:t>histle</w:t>
      </w:r>
      <w:r w:rsidR="00315CE8" w:rsidRPr="00C4501F">
        <w:rPr>
          <w:rFonts w:ascii="Quicksand" w:hAnsi="Quicksand" w:cstheme="majorHAnsi"/>
        </w:rPr>
        <w:t>-</w:t>
      </w:r>
      <w:r w:rsidRPr="00C4501F">
        <w:rPr>
          <w:rFonts w:ascii="Quicksand" w:hAnsi="Quicksand" w:cstheme="majorHAnsi"/>
        </w:rPr>
        <w:t xml:space="preserve">blow using the one of the following </w:t>
      </w:r>
      <w:r w:rsidR="00726E83" w:rsidRPr="00C4501F">
        <w:rPr>
          <w:rFonts w:ascii="Quicksand" w:hAnsi="Quicksand" w:cstheme="majorHAnsi"/>
        </w:rPr>
        <w:t>routes:</w:t>
      </w:r>
    </w:p>
    <w:p w14:paraId="6919623A" w14:textId="77777777" w:rsidR="00075547" w:rsidRPr="00C4501F" w:rsidRDefault="00075547" w:rsidP="00E806A8">
      <w:pPr>
        <w:pStyle w:val="Default"/>
        <w:numPr>
          <w:ilvl w:val="0"/>
          <w:numId w:val="6"/>
        </w:numPr>
        <w:jc w:val="both"/>
        <w:rPr>
          <w:rFonts w:ascii="Quicksand" w:hAnsi="Quicksand" w:cstheme="majorHAnsi"/>
          <w:sz w:val="22"/>
          <w:szCs w:val="22"/>
        </w:rPr>
      </w:pPr>
      <w:r w:rsidRPr="00C4501F">
        <w:rPr>
          <w:rFonts w:ascii="Quicksand" w:hAnsi="Quicksand" w:cstheme="majorHAnsi"/>
          <w:sz w:val="22"/>
          <w:szCs w:val="22"/>
        </w:rPr>
        <w:t xml:space="preserve">Protect, an independent whistleblowing charity, previously known as Public Concern at Work (helpline: 020 3117 2502, email: whistle@protect-advice.org.uk, website: www.pcaw.co.uk). </w:t>
      </w:r>
    </w:p>
    <w:p w14:paraId="0DDA304D" w14:textId="77777777" w:rsidR="00B11E60" w:rsidRPr="00C4501F" w:rsidRDefault="00075547" w:rsidP="00E806A8">
      <w:pPr>
        <w:pStyle w:val="Default"/>
        <w:numPr>
          <w:ilvl w:val="0"/>
          <w:numId w:val="6"/>
        </w:numPr>
        <w:jc w:val="both"/>
        <w:rPr>
          <w:rFonts w:ascii="Quicksand" w:hAnsi="Quicksand" w:cstheme="majorHAnsi"/>
          <w:b/>
          <w:bCs/>
          <w:sz w:val="22"/>
          <w:szCs w:val="22"/>
        </w:rPr>
      </w:pPr>
      <w:r w:rsidRPr="00C4501F">
        <w:rPr>
          <w:rFonts w:ascii="Quicksand" w:hAnsi="Quicksand" w:cstheme="majorHAnsi"/>
          <w:sz w:val="22"/>
          <w:szCs w:val="22"/>
        </w:rPr>
        <w:t xml:space="preserve"> </w:t>
      </w:r>
      <w:r w:rsidR="000E18DD" w:rsidRPr="00C4501F">
        <w:rPr>
          <w:rFonts w:ascii="Quicksand" w:hAnsi="Quicksand" w:cstheme="majorHAnsi"/>
          <w:sz w:val="22"/>
          <w:szCs w:val="22"/>
        </w:rPr>
        <w:t>Through t</w:t>
      </w:r>
      <w:r w:rsidR="007B1C32" w:rsidRPr="00C4501F">
        <w:rPr>
          <w:rFonts w:ascii="Quicksand" w:hAnsi="Quicksand" w:cstheme="majorHAnsi"/>
          <w:sz w:val="22"/>
          <w:szCs w:val="22"/>
        </w:rPr>
        <w:t xml:space="preserve">he </w:t>
      </w:r>
      <w:r w:rsidR="007B1C32" w:rsidRPr="00C4501F">
        <w:rPr>
          <w:rFonts w:ascii="Quicksand" w:hAnsi="Quicksand" w:cstheme="majorHAnsi"/>
          <w:b/>
          <w:bCs/>
          <w:sz w:val="22"/>
          <w:szCs w:val="22"/>
        </w:rPr>
        <w:t xml:space="preserve">NSPCC whistle-blowing helpline - 0800 028 0285 </w:t>
      </w:r>
      <w:r w:rsidR="007B1C32" w:rsidRPr="00C4501F">
        <w:rPr>
          <w:rFonts w:ascii="Quicksand" w:hAnsi="Quicksand" w:cstheme="majorHAnsi"/>
          <w:sz w:val="22"/>
          <w:szCs w:val="22"/>
        </w:rPr>
        <w:t xml:space="preserve">– line is available from 8:00 AM to 8:00 PM, Monday to Friday and email: </w:t>
      </w:r>
      <w:hyperlink r:id="rId67" w:history="1">
        <w:r w:rsidR="00B11E60" w:rsidRPr="00C4501F">
          <w:rPr>
            <w:rStyle w:val="Hyperlink"/>
            <w:rFonts w:ascii="Quicksand" w:hAnsi="Quicksand" w:cstheme="majorHAnsi"/>
            <w:b/>
            <w:bCs/>
            <w:sz w:val="22"/>
            <w:szCs w:val="22"/>
          </w:rPr>
          <w:t>help@nspcc.org.uk</w:t>
        </w:r>
      </w:hyperlink>
    </w:p>
    <w:p w14:paraId="067BBCAA" w14:textId="77777777" w:rsidR="007B1C32" w:rsidRPr="00C4501F" w:rsidRDefault="007B1C32" w:rsidP="00E806A8">
      <w:pPr>
        <w:pStyle w:val="Default"/>
        <w:ind w:left="720"/>
        <w:jc w:val="both"/>
        <w:rPr>
          <w:rFonts w:ascii="Quicksand" w:hAnsi="Quicksand" w:cstheme="majorHAnsi"/>
          <w:b/>
          <w:bCs/>
          <w:sz w:val="22"/>
          <w:szCs w:val="22"/>
        </w:rPr>
      </w:pPr>
      <w:r w:rsidRPr="00C4501F">
        <w:rPr>
          <w:rFonts w:ascii="Quicksand" w:hAnsi="Quicksand" w:cstheme="majorHAnsi"/>
          <w:b/>
          <w:bCs/>
          <w:sz w:val="22"/>
          <w:szCs w:val="22"/>
        </w:rPr>
        <w:t xml:space="preserve"> </w:t>
      </w:r>
    </w:p>
    <w:p w14:paraId="54016C32" w14:textId="77777777" w:rsidR="00241765" w:rsidRPr="00C4501F" w:rsidRDefault="00B11E60" w:rsidP="00E806A8">
      <w:pPr>
        <w:pStyle w:val="Default"/>
        <w:jc w:val="both"/>
        <w:rPr>
          <w:rFonts w:ascii="Quicksand" w:hAnsi="Quicksand" w:cstheme="majorHAnsi"/>
          <w:sz w:val="22"/>
          <w:szCs w:val="22"/>
        </w:rPr>
      </w:pPr>
      <w:r w:rsidRPr="00C4501F">
        <w:rPr>
          <w:rFonts w:ascii="Quicksand" w:hAnsi="Quicksand" w:cstheme="majorHAnsi"/>
          <w:sz w:val="22"/>
          <w:szCs w:val="22"/>
        </w:rPr>
        <w:t>Further information can be found in the Allegations Management</w:t>
      </w:r>
      <w:r w:rsidR="00E96287" w:rsidRPr="00C4501F">
        <w:rPr>
          <w:rFonts w:ascii="Quicksand" w:hAnsi="Quicksand" w:cstheme="majorHAnsi"/>
          <w:sz w:val="22"/>
          <w:szCs w:val="22"/>
        </w:rPr>
        <w:t xml:space="preserve"> – including Low Level Concerns</w:t>
      </w:r>
      <w:r w:rsidRPr="00C4501F">
        <w:rPr>
          <w:rFonts w:ascii="Quicksand" w:hAnsi="Quicksand" w:cstheme="majorHAnsi"/>
          <w:sz w:val="22"/>
          <w:szCs w:val="22"/>
        </w:rPr>
        <w:t xml:space="preserve"> Policy and the Whistleblowing Policy.</w:t>
      </w:r>
    </w:p>
    <w:p w14:paraId="55A09AF8" w14:textId="77777777" w:rsidR="00B11E60" w:rsidRPr="00C4501F" w:rsidRDefault="00B11E60" w:rsidP="00E806A8">
      <w:pPr>
        <w:pStyle w:val="Default"/>
        <w:jc w:val="both"/>
        <w:rPr>
          <w:rFonts w:ascii="Quicksand" w:hAnsi="Quicksand" w:cstheme="majorHAnsi"/>
          <w:sz w:val="22"/>
          <w:szCs w:val="22"/>
        </w:rPr>
      </w:pPr>
    </w:p>
    <w:p w14:paraId="0D661003" w14:textId="1D434C7E" w:rsidR="00482855" w:rsidRPr="00C4501F" w:rsidRDefault="00305DDB" w:rsidP="00E806A8">
      <w:pPr>
        <w:pStyle w:val="Heading2"/>
        <w:jc w:val="both"/>
        <w:rPr>
          <w:rFonts w:ascii="Quicksand" w:hAnsi="Quicksand"/>
        </w:rPr>
      </w:pPr>
      <w:r w:rsidRPr="00C4501F">
        <w:rPr>
          <w:rFonts w:ascii="Quicksand" w:hAnsi="Quicksand"/>
        </w:rPr>
        <w:t xml:space="preserve">Recruitment, </w:t>
      </w:r>
      <w:r w:rsidR="00482855" w:rsidRPr="00C4501F">
        <w:rPr>
          <w:rFonts w:ascii="Quicksand" w:hAnsi="Quicksand"/>
        </w:rPr>
        <w:t>Induction</w:t>
      </w:r>
      <w:r w:rsidRPr="00C4501F">
        <w:rPr>
          <w:rFonts w:ascii="Quicksand" w:hAnsi="Quicksand"/>
        </w:rPr>
        <w:t xml:space="preserve"> and Visitors</w:t>
      </w:r>
    </w:p>
    <w:p w14:paraId="1F80F67E" w14:textId="77777777" w:rsidR="00482855" w:rsidRPr="00C4501F" w:rsidRDefault="00B62055" w:rsidP="00E806A8">
      <w:pPr>
        <w:jc w:val="both"/>
        <w:rPr>
          <w:rFonts w:ascii="Quicksand" w:hAnsi="Quicksand" w:cstheme="majorHAnsi"/>
        </w:rPr>
      </w:pPr>
      <w:r w:rsidRPr="00C4501F">
        <w:rPr>
          <w:rFonts w:ascii="Quicksand" w:hAnsi="Quicksand" w:cstheme="majorHAnsi"/>
        </w:rPr>
        <w:t xml:space="preserve">All staff are recruited using safer recruitment procedures – this means that references and DBS are in place for every member of staff before they take up their post. </w:t>
      </w:r>
      <w:r w:rsidR="00305DDB" w:rsidRPr="00C4501F">
        <w:rPr>
          <w:rFonts w:ascii="Quicksand" w:hAnsi="Quicksand" w:cstheme="majorHAnsi"/>
        </w:rPr>
        <w:t>Details are laid out in the Safer Recruitment Policy.</w:t>
      </w:r>
    </w:p>
    <w:p w14:paraId="317D0A7A" w14:textId="77777777" w:rsidR="00114540" w:rsidRPr="00C4501F" w:rsidRDefault="00B62055" w:rsidP="00E806A8">
      <w:pPr>
        <w:jc w:val="both"/>
        <w:rPr>
          <w:rFonts w:ascii="Quicksand" w:hAnsi="Quicksand" w:cstheme="majorHAnsi"/>
        </w:rPr>
      </w:pPr>
      <w:r w:rsidRPr="00C4501F">
        <w:rPr>
          <w:rFonts w:ascii="Quicksand" w:hAnsi="Quicksand" w:cstheme="majorHAnsi"/>
        </w:rPr>
        <w:t xml:space="preserve">All recruitment panels have at least one person who has undertaken safer recruitment training. All staff have their details recorded on the Single Central Record. </w:t>
      </w:r>
    </w:p>
    <w:p w14:paraId="2507C7D5" w14:textId="77777777" w:rsidR="00305DDB" w:rsidRPr="00C4501F" w:rsidRDefault="00305DDB" w:rsidP="00E806A8">
      <w:pPr>
        <w:jc w:val="both"/>
        <w:rPr>
          <w:rFonts w:ascii="Quicksand" w:hAnsi="Quicksand" w:cstheme="majorHAnsi"/>
        </w:rPr>
      </w:pPr>
      <w:r w:rsidRPr="00C4501F">
        <w:rPr>
          <w:rFonts w:ascii="Quicksand" w:hAnsi="Quicksand" w:cstheme="majorHAnsi"/>
        </w:rPr>
        <w:t>Details of DBS requirements for contractors are set out in the Safer Recruitment Policy. All those visiting the school in a professional capacity are asked to prove their identity. Visitors attending school to provide enrichment activities for children are assessed in advance for the education value and appropriateness of what they are going to deliver. If they are going to be unsupervised evidence of an enhanced DBS, with barred children check will be required.</w:t>
      </w:r>
    </w:p>
    <w:p w14:paraId="368A043B" w14:textId="77777777" w:rsidR="00D0008B" w:rsidRPr="00C4501F" w:rsidRDefault="00D0008B" w:rsidP="00E806A8">
      <w:pPr>
        <w:pStyle w:val="Heading2"/>
        <w:jc w:val="both"/>
        <w:rPr>
          <w:rFonts w:ascii="Quicksand" w:hAnsi="Quicksand"/>
        </w:rPr>
      </w:pPr>
      <w:r w:rsidRPr="00C4501F">
        <w:rPr>
          <w:rFonts w:ascii="Quicksand" w:hAnsi="Quicksand"/>
        </w:rPr>
        <w:t>Useful Contacts</w:t>
      </w:r>
    </w:p>
    <w:p w14:paraId="67D11AB5" w14:textId="77777777" w:rsidR="00D0008B" w:rsidRPr="00C4501F" w:rsidRDefault="00D0008B" w:rsidP="00E806A8">
      <w:pPr>
        <w:jc w:val="both"/>
        <w:rPr>
          <w:rFonts w:ascii="Quicksand" w:hAnsi="Quicksand" w:cstheme="majorHAnsi"/>
        </w:rPr>
      </w:pPr>
      <w:r w:rsidRPr="00C4501F">
        <w:rPr>
          <w:rFonts w:ascii="Quicksand" w:hAnsi="Quicksand" w:cstheme="majorHAnsi"/>
        </w:rPr>
        <w:t>NSPCC National Helpline: 0808 800 5000</w:t>
      </w:r>
    </w:p>
    <w:p w14:paraId="5BFA7256" w14:textId="77777777" w:rsidR="00241765" w:rsidRPr="006B2CC5" w:rsidRDefault="00D0008B" w:rsidP="006B2CC5">
      <w:pPr>
        <w:pStyle w:val="Normal1"/>
        <w:spacing w:before="120" w:after="120"/>
        <w:rPr>
          <w:rFonts w:ascii="Quicksand" w:eastAsia="Calibri" w:hAnsi="Quicksand" w:cstheme="majorHAnsi"/>
          <w:sz w:val="22"/>
          <w:szCs w:val="22"/>
          <w:highlight w:val="yellow"/>
          <w:u w:val="single"/>
        </w:rPr>
      </w:pPr>
      <w:r w:rsidRPr="00C4501F">
        <w:rPr>
          <w:rFonts w:ascii="Quicksand" w:hAnsi="Quicksand" w:cstheme="majorHAnsi"/>
          <w:sz w:val="22"/>
          <w:szCs w:val="22"/>
        </w:rPr>
        <w:t xml:space="preserve">Gloucestershire </w:t>
      </w:r>
      <w:r w:rsidR="00241765" w:rsidRPr="00C4501F">
        <w:rPr>
          <w:rFonts w:ascii="Quicksand" w:eastAsia="Calibri" w:hAnsi="Quicksand" w:cstheme="majorHAnsi"/>
          <w:sz w:val="22"/>
          <w:szCs w:val="22"/>
        </w:rPr>
        <w:t xml:space="preserve">Children &amp; Families helpdesk </w:t>
      </w:r>
      <w:r w:rsidR="00241765" w:rsidRPr="006B2CC5">
        <w:rPr>
          <w:rFonts w:ascii="Quicksand" w:eastAsia="Calibri" w:hAnsi="Quicksand" w:cstheme="majorHAnsi"/>
          <w:sz w:val="22"/>
          <w:szCs w:val="22"/>
          <w:highlight w:val="yellow"/>
        </w:rPr>
        <w:t xml:space="preserve">01452 426565 </w:t>
      </w:r>
      <w:hyperlink r:id="rId68">
        <w:r w:rsidR="00241765" w:rsidRPr="006B2CC5">
          <w:rPr>
            <w:rFonts w:ascii="Quicksand" w:eastAsia="Calibri" w:hAnsi="Quicksand" w:cstheme="majorHAnsi"/>
            <w:sz w:val="22"/>
            <w:szCs w:val="22"/>
            <w:highlight w:val="yellow"/>
            <w:u w:val="single"/>
          </w:rPr>
          <w:t>childrenshelpdesk@gloucestershire.gov.uk</w:t>
        </w:r>
      </w:hyperlink>
    </w:p>
    <w:p w14:paraId="32012C41" w14:textId="77777777" w:rsidR="000E18DD" w:rsidRPr="00C4501F" w:rsidRDefault="00241765" w:rsidP="006B2CC5">
      <w:pPr>
        <w:rPr>
          <w:rFonts w:ascii="Quicksand" w:eastAsia="Calibri" w:hAnsi="Quicksand" w:cstheme="majorHAnsi"/>
        </w:rPr>
      </w:pPr>
      <w:r w:rsidRPr="00C4501F">
        <w:rPr>
          <w:rFonts w:ascii="Quicksand" w:eastAsia="Calibri" w:hAnsi="Quicksand" w:cstheme="majorHAnsi"/>
          <w:highlight w:val="white"/>
          <w:u w:val="single"/>
        </w:rPr>
        <w:t xml:space="preserve">OUT OF HOURS NUMBER </w:t>
      </w:r>
      <w:r w:rsidRPr="006B2CC5">
        <w:rPr>
          <w:rFonts w:ascii="Quicksand" w:eastAsia="Calibri" w:hAnsi="Quicksand" w:cstheme="majorHAnsi"/>
          <w:highlight w:val="yellow"/>
        </w:rPr>
        <w:t xml:space="preserve">01452 614194 </w:t>
      </w:r>
      <w:r w:rsidRPr="00C4501F">
        <w:rPr>
          <w:rFonts w:ascii="Quicksand" w:eastAsia="Calibri" w:hAnsi="Quicksand" w:cstheme="majorHAnsi"/>
          <w:highlight w:val="white"/>
        </w:rPr>
        <w:t>for use in an emergency</w:t>
      </w:r>
    </w:p>
    <w:p w14:paraId="720B7960" w14:textId="7C93A779" w:rsidR="00B04BFF" w:rsidRPr="00C4501F" w:rsidRDefault="00B04BFF" w:rsidP="00E806A8">
      <w:pPr>
        <w:jc w:val="both"/>
        <w:rPr>
          <w:rFonts w:ascii="Quicksand" w:eastAsia="Calibri" w:hAnsi="Quicksand" w:cstheme="majorHAnsi"/>
        </w:rPr>
      </w:pPr>
      <w:r w:rsidRPr="00C4501F">
        <w:rPr>
          <w:rFonts w:ascii="Quicksand" w:eastAsia="Calibri" w:hAnsi="Quicksand" w:cstheme="majorHAnsi"/>
        </w:rPr>
        <w:t xml:space="preserve">LADO </w:t>
      </w:r>
    </w:p>
    <w:p w14:paraId="4C9C0527" w14:textId="1701871C" w:rsidR="00241765" w:rsidRPr="002111CE" w:rsidRDefault="00241765" w:rsidP="00E806A8">
      <w:pPr>
        <w:jc w:val="both"/>
        <w:rPr>
          <w:rFonts w:ascii="Quicksand" w:hAnsi="Quicksand" w:cstheme="majorHAnsi"/>
          <w:b/>
        </w:rPr>
      </w:pPr>
      <w:r w:rsidRPr="00C4501F">
        <w:rPr>
          <w:rFonts w:ascii="Quicksand" w:hAnsi="Quicksand" w:cstheme="majorHAnsi"/>
          <w:b/>
        </w:rPr>
        <w:t>If you would like any further information about anything is this policy, please ask one of the safeguarding leaders.</w:t>
      </w:r>
    </w:p>
    <w:p w14:paraId="187E760C" w14:textId="77777777" w:rsidR="00DE0735" w:rsidRPr="00C4501F" w:rsidRDefault="00DE0735" w:rsidP="00E806A8">
      <w:pPr>
        <w:jc w:val="both"/>
        <w:rPr>
          <w:rFonts w:ascii="Quicksand" w:hAnsi="Quicksand" w:cstheme="majorHAnsi"/>
        </w:rPr>
      </w:pPr>
      <w:r w:rsidRPr="00C4501F">
        <w:rPr>
          <w:rFonts w:ascii="Quicksand" w:hAnsi="Quicksand" w:cstheme="majorHAnsi"/>
        </w:rPr>
        <w:t xml:space="preserve">This policy was developed </w:t>
      </w:r>
      <w:r w:rsidR="001D3C41" w:rsidRPr="00C4501F">
        <w:rPr>
          <w:rFonts w:ascii="Quicksand" w:hAnsi="Quicksand" w:cstheme="majorHAnsi"/>
          <w:highlight w:val="yellow"/>
        </w:rPr>
        <w:t>XXXXX</w:t>
      </w:r>
    </w:p>
    <w:p w14:paraId="46836BC6" w14:textId="77777777" w:rsidR="00DE0735" w:rsidRPr="00C4501F" w:rsidRDefault="00DE0735" w:rsidP="00E806A8">
      <w:pPr>
        <w:jc w:val="both"/>
        <w:rPr>
          <w:rFonts w:ascii="Quicksand" w:hAnsi="Quicksand" w:cstheme="majorHAnsi"/>
        </w:rPr>
      </w:pPr>
      <w:r w:rsidRPr="00C4501F">
        <w:rPr>
          <w:rFonts w:ascii="Quicksand" w:hAnsi="Quicksand" w:cstheme="majorHAnsi"/>
        </w:rPr>
        <w:t xml:space="preserve">It was approved by the </w:t>
      </w:r>
      <w:r w:rsidR="001D3C41" w:rsidRPr="00C4501F">
        <w:rPr>
          <w:rFonts w:ascii="Quicksand" w:hAnsi="Quicksand" w:cstheme="majorHAnsi"/>
          <w:highlight w:val="yellow"/>
        </w:rPr>
        <w:t>Governing body</w:t>
      </w:r>
      <w:r w:rsidRPr="00C4501F">
        <w:rPr>
          <w:rFonts w:ascii="Quicksand" w:hAnsi="Quicksand" w:cstheme="majorHAnsi"/>
        </w:rPr>
        <w:t xml:space="preserve"> on:</w:t>
      </w:r>
    </w:p>
    <w:p w14:paraId="3ACA545C" w14:textId="77777777" w:rsidR="00DE0735" w:rsidRPr="00C4501F" w:rsidRDefault="00DE0735" w:rsidP="00E806A8">
      <w:pPr>
        <w:jc w:val="both"/>
        <w:rPr>
          <w:rFonts w:ascii="Quicksand" w:hAnsi="Quicksand" w:cstheme="majorHAnsi"/>
        </w:rPr>
      </w:pPr>
      <w:r w:rsidRPr="00C4501F">
        <w:rPr>
          <w:rFonts w:ascii="Quicksand" w:hAnsi="Quicksand" w:cstheme="majorHAnsi"/>
        </w:rPr>
        <w:t>It will be reviewed yearly</w:t>
      </w:r>
    </w:p>
    <w:p w14:paraId="50B1C446" w14:textId="1F1CDAB5" w:rsidR="00C67A74" w:rsidRPr="001D1154" w:rsidRDefault="00DE0735" w:rsidP="001D1154">
      <w:pPr>
        <w:jc w:val="both"/>
        <w:rPr>
          <w:rFonts w:ascii="Quicksand" w:hAnsi="Quicksand" w:cstheme="majorHAnsi"/>
        </w:rPr>
      </w:pPr>
      <w:r w:rsidRPr="00C4501F">
        <w:rPr>
          <w:rFonts w:ascii="Quicksand" w:hAnsi="Quicksand" w:cstheme="majorHAnsi"/>
        </w:rPr>
        <w:t xml:space="preserve">Next review: </w:t>
      </w:r>
      <w:r w:rsidR="001D3C41" w:rsidRPr="00C4501F">
        <w:rPr>
          <w:rFonts w:ascii="Quicksand" w:hAnsi="Quicksand" w:cstheme="majorHAnsi"/>
          <w:highlight w:val="yellow"/>
        </w:rPr>
        <w:t>XXXXX</w:t>
      </w:r>
    </w:p>
    <w:p w14:paraId="0AFCBEC7" w14:textId="62B57F03" w:rsidR="00C67A74" w:rsidRPr="00C4501F" w:rsidRDefault="00C67A74" w:rsidP="00C67A74">
      <w:pPr>
        <w:keepNext/>
        <w:keepLines/>
        <w:spacing w:before="40" w:line="256" w:lineRule="auto"/>
        <w:outlineLvl w:val="1"/>
        <w:rPr>
          <w:rFonts w:ascii="Quicksand" w:hAnsi="Quicksand" w:cstheme="majorHAnsi"/>
          <w:color w:val="2E74B5"/>
          <w:sz w:val="26"/>
          <w:szCs w:val="26"/>
        </w:rPr>
      </w:pPr>
      <w:r w:rsidRPr="00C4501F">
        <w:rPr>
          <w:rFonts w:ascii="Quicksand" w:hAnsi="Quicksand" w:cstheme="majorHAnsi"/>
          <w:color w:val="2E74B5"/>
          <w:sz w:val="26"/>
          <w:szCs w:val="26"/>
        </w:rPr>
        <w:t>Appendix 1 – Child on child/Peer on peer abuse</w:t>
      </w:r>
      <w:r w:rsidR="00D27BEE">
        <w:rPr>
          <w:rFonts w:ascii="Quicksand" w:hAnsi="Quicksand" w:cstheme="majorHAnsi"/>
          <w:color w:val="2E74B5"/>
          <w:sz w:val="26"/>
          <w:szCs w:val="26"/>
        </w:rPr>
        <w:t xml:space="preserve">/Sexual violence and </w:t>
      </w:r>
      <w:r w:rsidR="00CE4377">
        <w:rPr>
          <w:rFonts w:ascii="Quicksand" w:hAnsi="Quicksand" w:cstheme="majorHAnsi"/>
          <w:color w:val="2E74B5"/>
          <w:sz w:val="26"/>
          <w:szCs w:val="26"/>
        </w:rPr>
        <w:t>harassment</w:t>
      </w:r>
    </w:p>
    <w:p w14:paraId="44203597" w14:textId="2600E7A7" w:rsidR="00C67A74" w:rsidRPr="00C4501F" w:rsidRDefault="00C67A74" w:rsidP="00C67A74">
      <w:pPr>
        <w:spacing w:line="256" w:lineRule="auto"/>
        <w:rPr>
          <w:rFonts w:ascii="Quicksand" w:eastAsia="Calibri" w:hAnsi="Quicksand" w:cstheme="majorHAnsi"/>
        </w:rPr>
      </w:pPr>
      <w:r w:rsidRPr="00C4501F">
        <w:rPr>
          <w:rFonts w:ascii="Quicksand" w:eastAsia="Calibri" w:hAnsi="Quicksand" w:cstheme="majorHAnsi"/>
        </w:rPr>
        <w:t>This type of abuse can be very difficult to manage in schools. Whilst KCSIE refers to victims and perpetrators we ensure that this terminology is only used when appropriate. This means that it is only used with the children or young people involved with very careful consideration, if ever. For ease of reference these terms are used here.</w:t>
      </w:r>
    </w:p>
    <w:p w14:paraId="22B4CD01" w14:textId="262D08B1" w:rsidR="00C67A74" w:rsidRPr="00C4501F" w:rsidRDefault="00C67A74" w:rsidP="00C67A74">
      <w:pPr>
        <w:spacing w:line="256" w:lineRule="auto"/>
        <w:rPr>
          <w:rFonts w:ascii="Quicksand" w:eastAsia="Calibri" w:hAnsi="Quicksand" w:cstheme="majorHAnsi"/>
        </w:rPr>
      </w:pPr>
      <w:r w:rsidRPr="00C4501F">
        <w:rPr>
          <w:rFonts w:ascii="Quicksand" w:eastAsia="Calibri" w:hAnsi="Quicksand" w:cstheme="majorHAnsi"/>
        </w:rPr>
        <w:t xml:space="preserve">At </w:t>
      </w:r>
      <w:r w:rsidR="00D27BEE" w:rsidRPr="00D27BEE">
        <w:rPr>
          <w:rFonts w:ascii="Quicksand" w:eastAsia="Calibri" w:hAnsi="Quicksand" w:cstheme="majorHAnsi"/>
          <w:highlight w:val="yellow"/>
        </w:rPr>
        <w:t>xxxxx</w:t>
      </w:r>
      <w:r w:rsidR="00D27BEE">
        <w:rPr>
          <w:rFonts w:ascii="Quicksand" w:eastAsia="Calibri" w:hAnsi="Quicksand" w:cstheme="majorHAnsi"/>
        </w:rPr>
        <w:t xml:space="preserve"> </w:t>
      </w:r>
      <w:r w:rsidRPr="00C4501F">
        <w:rPr>
          <w:rFonts w:ascii="Quicksand" w:eastAsia="Calibri" w:hAnsi="Quicksand" w:cstheme="majorHAnsi"/>
        </w:rPr>
        <w:t>we have a clear reporting mechanism for children and young people to report abuse. This information and the teaching of behaviours that are abusive are made clear to the children in assemblies, the teaching of RSE and on information posters around the school.</w:t>
      </w:r>
    </w:p>
    <w:p w14:paraId="0D296F77" w14:textId="77777777" w:rsidR="00C67A74" w:rsidRPr="00C4501F" w:rsidRDefault="00C67A74" w:rsidP="00C67A74">
      <w:pPr>
        <w:spacing w:line="256" w:lineRule="auto"/>
        <w:rPr>
          <w:rFonts w:ascii="Quicksand" w:eastAsia="Calibri" w:hAnsi="Quicksand" w:cstheme="majorHAnsi"/>
        </w:rPr>
      </w:pPr>
      <w:r w:rsidRPr="00C4501F">
        <w:rPr>
          <w:rFonts w:ascii="Quicksand" w:eastAsia="Calibri" w:hAnsi="Quicksand" w:cstheme="majorHAnsi"/>
        </w:rPr>
        <w:t>When such an incident is reported the school follows this process to ensure that all involved are fully supported.</w:t>
      </w:r>
    </w:p>
    <w:p w14:paraId="09A5E261" w14:textId="27A1EAFC" w:rsidR="00C67A74" w:rsidRPr="00C4501F" w:rsidRDefault="00B753C9" w:rsidP="00C67A74">
      <w:pPr>
        <w:spacing w:line="256" w:lineRule="auto"/>
        <w:rPr>
          <w:rFonts w:ascii="Quicksand" w:eastAsia="Calibri" w:hAnsi="Quicksand" w:cs="Calibri Light"/>
        </w:rPr>
      </w:pPr>
      <w:r w:rsidRPr="00C4501F">
        <w:rPr>
          <w:rFonts w:ascii="Quicksand" w:hAnsi="Quicksand"/>
          <w:noProof/>
          <w:lang w:eastAsia="en-GB"/>
        </w:rPr>
        <mc:AlternateContent>
          <mc:Choice Requires="wps">
            <w:drawing>
              <wp:anchor distT="0" distB="0" distL="114300" distR="114300" simplePos="0" relativeHeight="251659264" behindDoc="0" locked="0" layoutInCell="1" allowOverlap="1" wp14:anchorId="38F736DA" wp14:editId="7045C43A">
                <wp:simplePos x="0" y="0"/>
                <wp:positionH relativeFrom="column">
                  <wp:posOffset>-167640</wp:posOffset>
                </wp:positionH>
                <wp:positionV relativeFrom="paragraph">
                  <wp:posOffset>3910648</wp:posOffset>
                </wp:positionV>
                <wp:extent cx="6598920" cy="1557337"/>
                <wp:effectExtent l="0" t="0" r="11430" b="2413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8920" cy="1557337"/>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37BF7EF9" w14:textId="77777777" w:rsidR="00C67A74" w:rsidRPr="00B753C9" w:rsidRDefault="00C67A74" w:rsidP="00C67A74">
                            <w:pPr>
                              <w:jc w:val="center"/>
                              <w:rPr>
                                <w:rFonts w:ascii="Quicksand" w:hAnsi="Quicksand" w:cs="Calibri"/>
                              </w:rPr>
                            </w:pPr>
                            <w:r w:rsidRPr="00B753C9">
                              <w:rPr>
                                <w:rFonts w:ascii="Quicksand" w:hAnsi="Quicksand" w:cs="Calibri"/>
                              </w:rPr>
                              <w:t>A risk assessment should be completed to ensure that both victim and perpetrator’s needs are managed in school.</w:t>
                            </w:r>
                          </w:p>
                          <w:p w14:paraId="4876DB8A" w14:textId="77777777" w:rsidR="00C67A74" w:rsidRPr="00B753C9" w:rsidRDefault="00C67A74" w:rsidP="00C67A74">
                            <w:pPr>
                              <w:jc w:val="center"/>
                              <w:rPr>
                                <w:rFonts w:ascii="Quicksand" w:hAnsi="Quicksand" w:cs="Calibri"/>
                              </w:rPr>
                            </w:pPr>
                            <w:r w:rsidRPr="00B753C9">
                              <w:rPr>
                                <w:rFonts w:ascii="Quicksand" w:hAnsi="Quicksand" w:cs="Calibri"/>
                              </w:rPr>
                              <w:t>It should also include any other children or young people who may also have been victims or witnesses</w:t>
                            </w:r>
                          </w:p>
                          <w:p w14:paraId="12D1291C" w14:textId="77777777" w:rsidR="00C67A74" w:rsidRPr="00B753C9" w:rsidRDefault="00C67A74" w:rsidP="00C67A74">
                            <w:pPr>
                              <w:jc w:val="center"/>
                              <w:rPr>
                                <w:rFonts w:ascii="Quicksand" w:hAnsi="Quicksand" w:cs="Calibri"/>
                              </w:rPr>
                            </w:pPr>
                            <w:r w:rsidRPr="00B753C9">
                              <w:rPr>
                                <w:rFonts w:ascii="Quicksand" w:hAnsi="Quicksand" w:cs="Calibri"/>
                              </w:rPr>
                              <w:t>If the incident(s) occurred at school an assessment should be carried out of the location and how to better protect children and young people in the future.</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38F736DA" id="Rounded Rectangle 4" o:spid="_x0000_s1026" style="position:absolute;margin-left:-13.2pt;margin-top:307.95pt;width:519.6pt;height:12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" fillcolor="#5b9bd5" strokecolor="#41719c" strokeweight="1pt">
                <v:stroke joinstyle="miter"/>
                <v:path arrowok="t"/>
                <v:textbox>
                  <w:txbxContent>
                    <w:p w14:paraId="37BF7EF9" w14:textId="77777777" w:rsidR="00C67A74" w:rsidRPr="00B753C9" w:rsidRDefault="00C67A74" w:rsidP="00C67A74">
                      <w:pPr>
                        <w:jc w:val="center"/>
                        <w:rPr>
                          <w:rFonts w:ascii="Quicksand" w:hAnsi="Quicksand" w:cs="Calibri"/>
                        </w:rPr>
                      </w:pPr>
                      <w:r w:rsidRPr="00B753C9">
                        <w:rPr>
                          <w:rFonts w:ascii="Quicksand" w:hAnsi="Quicksand" w:cs="Calibri"/>
                        </w:rPr>
                        <w:t>A risk assessment should be completed to ensure that both victim and perpetrator’s needs are managed in school.</w:t>
                      </w:r>
                    </w:p>
                    <w:p w14:paraId="4876DB8A" w14:textId="77777777" w:rsidR="00C67A74" w:rsidRPr="00B753C9" w:rsidRDefault="00C67A74" w:rsidP="00C67A74">
                      <w:pPr>
                        <w:jc w:val="center"/>
                        <w:rPr>
                          <w:rFonts w:ascii="Quicksand" w:hAnsi="Quicksand" w:cs="Calibri"/>
                        </w:rPr>
                      </w:pPr>
                      <w:r w:rsidRPr="00B753C9">
                        <w:rPr>
                          <w:rFonts w:ascii="Quicksand" w:hAnsi="Quicksand" w:cs="Calibri"/>
                        </w:rPr>
                        <w:t>It should also include any other children or young people who may also have been victims or witnesses</w:t>
                      </w:r>
                    </w:p>
                    <w:p w14:paraId="12D1291C" w14:textId="77777777" w:rsidR="00C67A74" w:rsidRPr="00B753C9" w:rsidRDefault="00C67A74" w:rsidP="00C67A74">
                      <w:pPr>
                        <w:jc w:val="center"/>
                        <w:rPr>
                          <w:rFonts w:ascii="Quicksand" w:hAnsi="Quicksand" w:cs="Calibri"/>
                        </w:rPr>
                      </w:pPr>
                      <w:r w:rsidRPr="00B753C9">
                        <w:rPr>
                          <w:rFonts w:ascii="Quicksand" w:hAnsi="Quicksand" w:cs="Calibri"/>
                        </w:rPr>
                        <w:t>If the incident(s) occurred at school an assessment should be carried out of the location and how to better protect children and young people in the future.</w:t>
                      </w:r>
                    </w:p>
                  </w:txbxContent>
                </v:textbox>
              </v:roundrect>
            </w:pict>
          </mc:Fallback>
        </mc:AlternateContent>
      </w:r>
      <w:r w:rsidR="00C67A74" w:rsidRPr="00C4501F">
        <w:rPr>
          <w:rFonts w:ascii="Quicksand" w:eastAsia="Calibri" w:hAnsi="Quicksand" w:cs="Calibri Light"/>
          <w:noProof/>
          <w:lang w:eastAsia="en-GB"/>
        </w:rPr>
        <w:drawing>
          <wp:inline distT="0" distB="0" distL="0" distR="0" wp14:anchorId="44E246B6" wp14:editId="1FDA4669">
            <wp:extent cx="5210175" cy="3767138"/>
            <wp:effectExtent l="38100" t="0" r="9525" b="24130"/>
            <wp:docPr id="2"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inline>
        </w:drawing>
      </w:r>
    </w:p>
    <w:p w14:paraId="3BEA54EB" w14:textId="782E69E8" w:rsidR="00C67A74" w:rsidRPr="00C4501F" w:rsidRDefault="00C67A74" w:rsidP="00C67A74">
      <w:pPr>
        <w:spacing w:line="256" w:lineRule="auto"/>
        <w:rPr>
          <w:rFonts w:ascii="Quicksand" w:eastAsia="Calibri" w:hAnsi="Quicksand" w:cs="Calibri Light"/>
        </w:rPr>
      </w:pPr>
      <w:r w:rsidRPr="00C4501F">
        <w:rPr>
          <w:rFonts w:ascii="Quicksand" w:hAnsi="Quicksand"/>
          <w:noProof/>
          <w:lang w:eastAsia="en-GB"/>
        </w:rPr>
        <mc:AlternateContent>
          <mc:Choice Requires="wps">
            <w:drawing>
              <wp:anchor distT="0" distB="0" distL="114300" distR="114300" simplePos="0" relativeHeight="251660288" behindDoc="0" locked="0" layoutInCell="1" allowOverlap="1" wp14:anchorId="7F002D99" wp14:editId="53D42922">
                <wp:simplePos x="0" y="0"/>
                <wp:positionH relativeFrom="margin">
                  <wp:posOffset>-182245</wp:posOffset>
                </wp:positionH>
                <wp:positionV relativeFrom="paragraph">
                  <wp:posOffset>1665605</wp:posOffset>
                </wp:positionV>
                <wp:extent cx="6599555" cy="672465"/>
                <wp:effectExtent l="0" t="0" r="10795" b="13335"/>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9555" cy="67246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394C84EB" w14:textId="77777777" w:rsidR="00C67A74" w:rsidRPr="00B753C9" w:rsidRDefault="00C67A74" w:rsidP="00C67A74">
                            <w:pPr>
                              <w:jc w:val="center"/>
                              <w:rPr>
                                <w:rFonts w:ascii="Quicksand" w:hAnsi="Quicksand" w:cs="Calibri"/>
                              </w:rPr>
                            </w:pPr>
                            <w:r w:rsidRPr="00B753C9">
                              <w:rPr>
                                <w:rFonts w:ascii="Quicksand" w:hAnsi="Quicksand" w:cs="Calibri"/>
                              </w:rPr>
                              <w:t xml:space="preserve">ALL SHOULD BE DONE TO PROTECT THE IDENTITY OF BOTH VICTIMS AND PERPETRATORS </w:t>
                            </w:r>
                          </w:p>
                          <w:p w14:paraId="4794079C" w14:textId="77777777" w:rsidR="00C67A74" w:rsidRPr="00B753C9" w:rsidRDefault="00C67A74" w:rsidP="00C67A74">
                            <w:pPr>
                              <w:jc w:val="center"/>
                              <w:rPr>
                                <w:rFonts w:ascii="Quicksand" w:hAnsi="Quicksand" w:cs="Calibri"/>
                              </w:rPr>
                            </w:pPr>
                            <w:r w:rsidRPr="00B753C9">
                              <w:rPr>
                                <w:rFonts w:ascii="Quicksand" w:hAnsi="Quicksand" w:cs="Calibri"/>
                              </w:rPr>
                              <w:t>The impact of social media should be considered and is covered in KCSIE</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7F002D99" id="Rounded Rectangle 3" o:spid="_x0000_s1027" style="position:absolute;margin-left:-14.35pt;margin-top:131.15pt;width:519.65pt;height:52.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" fillcolor="#5b9bd5" strokecolor="#41719c" strokeweight="1pt">
                <v:stroke joinstyle="miter"/>
                <v:path arrowok="t"/>
                <v:textbox>
                  <w:txbxContent>
                    <w:p w14:paraId="394C84EB" w14:textId="77777777" w:rsidR="00C67A74" w:rsidRPr="00B753C9" w:rsidRDefault="00C67A74" w:rsidP="00C67A74">
                      <w:pPr>
                        <w:jc w:val="center"/>
                        <w:rPr>
                          <w:rFonts w:ascii="Quicksand" w:hAnsi="Quicksand" w:cs="Calibri"/>
                        </w:rPr>
                      </w:pPr>
                      <w:r w:rsidRPr="00B753C9">
                        <w:rPr>
                          <w:rFonts w:ascii="Quicksand" w:hAnsi="Quicksand" w:cs="Calibri"/>
                        </w:rPr>
                        <w:t xml:space="preserve">ALL SHOULD BE DONE TO PROTECT THE IDENTITY OF BOTH VICTIMS AND PERPETRATORS </w:t>
                      </w:r>
                    </w:p>
                    <w:p w14:paraId="4794079C" w14:textId="77777777" w:rsidR="00C67A74" w:rsidRPr="00B753C9" w:rsidRDefault="00C67A74" w:rsidP="00C67A74">
                      <w:pPr>
                        <w:jc w:val="center"/>
                        <w:rPr>
                          <w:rFonts w:ascii="Quicksand" w:hAnsi="Quicksand" w:cs="Calibri"/>
                        </w:rPr>
                      </w:pPr>
                      <w:r w:rsidRPr="00B753C9">
                        <w:rPr>
                          <w:rFonts w:ascii="Quicksand" w:hAnsi="Quicksand" w:cs="Calibri"/>
                        </w:rPr>
                        <w:t>The impact of social media should be considered and is covered in KCSIE</w:t>
                      </w:r>
                    </w:p>
                  </w:txbxContent>
                </v:textbox>
                <w10:wrap anchorx="margin"/>
              </v:roundrect>
            </w:pict>
          </mc:Fallback>
        </mc:AlternateContent>
      </w:r>
    </w:p>
    <w:p w14:paraId="27C87F42" w14:textId="77777777" w:rsidR="00C67A74" w:rsidRPr="00C4501F" w:rsidRDefault="00C67A74" w:rsidP="00C67A74">
      <w:pPr>
        <w:spacing w:line="256" w:lineRule="auto"/>
        <w:rPr>
          <w:rFonts w:ascii="Quicksand" w:eastAsia="Calibri" w:hAnsi="Quicksand" w:cs="Calibri Light"/>
        </w:rPr>
      </w:pPr>
    </w:p>
    <w:p w14:paraId="51C6D02E" w14:textId="77777777" w:rsidR="00C67A74" w:rsidRPr="00C4501F" w:rsidRDefault="00C67A74" w:rsidP="00C67A74">
      <w:pPr>
        <w:spacing w:line="256" w:lineRule="auto"/>
        <w:rPr>
          <w:rFonts w:ascii="Quicksand" w:eastAsia="Calibri" w:hAnsi="Quicksand" w:cs="Calibri Light"/>
        </w:rPr>
      </w:pPr>
    </w:p>
    <w:p w14:paraId="532D604F" w14:textId="77777777" w:rsidR="00C67A74" w:rsidRPr="00C4501F" w:rsidRDefault="00C67A74" w:rsidP="00C67A74">
      <w:pPr>
        <w:ind w:left="1440"/>
        <w:jc w:val="both"/>
        <w:rPr>
          <w:rFonts w:ascii="Quicksand" w:hAnsi="Quicksand"/>
        </w:rPr>
      </w:pPr>
    </w:p>
    <w:p w14:paraId="0ED48A3F" w14:textId="77777777" w:rsidR="00C67A74" w:rsidRPr="00C4501F" w:rsidRDefault="00C67A74" w:rsidP="00C67A74">
      <w:pPr>
        <w:ind w:left="1440"/>
        <w:jc w:val="both"/>
        <w:rPr>
          <w:rFonts w:ascii="Quicksand" w:hAnsi="Quicksand"/>
        </w:rPr>
      </w:pPr>
    </w:p>
    <w:p w14:paraId="2E1FF445" w14:textId="77777777" w:rsidR="00C67A74" w:rsidRPr="00C4501F" w:rsidRDefault="00C67A74" w:rsidP="00E806A8">
      <w:pPr>
        <w:jc w:val="both"/>
        <w:rPr>
          <w:rFonts w:ascii="Quicksand" w:hAnsi="Quicksand" w:cstheme="majorHAnsi"/>
        </w:rPr>
      </w:pPr>
    </w:p>
    <w:sectPr w:rsidR="00C67A74" w:rsidRPr="00C4501F" w:rsidSect="000E18DD">
      <w:headerReference w:type="default" r:id="rId74"/>
      <w:footerReference w:type="default" r:id="rId75"/>
      <w:pgSz w:w="11906" w:h="16838"/>
      <w:pgMar w:top="1134" w:right="1134" w:bottom="1134"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Debbie Innes-Turnill" w:date="2026-08-04T17:25:00Z" w:initials="DI">
    <w:p w14:paraId="2F82F3BB" w14:textId="77777777" w:rsidR="0016526D" w:rsidRDefault="0016526D" w:rsidP="0016526D">
      <w:pPr>
        <w:pStyle w:val="CommentText"/>
      </w:pPr>
      <w:r>
        <w:rPr>
          <w:rStyle w:val="CommentReference"/>
        </w:rPr>
        <w:annotationRef/>
      </w:r>
      <w:r>
        <w:t>Add a link here to your local authority safeguarding threshold document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82F3B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F36F989" w16cex:dateUtc="2026-08-04T16: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82F3BB" w16cid:durableId="1F36F98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DA581" w14:textId="77777777" w:rsidR="00660664" w:rsidRDefault="00660664" w:rsidP="005D1726">
      <w:pPr>
        <w:spacing w:after="0" w:line="240" w:lineRule="auto"/>
      </w:pPr>
      <w:r>
        <w:separator/>
      </w:r>
    </w:p>
  </w:endnote>
  <w:endnote w:type="continuationSeparator" w:id="0">
    <w:p w14:paraId="5DAA6523" w14:textId="77777777" w:rsidR="00660664" w:rsidRDefault="00660664" w:rsidP="005D1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Quicksand">
    <w:panose1 w:val="00000000000000000000"/>
    <w:charset w:val="00"/>
    <w:family w:val="auto"/>
    <w:pitch w:val="variable"/>
    <w:sig w:usb0="A00000FF" w:usb1="4000205B" w:usb2="00000000" w:usb3="00000000" w:csb0="00000193" w:csb1="00000000"/>
  </w:font>
  <w:font w:name="MS Mincho">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Quicksand Light">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E2993" w14:textId="7BB5FD12" w:rsidR="00114540" w:rsidRPr="002111CE" w:rsidRDefault="00114540">
    <w:pPr>
      <w:pStyle w:val="Footer"/>
      <w:rPr>
        <w:rFonts w:ascii="Quicksand" w:hAnsi="Quicksand" w:cstheme="majorHAnsi"/>
      </w:rPr>
    </w:pPr>
    <w:r>
      <w:tab/>
    </w:r>
    <w:sdt>
      <w:sdtPr>
        <w:rPr>
          <w:rFonts w:ascii="Quicksand" w:hAnsi="Quicksand"/>
        </w:rPr>
        <w:id w:val="1974481380"/>
        <w:docPartObj>
          <w:docPartGallery w:val="Page Numbers (Bottom of Page)"/>
          <w:docPartUnique/>
        </w:docPartObj>
      </w:sdtPr>
      <w:sdtEndPr>
        <w:rPr>
          <w:rFonts w:cstheme="majorHAnsi"/>
        </w:rPr>
      </w:sdtEndPr>
      <w:sdtContent>
        <w:sdt>
          <w:sdtPr>
            <w:rPr>
              <w:rFonts w:ascii="Quicksand" w:hAnsi="Quicksand" w:cstheme="majorHAnsi"/>
            </w:rPr>
            <w:id w:val="-1705238520"/>
            <w:docPartObj>
              <w:docPartGallery w:val="Page Numbers (Top of Page)"/>
              <w:docPartUnique/>
            </w:docPartObj>
          </w:sdtPr>
          <w:sdtContent>
            <w:r w:rsidRPr="002111CE">
              <w:rPr>
                <w:rFonts w:ascii="Quicksand" w:hAnsi="Quicksand" w:cstheme="majorHAnsi"/>
              </w:rPr>
              <w:t xml:space="preserve">Page </w:t>
            </w:r>
            <w:r w:rsidRPr="002111CE">
              <w:rPr>
                <w:rFonts w:ascii="Quicksand" w:hAnsi="Quicksand" w:cstheme="majorHAnsi"/>
                <w:bCs/>
                <w:sz w:val="24"/>
                <w:szCs w:val="24"/>
              </w:rPr>
              <w:fldChar w:fldCharType="begin"/>
            </w:r>
            <w:r w:rsidRPr="002111CE">
              <w:rPr>
                <w:rFonts w:ascii="Quicksand" w:hAnsi="Quicksand" w:cstheme="majorHAnsi"/>
                <w:bCs/>
              </w:rPr>
              <w:instrText xml:space="preserve"> PAGE </w:instrText>
            </w:r>
            <w:r w:rsidRPr="002111CE">
              <w:rPr>
                <w:rFonts w:ascii="Quicksand" w:hAnsi="Quicksand" w:cstheme="majorHAnsi"/>
                <w:bCs/>
                <w:sz w:val="24"/>
                <w:szCs w:val="24"/>
              </w:rPr>
              <w:fldChar w:fldCharType="separate"/>
            </w:r>
            <w:r w:rsidR="0099528F" w:rsidRPr="002111CE">
              <w:rPr>
                <w:rFonts w:ascii="Quicksand" w:hAnsi="Quicksand" w:cstheme="majorHAnsi"/>
                <w:bCs/>
                <w:noProof/>
              </w:rPr>
              <w:t>9</w:t>
            </w:r>
            <w:r w:rsidRPr="002111CE">
              <w:rPr>
                <w:rFonts w:ascii="Quicksand" w:hAnsi="Quicksand" w:cstheme="majorHAnsi"/>
                <w:bCs/>
                <w:sz w:val="24"/>
                <w:szCs w:val="24"/>
              </w:rPr>
              <w:fldChar w:fldCharType="end"/>
            </w:r>
            <w:r w:rsidRPr="002111CE">
              <w:rPr>
                <w:rFonts w:ascii="Quicksand" w:hAnsi="Quicksand" w:cstheme="majorHAnsi"/>
              </w:rPr>
              <w:t xml:space="preserve"> of </w:t>
            </w:r>
            <w:r w:rsidRPr="002111CE">
              <w:rPr>
                <w:rFonts w:ascii="Quicksand" w:hAnsi="Quicksand" w:cstheme="majorHAnsi"/>
                <w:bCs/>
                <w:sz w:val="24"/>
                <w:szCs w:val="24"/>
              </w:rPr>
              <w:fldChar w:fldCharType="begin"/>
            </w:r>
            <w:r w:rsidRPr="002111CE">
              <w:rPr>
                <w:rFonts w:ascii="Quicksand" w:hAnsi="Quicksand" w:cstheme="majorHAnsi"/>
                <w:bCs/>
              </w:rPr>
              <w:instrText xml:space="preserve"> NUMPAGES  </w:instrText>
            </w:r>
            <w:r w:rsidRPr="002111CE">
              <w:rPr>
                <w:rFonts w:ascii="Quicksand" w:hAnsi="Quicksand" w:cstheme="majorHAnsi"/>
                <w:bCs/>
                <w:sz w:val="24"/>
                <w:szCs w:val="24"/>
              </w:rPr>
              <w:fldChar w:fldCharType="separate"/>
            </w:r>
            <w:r w:rsidR="0099528F" w:rsidRPr="002111CE">
              <w:rPr>
                <w:rFonts w:ascii="Quicksand" w:hAnsi="Quicksand" w:cstheme="majorHAnsi"/>
                <w:bCs/>
                <w:noProof/>
              </w:rPr>
              <w:t>9</w:t>
            </w:r>
            <w:r w:rsidRPr="002111CE">
              <w:rPr>
                <w:rFonts w:ascii="Quicksand" w:hAnsi="Quicksand" w:cstheme="majorHAnsi"/>
                <w:bCs/>
                <w:sz w:val="24"/>
                <w:szCs w:val="24"/>
              </w:rPr>
              <w:fldChar w:fldCharType="end"/>
            </w:r>
          </w:sdtContent>
        </w:sdt>
      </w:sdtContent>
    </w:sdt>
  </w:p>
  <w:p w14:paraId="69190709" w14:textId="77777777" w:rsidR="002E68C1" w:rsidRDefault="002E68C1" w:rsidP="002E68C1">
    <w:pPr>
      <w:pStyle w:val="Footer"/>
    </w:pPr>
    <w:r>
      <w:rPr>
        <w:noProof/>
        <w:lang w:eastAsia="en-GB"/>
      </w:rPr>
      <w:drawing>
        <wp:inline distT="0" distB="0" distL="0" distR="0" wp14:anchorId="26F2D413" wp14:editId="4CBEA236">
          <wp:extent cx="1385555" cy="347179"/>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wo-tone-purple-default.png"/>
                  <pic:cNvPicPr/>
                </pic:nvPicPr>
                <pic:blipFill>
                  <a:blip r:embed="rId1">
                    <a:extLst>
                      <a:ext uri="{28A0092B-C50C-407E-A947-70E740481C1C}">
                        <a14:useLocalDpi xmlns:a14="http://schemas.microsoft.com/office/drawing/2010/main" val="0"/>
                      </a:ext>
                    </a:extLst>
                  </a:blip>
                  <a:stretch>
                    <a:fillRect/>
                  </a:stretch>
                </pic:blipFill>
                <pic:spPr>
                  <a:xfrm>
                    <a:off x="0" y="0"/>
                    <a:ext cx="1431728" cy="358749"/>
                  </a:xfrm>
                  <a:prstGeom prst="rect">
                    <a:avLst/>
                  </a:prstGeom>
                </pic:spPr>
              </pic:pic>
            </a:graphicData>
          </a:graphic>
        </wp:inline>
      </w:drawing>
    </w:r>
  </w:p>
  <w:p w14:paraId="002FD078" w14:textId="77777777" w:rsidR="002E68C1" w:rsidRPr="00DE0F9F" w:rsidRDefault="002E68C1" w:rsidP="002E68C1">
    <w:pPr>
      <w:pStyle w:val="Footer"/>
      <w:rPr>
        <w:rFonts w:ascii="Quicksand Light" w:hAnsi="Quicksand Light"/>
        <w:sz w:val="16"/>
        <w:szCs w:val="16"/>
      </w:rPr>
    </w:pPr>
    <w:hyperlink r:id="rId2" w:history="1">
      <w:r w:rsidRPr="00DE0F9F">
        <w:rPr>
          <w:rStyle w:val="Hyperlink"/>
          <w:rFonts w:ascii="Quicksand Light" w:hAnsi="Quicksand Light"/>
          <w:sz w:val="16"/>
          <w:szCs w:val="16"/>
        </w:rPr>
        <w:t>Debbie.safeguarding@virginmedia.com</w:t>
      </w:r>
    </w:hyperlink>
    <w:r w:rsidRPr="00DE0F9F">
      <w:rPr>
        <w:rFonts w:ascii="Quicksand Light" w:hAnsi="Quicksand Light"/>
        <w:sz w:val="16"/>
        <w:szCs w:val="16"/>
      </w:rPr>
      <w:t xml:space="preserve">                                                               </w:t>
    </w:r>
  </w:p>
  <w:p w14:paraId="5A2D9B28" w14:textId="1969BE3F" w:rsidR="00114540" w:rsidRDefault="002E68C1" w:rsidP="002E68C1">
    <w:pPr>
      <w:pStyle w:val="Footer"/>
    </w:pPr>
    <w:r w:rsidRPr="00DE0F9F">
      <w:rPr>
        <w:rFonts w:ascii="Quicksand Light" w:hAnsi="Quicksand Light" w:cstheme="minorHAnsi"/>
        <w:sz w:val="16"/>
        <w:szCs w:val="16"/>
      </w:rPr>
      <w:t>©Debbie Innes Safeguarding Ltd</w:t>
    </w:r>
    <w:r w:rsidR="0099528F">
      <w:rPr>
        <w:rFonts w:ascii="Quicksand Light" w:hAnsi="Quicksand Light" w:cstheme="minorHAnsi"/>
        <w:sz w:val="16"/>
        <w:szCs w:val="16"/>
      </w:rPr>
      <w:tab/>
    </w:r>
    <w:r w:rsidR="0099528F">
      <w:rPr>
        <w:rFonts w:ascii="Quicksand Light" w:hAnsi="Quicksand Light" w:cstheme="minorHAnsi"/>
        <w:sz w:val="16"/>
        <w:szCs w:val="16"/>
      </w:rPr>
      <w:tab/>
      <w:t xml:space="preserve">updated </w:t>
    </w:r>
    <w:r w:rsidR="00933F5F">
      <w:rPr>
        <w:rFonts w:ascii="Quicksand Light" w:hAnsi="Quicksand Light" w:cstheme="minorHAnsi"/>
        <w:sz w:val="16"/>
        <w:szCs w:val="16"/>
      </w:rPr>
      <w:t>September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D4FD3" w14:textId="77777777" w:rsidR="00660664" w:rsidRDefault="00660664" w:rsidP="005D1726">
      <w:pPr>
        <w:spacing w:after="0" w:line="240" w:lineRule="auto"/>
      </w:pPr>
      <w:r>
        <w:separator/>
      </w:r>
    </w:p>
  </w:footnote>
  <w:footnote w:type="continuationSeparator" w:id="0">
    <w:p w14:paraId="7BACE69E" w14:textId="77777777" w:rsidR="00660664" w:rsidRDefault="00660664" w:rsidP="005D1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9FE9F" w14:textId="77777777" w:rsidR="00114540" w:rsidRPr="00C4501F" w:rsidRDefault="00D55F6F" w:rsidP="005D1726">
    <w:pPr>
      <w:pStyle w:val="Heading1"/>
      <w:rPr>
        <w:rFonts w:ascii="Quicksand" w:hAnsi="Quicksand"/>
      </w:rPr>
    </w:pPr>
    <w:r w:rsidRPr="00C4501F">
      <w:rPr>
        <w:rFonts w:ascii="Quicksand" w:hAnsi="Quicksand"/>
      </w:rPr>
      <w:t xml:space="preserve">Child Protection &amp; </w:t>
    </w:r>
    <w:r w:rsidR="00114540" w:rsidRPr="00C4501F">
      <w:rPr>
        <w:rFonts w:ascii="Quicksand" w:hAnsi="Quicksand"/>
      </w:rPr>
      <w:t xml:space="preserve">Safeguarding Policy </w:t>
    </w:r>
    <w:r w:rsidR="005A5313" w:rsidRPr="00C4501F">
      <w:rPr>
        <w:rFonts w:ascii="Quicksand" w:hAnsi="Quicksand"/>
      </w:rPr>
      <w:t>Framework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C37CF"/>
    <w:multiLevelType w:val="hybridMultilevel"/>
    <w:tmpl w:val="62DAE15E"/>
    <w:lvl w:ilvl="0" w:tplc="536011CC">
      <w:start w:val="1"/>
      <w:numFmt w:val="bullet"/>
      <w:lvlText w:val="•"/>
      <w:lvlJc w:val="left"/>
      <w:pPr>
        <w:tabs>
          <w:tab w:val="num" w:pos="720"/>
        </w:tabs>
        <w:ind w:left="720" w:hanging="360"/>
      </w:pPr>
      <w:rPr>
        <w:rFonts w:ascii="Arial" w:hAnsi="Arial" w:hint="default"/>
      </w:rPr>
    </w:lvl>
    <w:lvl w:ilvl="1" w:tplc="142E8A52" w:tentative="1">
      <w:start w:val="1"/>
      <w:numFmt w:val="bullet"/>
      <w:lvlText w:val="•"/>
      <w:lvlJc w:val="left"/>
      <w:pPr>
        <w:tabs>
          <w:tab w:val="num" w:pos="1440"/>
        </w:tabs>
        <w:ind w:left="1440" w:hanging="360"/>
      </w:pPr>
      <w:rPr>
        <w:rFonts w:ascii="Arial" w:hAnsi="Arial" w:hint="default"/>
      </w:rPr>
    </w:lvl>
    <w:lvl w:ilvl="2" w:tplc="0E5670F6" w:tentative="1">
      <w:start w:val="1"/>
      <w:numFmt w:val="bullet"/>
      <w:lvlText w:val="•"/>
      <w:lvlJc w:val="left"/>
      <w:pPr>
        <w:tabs>
          <w:tab w:val="num" w:pos="2160"/>
        </w:tabs>
        <w:ind w:left="2160" w:hanging="360"/>
      </w:pPr>
      <w:rPr>
        <w:rFonts w:ascii="Arial" w:hAnsi="Arial" w:hint="default"/>
      </w:rPr>
    </w:lvl>
    <w:lvl w:ilvl="3" w:tplc="0DF023E4" w:tentative="1">
      <w:start w:val="1"/>
      <w:numFmt w:val="bullet"/>
      <w:lvlText w:val="•"/>
      <w:lvlJc w:val="left"/>
      <w:pPr>
        <w:tabs>
          <w:tab w:val="num" w:pos="2880"/>
        </w:tabs>
        <w:ind w:left="2880" w:hanging="360"/>
      </w:pPr>
      <w:rPr>
        <w:rFonts w:ascii="Arial" w:hAnsi="Arial" w:hint="default"/>
      </w:rPr>
    </w:lvl>
    <w:lvl w:ilvl="4" w:tplc="2490333A" w:tentative="1">
      <w:start w:val="1"/>
      <w:numFmt w:val="bullet"/>
      <w:lvlText w:val="•"/>
      <w:lvlJc w:val="left"/>
      <w:pPr>
        <w:tabs>
          <w:tab w:val="num" w:pos="3600"/>
        </w:tabs>
        <w:ind w:left="3600" w:hanging="360"/>
      </w:pPr>
      <w:rPr>
        <w:rFonts w:ascii="Arial" w:hAnsi="Arial" w:hint="default"/>
      </w:rPr>
    </w:lvl>
    <w:lvl w:ilvl="5" w:tplc="9FB0ACF2" w:tentative="1">
      <w:start w:val="1"/>
      <w:numFmt w:val="bullet"/>
      <w:lvlText w:val="•"/>
      <w:lvlJc w:val="left"/>
      <w:pPr>
        <w:tabs>
          <w:tab w:val="num" w:pos="4320"/>
        </w:tabs>
        <w:ind w:left="4320" w:hanging="360"/>
      </w:pPr>
      <w:rPr>
        <w:rFonts w:ascii="Arial" w:hAnsi="Arial" w:hint="default"/>
      </w:rPr>
    </w:lvl>
    <w:lvl w:ilvl="6" w:tplc="421ED260" w:tentative="1">
      <w:start w:val="1"/>
      <w:numFmt w:val="bullet"/>
      <w:lvlText w:val="•"/>
      <w:lvlJc w:val="left"/>
      <w:pPr>
        <w:tabs>
          <w:tab w:val="num" w:pos="5040"/>
        </w:tabs>
        <w:ind w:left="5040" w:hanging="360"/>
      </w:pPr>
      <w:rPr>
        <w:rFonts w:ascii="Arial" w:hAnsi="Arial" w:hint="default"/>
      </w:rPr>
    </w:lvl>
    <w:lvl w:ilvl="7" w:tplc="44887A6A" w:tentative="1">
      <w:start w:val="1"/>
      <w:numFmt w:val="bullet"/>
      <w:lvlText w:val="•"/>
      <w:lvlJc w:val="left"/>
      <w:pPr>
        <w:tabs>
          <w:tab w:val="num" w:pos="5760"/>
        </w:tabs>
        <w:ind w:left="5760" w:hanging="360"/>
      </w:pPr>
      <w:rPr>
        <w:rFonts w:ascii="Arial" w:hAnsi="Arial" w:hint="default"/>
      </w:rPr>
    </w:lvl>
    <w:lvl w:ilvl="8" w:tplc="C51075F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FB9670A"/>
    <w:multiLevelType w:val="hybridMultilevel"/>
    <w:tmpl w:val="92CAB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921539"/>
    <w:multiLevelType w:val="multilevel"/>
    <w:tmpl w:val="DEF88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466F7C"/>
    <w:multiLevelType w:val="hybridMultilevel"/>
    <w:tmpl w:val="91920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781CA7"/>
    <w:multiLevelType w:val="hybridMultilevel"/>
    <w:tmpl w:val="AD60E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FB7F65"/>
    <w:multiLevelType w:val="hybridMultilevel"/>
    <w:tmpl w:val="28FC1A3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622E0635"/>
    <w:multiLevelType w:val="hybridMultilevel"/>
    <w:tmpl w:val="4592F23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3255920"/>
    <w:multiLevelType w:val="hybridMultilevel"/>
    <w:tmpl w:val="EA5C7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9814B5"/>
    <w:multiLevelType w:val="hybridMultilevel"/>
    <w:tmpl w:val="16947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7B4212"/>
    <w:multiLevelType w:val="hybridMultilevel"/>
    <w:tmpl w:val="E6363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8978194">
    <w:abstractNumId w:val="9"/>
  </w:num>
  <w:num w:numId="2" w16cid:durableId="470826324">
    <w:abstractNumId w:val="7"/>
  </w:num>
  <w:num w:numId="3" w16cid:durableId="2030641406">
    <w:abstractNumId w:val="4"/>
  </w:num>
  <w:num w:numId="4" w16cid:durableId="2009672908">
    <w:abstractNumId w:val="6"/>
  </w:num>
  <w:num w:numId="5" w16cid:durableId="1229417554">
    <w:abstractNumId w:val="2"/>
  </w:num>
  <w:num w:numId="6" w16cid:durableId="1045367744">
    <w:abstractNumId w:val="1"/>
  </w:num>
  <w:num w:numId="7" w16cid:durableId="585190379">
    <w:abstractNumId w:val="5"/>
  </w:num>
  <w:num w:numId="8" w16cid:durableId="1930775979">
    <w:abstractNumId w:val="0"/>
  </w:num>
  <w:num w:numId="9" w16cid:durableId="474180646">
    <w:abstractNumId w:val="8"/>
  </w:num>
  <w:num w:numId="10" w16cid:durableId="103064892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bbie Innes-Turnill">
    <w15:presenceInfo w15:providerId="Windows Live" w15:userId="5fc4bc8756ee52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CF0"/>
    <w:rsid w:val="000145F8"/>
    <w:rsid w:val="00032E6F"/>
    <w:rsid w:val="00045B50"/>
    <w:rsid w:val="00071E39"/>
    <w:rsid w:val="00075547"/>
    <w:rsid w:val="000E18DD"/>
    <w:rsid w:val="00107DAF"/>
    <w:rsid w:val="00114540"/>
    <w:rsid w:val="00114B16"/>
    <w:rsid w:val="001301E0"/>
    <w:rsid w:val="00131257"/>
    <w:rsid w:val="00134F00"/>
    <w:rsid w:val="0013529B"/>
    <w:rsid w:val="00143872"/>
    <w:rsid w:val="0016526D"/>
    <w:rsid w:val="00172190"/>
    <w:rsid w:val="00172FE2"/>
    <w:rsid w:val="001800FD"/>
    <w:rsid w:val="001B086A"/>
    <w:rsid w:val="001B3510"/>
    <w:rsid w:val="001C6A52"/>
    <w:rsid w:val="001C78F3"/>
    <w:rsid w:val="001D1154"/>
    <w:rsid w:val="001D3C41"/>
    <w:rsid w:val="001D6E22"/>
    <w:rsid w:val="001E42F5"/>
    <w:rsid w:val="001E72D3"/>
    <w:rsid w:val="002111CE"/>
    <w:rsid w:val="00241765"/>
    <w:rsid w:val="002600E5"/>
    <w:rsid w:val="00275AD9"/>
    <w:rsid w:val="0029285E"/>
    <w:rsid w:val="002A008C"/>
    <w:rsid w:val="002A1531"/>
    <w:rsid w:val="002A1A43"/>
    <w:rsid w:val="002C4B61"/>
    <w:rsid w:val="002E68C1"/>
    <w:rsid w:val="002F5BF5"/>
    <w:rsid w:val="00305DDB"/>
    <w:rsid w:val="00315CE8"/>
    <w:rsid w:val="00331EF9"/>
    <w:rsid w:val="00377E0A"/>
    <w:rsid w:val="003976B1"/>
    <w:rsid w:val="003F482E"/>
    <w:rsid w:val="00400025"/>
    <w:rsid w:val="00405460"/>
    <w:rsid w:val="004259CA"/>
    <w:rsid w:val="004401FE"/>
    <w:rsid w:val="00466D26"/>
    <w:rsid w:val="00482855"/>
    <w:rsid w:val="0049757D"/>
    <w:rsid w:val="00501023"/>
    <w:rsid w:val="005047CB"/>
    <w:rsid w:val="00505613"/>
    <w:rsid w:val="005066D6"/>
    <w:rsid w:val="00506993"/>
    <w:rsid w:val="0050725D"/>
    <w:rsid w:val="00510071"/>
    <w:rsid w:val="0053352D"/>
    <w:rsid w:val="00537751"/>
    <w:rsid w:val="0054487B"/>
    <w:rsid w:val="0055493B"/>
    <w:rsid w:val="00583EBB"/>
    <w:rsid w:val="005A5313"/>
    <w:rsid w:val="005D0F48"/>
    <w:rsid w:val="005D1726"/>
    <w:rsid w:val="005E031F"/>
    <w:rsid w:val="005E578D"/>
    <w:rsid w:val="006154C3"/>
    <w:rsid w:val="00631CF0"/>
    <w:rsid w:val="00644A06"/>
    <w:rsid w:val="00650D8F"/>
    <w:rsid w:val="006535F1"/>
    <w:rsid w:val="00660664"/>
    <w:rsid w:val="00676D93"/>
    <w:rsid w:val="00685AB2"/>
    <w:rsid w:val="00690ABC"/>
    <w:rsid w:val="006B2CC5"/>
    <w:rsid w:val="006D5382"/>
    <w:rsid w:val="006E627D"/>
    <w:rsid w:val="00726E83"/>
    <w:rsid w:val="007341F6"/>
    <w:rsid w:val="007473A1"/>
    <w:rsid w:val="00760336"/>
    <w:rsid w:val="007636D2"/>
    <w:rsid w:val="007677CA"/>
    <w:rsid w:val="00775BA2"/>
    <w:rsid w:val="007B1C32"/>
    <w:rsid w:val="007D7488"/>
    <w:rsid w:val="007E03E8"/>
    <w:rsid w:val="007F5522"/>
    <w:rsid w:val="0081318D"/>
    <w:rsid w:val="0084194A"/>
    <w:rsid w:val="0087156A"/>
    <w:rsid w:val="0088125E"/>
    <w:rsid w:val="008B64CA"/>
    <w:rsid w:val="008D2D1D"/>
    <w:rsid w:val="008D6D64"/>
    <w:rsid w:val="008F4F24"/>
    <w:rsid w:val="00914BD0"/>
    <w:rsid w:val="00915AC2"/>
    <w:rsid w:val="00933F5F"/>
    <w:rsid w:val="009414B1"/>
    <w:rsid w:val="00956EA7"/>
    <w:rsid w:val="00993742"/>
    <w:rsid w:val="0099528F"/>
    <w:rsid w:val="009A4132"/>
    <w:rsid w:val="009C23BB"/>
    <w:rsid w:val="009F3DFE"/>
    <w:rsid w:val="00A34BA9"/>
    <w:rsid w:val="00A37C41"/>
    <w:rsid w:val="00A54B4D"/>
    <w:rsid w:val="00A57EDF"/>
    <w:rsid w:val="00A76351"/>
    <w:rsid w:val="00B04BFF"/>
    <w:rsid w:val="00B0524D"/>
    <w:rsid w:val="00B11E60"/>
    <w:rsid w:val="00B12BA0"/>
    <w:rsid w:val="00B508EB"/>
    <w:rsid w:val="00B62055"/>
    <w:rsid w:val="00B753C9"/>
    <w:rsid w:val="00B9654A"/>
    <w:rsid w:val="00B97C94"/>
    <w:rsid w:val="00BB2A64"/>
    <w:rsid w:val="00BD132E"/>
    <w:rsid w:val="00BE59E0"/>
    <w:rsid w:val="00C4501F"/>
    <w:rsid w:val="00C52F15"/>
    <w:rsid w:val="00C67A74"/>
    <w:rsid w:val="00C7025B"/>
    <w:rsid w:val="00C87895"/>
    <w:rsid w:val="00CD6235"/>
    <w:rsid w:val="00CE4377"/>
    <w:rsid w:val="00D0008B"/>
    <w:rsid w:val="00D032D5"/>
    <w:rsid w:val="00D12391"/>
    <w:rsid w:val="00D12788"/>
    <w:rsid w:val="00D21FFD"/>
    <w:rsid w:val="00D25D3C"/>
    <w:rsid w:val="00D27BEE"/>
    <w:rsid w:val="00D55F6F"/>
    <w:rsid w:val="00DD15DF"/>
    <w:rsid w:val="00DE0735"/>
    <w:rsid w:val="00E23626"/>
    <w:rsid w:val="00E53EF1"/>
    <w:rsid w:val="00E637A2"/>
    <w:rsid w:val="00E806A8"/>
    <w:rsid w:val="00E869F6"/>
    <w:rsid w:val="00E96287"/>
    <w:rsid w:val="00ED72FE"/>
    <w:rsid w:val="00F46599"/>
    <w:rsid w:val="00F66479"/>
    <w:rsid w:val="00F672AD"/>
    <w:rsid w:val="00F948C4"/>
    <w:rsid w:val="00FA5128"/>
    <w:rsid w:val="00FA5462"/>
    <w:rsid w:val="00FB3C6B"/>
    <w:rsid w:val="00FC31DA"/>
    <w:rsid w:val="00FE65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9CB4E"/>
  <w15:chartTrackingRefBased/>
  <w15:docId w15:val="{BCFF013B-E3A4-4660-98CB-BCC395B70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1C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31C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8285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CF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31CF0"/>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631CF0"/>
    <w:pPr>
      <w:ind w:left="720"/>
      <w:contextualSpacing/>
    </w:pPr>
  </w:style>
  <w:style w:type="paragraph" w:styleId="Header">
    <w:name w:val="header"/>
    <w:basedOn w:val="Normal"/>
    <w:link w:val="HeaderChar"/>
    <w:uiPriority w:val="99"/>
    <w:unhideWhenUsed/>
    <w:rsid w:val="005D17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1726"/>
  </w:style>
  <w:style w:type="paragraph" w:styleId="Footer">
    <w:name w:val="footer"/>
    <w:basedOn w:val="Normal"/>
    <w:link w:val="FooterChar"/>
    <w:uiPriority w:val="99"/>
    <w:unhideWhenUsed/>
    <w:rsid w:val="005D17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1726"/>
  </w:style>
  <w:style w:type="character" w:styleId="Hyperlink">
    <w:name w:val="Hyperlink"/>
    <w:basedOn w:val="DefaultParagraphFont"/>
    <w:uiPriority w:val="99"/>
    <w:unhideWhenUsed/>
    <w:rsid w:val="005D1726"/>
    <w:rPr>
      <w:color w:val="0563C1" w:themeColor="hyperlink"/>
      <w:u w:val="single"/>
    </w:rPr>
  </w:style>
  <w:style w:type="character" w:customStyle="1" w:styleId="Heading3Char">
    <w:name w:val="Heading 3 Char"/>
    <w:basedOn w:val="DefaultParagraphFont"/>
    <w:link w:val="Heading3"/>
    <w:uiPriority w:val="9"/>
    <w:rsid w:val="00482855"/>
    <w:rPr>
      <w:rFonts w:asciiTheme="majorHAnsi" w:eastAsiaTheme="majorEastAsia" w:hAnsiTheme="majorHAnsi" w:cstheme="majorBidi"/>
      <w:color w:val="1F4D78" w:themeColor="accent1" w:themeShade="7F"/>
      <w:sz w:val="24"/>
      <w:szCs w:val="24"/>
    </w:rPr>
  </w:style>
  <w:style w:type="paragraph" w:customStyle="1" w:styleId="Default">
    <w:name w:val="Default"/>
    <w:rsid w:val="007B1C32"/>
    <w:pPr>
      <w:autoSpaceDE w:val="0"/>
      <w:autoSpaceDN w:val="0"/>
      <w:adjustRightInd w:val="0"/>
      <w:spacing w:after="0" w:line="240" w:lineRule="auto"/>
    </w:pPr>
    <w:rPr>
      <w:rFonts w:ascii="Calibri" w:hAnsi="Calibri" w:cs="Calibri"/>
      <w:color w:val="000000"/>
      <w:sz w:val="24"/>
      <w:szCs w:val="24"/>
    </w:rPr>
  </w:style>
  <w:style w:type="paragraph" w:customStyle="1" w:styleId="Normal1">
    <w:name w:val="Normal1"/>
    <w:rsid w:val="00241765"/>
    <w:pPr>
      <w:spacing w:after="0" w:line="240" w:lineRule="auto"/>
    </w:pPr>
    <w:rPr>
      <w:rFonts w:ascii="Cambria" w:eastAsia="Cambria" w:hAnsi="Cambria" w:cs="Cambria"/>
      <w:sz w:val="24"/>
      <w:szCs w:val="24"/>
      <w:lang w:val="en-US"/>
    </w:rPr>
  </w:style>
  <w:style w:type="character" w:styleId="FollowedHyperlink">
    <w:name w:val="FollowedHyperlink"/>
    <w:basedOn w:val="DefaultParagraphFont"/>
    <w:uiPriority w:val="99"/>
    <w:semiHidden/>
    <w:unhideWhenUsed/>
    <w:rsid w:val="00E96287"/>
    <w:rPr>
      <w:color w:val="954F72" w:themeColor="followedHyperlink"/>
      <w:u w:val="single"/>
    </w:rPr>
  </w:style>
  <w:style w:type="paragraph" w:customStyle="1" w:styleId="BodyA">
    <w:name w:val="Body A"/>
    <w:rsid w:val="009A4132"/>
    <w:pPr>
      <w:pBdr>
        <w:top w:val="nil"/>
        <w:left w:val="nil"/>
        <w:bottom w:val="nil"/>
        <w:right w:val="nil"/>
        <w:between w:val="nil"/>
        <w:bar w:val="nil"/>
      </w:pBdr>
    </w:pPr>
    <w:rPr>
      <w:rFonts w:ascii="Calibri" w:eastAsia="Arial Unicode MS" w:hAnsi="Calibri" w:cs="Arial Unicode MS"/>
      <w:color w:val="000000"/>
      <w:u w:color="000000"/>
      <w:bdr w:val="nil"/>
      <w:lang w:val="en-US" w:eastAsia="en-GB"/>
      <w14:textOutline w14:w="12700" w14:cap="flat" w14:cmpd="sng" w14:algn="ctr">
        <w14:noFill/>
        <w14:prstDash w14:val="solid"/>
        <w14:miter w14:lim="400000"/>
      </w14:textOutline>
    </w:rPr>
  </w:style>
  <w:style w:type="character" w:customStyle="1" w:styleId="None">
    <w:name w:val="None"/>
    <w:rsid w:val="009A4132"/>
  </w:style>
  <w:style w:type="character" w:customStyle="1" w:styleId="UnresolvedMention1">
    <w:name w:val="Unresolved Mention1"/>
    <w:basedOn w:val="DefaultParagraphFont"/>
    <w:uiPriority w:val="99"/>
    <w:semiHidden/>
    <w:unhideWhenUsed/>
    <w:rsid w:val="00E869F6"/>
    <w:rPr>
      <w:color w:val="605E5C"/>
      <w:shd w:val="clear" w:color="auto" w:fill="E1DFDD"/>
    </w:rPr>
  </w:style>
  <w:style w:type="character" w:styleId="UnresolvedMention">
    <w:name w:val="Unresolved Mention"/>
    <w:basedOn w:val="DefaultParagraphFont"/>
    <w:uiPriority w:val="99"/>
    <w:semiHidden/>
    <w:unhideWhenUsed/>
    <w:rsid w:val="005047CB"/>
    <w:rPr>
      <w:color w:val="605E5C"/>
      <w:shd w:val="clear" w:color="auto" w:fill="E1DFDD"/>
    </w:rPr>
  </w:style>
  <w:style w:type="character" w:styleId="CommentReference">
    <w:name w:val="annotation reference"/>
    <w:basedOn w:val="DefaultParagraphFont"/>
    <w:uiPriority w:val="99"/>
    <w:semiHidden/>
    <w:unhideWhenUsed/>
    <w:rsid w:val="0016526D"/>
    <w:rPr>
      <w:sz w:val="16"/>
      <w:szCs w:val="16"/>
    </w:rPr>
  </w:style>
  <w:style w:type="paragraph" w:styleId="CommentText">
    <w:name w:val="annotation text"/>
    <w:basedOn w:val="Normal"/>
    <w:link w:val="CommentTextChar"/>
    <w:uiPriority w:val="99"/>
    <w:unhideWhenUsed/>
    <w:rsid w:val="0016526D"/>
    <w:pPr>
      <w:spacing w:line="240" w:lineRule="auto"/>
    </w:pPr>
    <w:rPr>
      <w:sz w:val="20"/>
      <w:szCs w:val="20"/>
    </w:rPr>
  </w:style>
  <w:style w:type="character" w:customStyle="1" w:styleId="CommentTextChar">
    <w:name w:val="Comment Text Char"/>
    <w:basedOn w:val="DefaultParagraphFont"/>
    <w:link w:val="CommentText"/>
    <w:uiPriority w:val="99"/>
    <w:rsid w:val="0016526D"/>
    <w:rPr>
      <w:sz w:val="20"/>
      <w:szCs w:val="20"/>
    </w:rPr>
  </w:style>
  <w:style w:type="paragraph" w:styleId="CommentSubject">
    <w:name w:val="annotation subject"/>
    <w:basedOn w:val="CommentText"/>
    <w:next w:val="CommentText"/>
    <w:link w:val="CommentSubjectChar"/>
    <w:uiPriority w:val="99"/>
    <w:semiHidden/>
    <w:unhideWhenUsed/>
    <w:rsid w:val="0016526D"/>
    <w:rPr>
      <w:b/>
      <w:bCs/>
    </w:rPr>
  </w:style>
  <w:style w:type="character" w:customStyle="1" w:styleId="CommentSubjectChar">
    <w:name w:val="Comment Subject Char"/>
    <w:basedOn w:val="CommentTextChar"/>
    <w:link w:val="CommentSubject"/>
    <w:uiPriority w:val="99"/>
    <w:semiHidden/>
    <w:rsid w:val="001652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098554">
      <w:bodyDiv w:val="1"/>
      <w:marLeft w:val="0"/>
      <w:marRight w:val="0"/>
      <w:marTop w:val="0"/>
      <w:marBottom w:val="0"/>
      <w:divBdr>
        <w:top w:val="none" w:sz="0" w:space="0" w:color="auto"/>
        <w:left w:val="none" w:sz="0" w:space="0" w:color="auto"/>
        <w:bottom w:val="none" w:sz="0" w:space="0" w:color="auto"/>
        <w:right w:val="none" w:sz="0" w:space="0" w:color="auto"/>
      </w:divBdr>
      <w:divsChild>
        <w:div w:id="806317031">
          <w:marLeft w:val="360"/>
          <w:marRight w:val="0"/>
          <w:marTop w:val="200"/>
          <w:marBottom w:val="0"/>
          <w:divBdr>
            <w:top w:val="none" w:sz="0" w:space="0" w:color="auto"/>
            <w:left w:val="none" w:sz="0" w:space="0" w:color="auto"/>
            <w:bottom w:val="none" w:sz="0" w:space="0" w:color="auto"/>
            <w:right w:val="none" w:sz="0" w:space="0" w:color="auto"/>
          </w:divBdr>
        </w:div>
        <w:div w:id="56360999">
          <w:marLeft w:val="360"/>
          <w:marRight w:val="0"/>
          <w:marTop w:val="200"/>
          <w:marBottom w:val="0"/>
          <w:divBdr>
            <w:top w:val="none" w:sz="0" w:space="0" w:color="auto"/>
            <w:left w:val="none" w:sz="0" w:space="0" w:color="auto"/>
            <w:bottom w:val="none" w:sz="0" w:space="0" w:color="auto"/>
            <w:right w:val="none" w:sz="0" w:space="0" w:color="auto"/>
          </w:divBdr>
        </w:div>
        <w:div w:id="2020500683">
          <w:marLeft w:val="360"/>
          <w:marRight w:val="0"/>
          <w:marTop w:val="200"/>
          <w:marBottom w:val="0"/>
          <w:divBdr>
            <w:top w:val="none" w:sz="0" w:space="0" w:color="auto"/>
            <w:left w:val="none" w:sz="0" w:space="0" w:color="auto"/>
            <w:bottom w:val="none" w:sz="0" w:space="0" w:color="auto"/>
            <w:right w:val="none" w:sz="0" w:space="0" w:color="auto"/>
          </w:divBdr>
        </w:div>
        <w:div w:id="540243892">
          <w:marLeft w:val="360"/>
          <w:marRight w:val="0"/>
          <w:marTop w:val="200"/>
          <w:marBottom w:val="0"/>
          <w:divBdr>
            <w:top w:val="none" w:sz="0" w:space="0" w:color="auto"/>
            <w:left w:val="none" w:sz="0" w:space="0" w:color="auto"/>
            <w:bottom w:val="none" w:sz="0" w:space="0" w:color="auto"/>
            <w:right w:val="none" w:sz="0" w:space="0" w:color="auto"/>
          </w:divBdr>
        </w:div>
        <w:div w:id="1520778258">
          <w:marLeft w:val="360"/>
          <w:marRight w:val="0"/>
          <w:marTop w:val="200"/>
          <w:marBottom w:val="0"/>
          <w:divBdr>
            <w:top w:val="none" w:sz="0" w:space="0" w:color="auto"/>
            <w:left w:val="none" w:sz="0" w:space="0" w:color="auto"/>
            <w:bottom w:val="none" w:sz="0" w:space="0" w:color="auto"/>
            <w:right w:val="none" w:sz="0" w:space="0" w:color="auto"/>
          </w:divBdr>
        </w:div>
        <w:div w:id="729963477">
          <w:marLeft w:val="360"/>
          <w:marRight w:val="0"/>
          <w:marTop w:val="200"/>
          <w:marBottom w:val="0"/>
          <w:divBdr>
            <w:top w:val="none" w:sz="0" w:space="0" w:color="auto"/>
            <w:left w:val="none" w:sz="0" w:space="0" w:color="auto"/>
            <w:bottom w:val="none" w:sz="0" w:space="0" w:color="auto"/>
            <w:right w:val="none" w:sz="0" w:space="0" w:color="auto"/>
          </w:divBdr>
        </w:div>
      </w:divsChild>
    </w:div>
    <w:div w:id="1602256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spcc.org.uk/what-is-child-abuse/types-of-abuse/county-lines/" TargetMode="External"/><Relationship Id="rId21" Type="http://schemas.openxmlformats.org/officeDocument/2006/relationships/hyperlink" Target="https://www.gov.uk/government/publications/keeping-children-safe-in-education--2" TargetMode="External"/><Relationship Id="rId42" Type="http://schemas.openxmlformats.org/officeDocument/2006/relationships/hyperlink" Target="https://www.gov.uk/guidance/forced-marriage" TargetMode="External"/><Relationship Id="rId47" Type="http://schemas.openxmlformats.org/officeDocument/2006/relationships/diagramData" Target="diagrams/data1.xml"/><Relationship Id="rId63" Type="http://schemas.microsoft.com/office/2018/08/relationships/commentsExtensible" Target="commentsExtensible.xml"/><Relationship Id="rId68" Type="http://schemas.openxmlformats.org/officeDocument/2006/relationships/hyperlink" Target="mailto:childrenshelpdesk@gloucestershire.gov.uk" TargetMode="External"/><Relationship Id="rId16" Type="http://schemas.openxmlformats.org/officeDocument/2006/relationships/hyperlink" Target="https://www.nspcc.org.uk/what-is-child-abuse/types-of-abuse/emotional-abuse/" TargetMode="External"/><Relationship Id="rId11" Type="http://schemas.openxmlformats.org/officeDocument/2006/relationships/hyperlink" Target="https://www.saferrecruitmentconsortium.org/_files/ugd/f576a8_0d079cbe69ea458e9e99fe462e447084.pdf" TargetMode="External"/><Relationship Id="rId24" Type="http://schemas.openxmlformats.org/officeDocument/2006/relationships/hyperlink" Target="https://www.nspcc.org.uk/what-is-child-abuse/types-of-abuse/child-trafficking/" TargetMode="External"/><Relationship Id="rId32" Type="http://schemas.openxmlformats.org/officeDocument/2006/relationships/hyperlink" Target="https://www.childrenssociety.org.uk/information/young-people/advice/teenage-relationship-abuse" TargetMode="External"/><Relationship Id="rId37" Type="http://schemas.openxmlformats.org/officeDocument/2006/relationships/hyperlink" Target="https://www.gov.uk/government/publications/modern-slavery-and-public-health/modern-slavery-and-public-health" TargetMode="External"/><Relationship Id="rId40" Type="http://schemas.openxmlformats.org/officeDocument/2006/relationships/hyperlink" Target="https://www.nspcc.org.uk/what-is-child-abuse/types-of-abuse/domestic-abuse/" TargetMode="External"/><Relationship Id="rId45" Type="http://schemas.openxmlformats.org/officeDocument/2006/relationships/hyperlink" Target="https://www.bedfordshire.police.uk/information-and-services/crime/honour-based-abuse/what-is-honour-based-abuse" TargetMode="External"/><Relationship Id="rId53" Type="http://schemas.openxmlformats.org/officeDocument/2006/relationships/hyperlink" Target="https://www.gov.uk/government/publications/working-together-to-improve-school-attendance" TargetMode="External"/><Relationship Id="rId58" Type="http://schemas.openxmlformats.org/officeDocument/2006/relationships/diagramColors" Target="diagrams/colors2.xml"/><Relationship Id="rId66" Type="http://schemas.openxmlformats.org/officeDocument/2006/relationships/hyperlink" Target="https://www.gov.uk/government/publications/keeping-children-safe-in-education--2" TargetMode="External"/><Relationship Id="rId74" Type="http://schemas.openxmlformats.org/officeDocument/2006/relationships/header" Target="header1.xml"/><Relationship Id="rId5" Type="http://schemas.openxmlformats.org/officeDocument/2006/relationships/webSettings" Target="webSettings.xml"/><Relationship Id="rId61" Type="http://schemas.microsoft.com/office/2011/relationships/commentsExtended" Target="commentsExtended.xml"/><Relationship Id="rId19" Type="http://schemas.openxmlformats.org/officeDocument/2006/relationships/hyperlink" Target="https://www.unhcr.org/uk/gender-based-violence.html" TargetMode="External"/><Relationship Id="rId14" Type="http://schemas.openxmlformats.org/officeDocument/2006/relationships/hyperlink" Target="https://www.nspcc.org.uk/what-is-child-abuse/types-of-abuse/physical-abuse/" TargetMode="External"/><Relationship Id="rId22" Type="http://schemas.openxmlformats.org/officeDocument/2006/relationships/hyperlink" Target="https://www.nspcc.org.uk/keeping-children-safe/reporting-abuse/dedicated-helplines/protecting-children-from-radicalisation/" TargetMode="External"/><Relationship Id="rId27" Type="http://schemas.openxmlformats.org/officeDocument/2006/relationships/hyperlink" Target="https://www.college.police.uk/article/support-child-parent-abuse" TargetMode="External"/><Relationship Id="rId30" Type="http://schemas.openxmlformats.org/officeDocument/2006/relationships/hyperlink" Target="https://www.nspcc.org.uk/what-is-child-abuse/types-of-abuse/grooming/" TargetMode="External"/><Relationship Id="rId35" Type="http://schemas.openxmlformats.org/officeDocument/2006/relationships/hyperlink" Target="https://www.nspcc.org.uk/keeping-children-safe/childrens-mental-health/" TargetMode="External"/><Relationship Id="rId43" Type="http://schemas.openxmlformats.org/officeDocument/2006/relationships/hyperlink" Target="https://www.nspcc.org.uk/keeping-children-safe/support-for-parents/" TargetMode="External"/><Relationship Id="rId48" Type="http://schemas.openxmlformats.org/officeDocument/2006/relationships/diagramLayout" Target="diagrams/layout1.xml"/><Relationship Id="rId56" Type="http://schemas.openxmlformats.org/officeDocument/2006/relationships/diagramLayout" Target="diagrams/layout2.xml"/><Relationship Id="rId64" Type="http://schemas.openxmlformats.org/officeDocument/2006/relationships/hyperlink" Target="https://www.elearning.prevent.homeoffice.gov.uk/edu/screen1.html" TargetMode="External"/><Relationship Id="rId69" Type="http://schemas.openxmlformats.org/officeDocument/2006/relationships/diagramData" Target="diagrams/data3.xml"/><Relationship Id="rId77" Type="http://schemas.microsoft.com/office/2011/relationships/people" Target="people.xml"/><Relationship Id="rId8" Type="http://schemas.openxmlformats.org/officeDocument/2006/relationships/hyperlink" Target="https://www.gov.uk/government/publications/working-together-to-safeguard-children--2" TargetMode="External"/><Relationship Id="rId51" Type="http://schemas.microsoft.com/office/2007/relationships/diagramDrawing" Target="diagrams/drawing1.xml"/><Relationship Id="rId72" Type="http://schemas.openxmlformats.org/officeDocument/2006/relationships/diagramColors" Target="diagrams/colors3.xml"/><Relationship Id="rId3" Type="http://schemas.openxmlformats.org/officeDocument/2006/relationships/styles" Target="styles.xml"/><Relationship Id="rId12" Type="http://schemas.openxmlformats.org/officeDocument/2006/relationships/hyperlink" Target="https://assets.publishing.service.gov.uk/government/uploads/system/uploads/attachment_data/file/419604/What_to_do_if_you_re_worried_a_child_is_being_abused.pdf" TargetMode="External"/><Relationship Id="rId17" Type="http://schemas.openxmlformats.org/officeDocument/2006/relationships/hyperlink" Target="https://www.nspcc.org.uk/what-is-child-abuse/types-of-abuse/bullying-and-cyberbullying/" TargetMode="External"/><Relationship Id="rId25" Type="http://schemas.openxmlformats.org/officeDocument/2006/relationships/hyperlink" Target="https://www.nspcc.org.uk/what-is-child-abuse/types-of-abuse/gangs-criminal-exploitation/" TargetMode="External"/><Relationship Id="rId33" Type="http://schemas.openxmlformats.org/officeDocument/2006/relationships/hyperlink" Target="https://www.gov.uk/government/news/upskirting-know-your-rights" TargetMode="External"/><Relationship Id="rId38" Type="http://schemas.openxmlformats.org/officeDocument/2006/relationships/hyperlink" Target="https://www.towerhamlets.gov.uk/lgnl/community_and_living/community_safety__crime_preve/domestic_violence/Tackling-misogyny.aspx" TargetMode="External"/><Relationship Id="rId46" Type="http://schemas.openxmlformats.org/officeDocument/2006/relationships/hyperlink" Target="https://assets.publishing.service.gov.uk/media/65d62b02188d770011038855/UKCIS_sharing_nudes_and_semi_nudes_advice_for_education_settings__Web_accessible.pdf" TargetMode="External"/><Relationship Id="rId59" Type="http://schemas.microsoft.com/office/2007/relationships/diagramDrawing" Target="diagrams/drawing2.xml"/><Relationship Id="rId67" Type="http://schemas.openxmlformats.org/officeDocument/2006/relationships/hyperlink" Target="mailto:help@nspcc.org.uk" TargetMode="External"/><Relationship Id="rId20" Type="http://schemas.openxmlformats.org/officeDocument/2006/relationships/hyperlink" Target="https://safeguarding.network/content/safeguarding-resources/peer-peer-abuse/" TargetMode="External"/><Relationship Id="rId41" Type="http://schemas.openxmlformats.org/officeDocument/2006/relationships/hyperlink" Target="https://www.nspcc.org.uk/what-is-child-abuse/types-of-abuse/female-genital-mutilation-fgm/" TargetMode="External"/><Relationship Id="rId54" Type="http://schemas.openxmlformats.org/officeDocument/2006/relationships/hyperlink" Target="https://www.nspcc.org.uk/what-is-child-abuse/types-of-abuse/" TargetMode="External"/><Relationship Id="rId62" Type="http://schemas.microsoft.com/office/2016/09/relationships/commentsIds" Target="commentsIds.xml"/><Relationship Id="rId70" Type="http://schemas.openxmlformats.org/officeDocument/2006/relationships/diagramLayout" Target="diagrams/layout3.xm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spcc.org.uk/what-is-child-abuse/types-of-abuse/child-sexual-abuse/" TargetMode="External"/><Relationship Id="rId23" Type="http://schemas.openxmlformats.org/officeDocument/2006/relationships/hyperlink" Target="https://www.nspcc.org.uk/what-is-child-abuse/types-of-abuse/child-sexual-exploitation/" TargetMode="External"/><Relationship Id="rId28" Type="http://schemas.openxmlformats.org/officeDocument/2006/relationships/hyperlink" Target="https://www.gov.uk/government/publications/advice-to-schools-and-colleges-on-gangs-and-youth-violence" TargetMode="External"/><Relationship Id="rId36" Type="http://schemas.openxmlformats.org/officeDocument/2006/relationships/hyperlink" Target="https://www.gov.uk/government/publications/modern-slavery-and-public-health/modern-slavery-and-public-health" TargetMode="External"/><Relationship Id="rId49" Type="http://schemas.openxmlformats.org/officeDocument/2006/relationships/diagramQuickStyle" Target="diagrams/quickStyle1.xml"/><Relationship Id="rId57" Type="http://schemas.openxmlformats.org/officeDocument/2006/relationships/diagramQuickStyle" Target="diagrams/quickStyle2.xml"/><Relationship Id="rId10" Type="http://schemas.openxmlformats.org/officeDocument/2006/relationships/hyperlink" Target="https://www.gov.uk/government/publications/keeping-children-safe-in-education--2" TargetMode="External"/><Relationship Id="rId31" Type="http://schemas.openxmlformats.org/officeDocument/2006/relationships/hyperlink" Target="https://www.londonsafeguardingchildrenprocedures.co.uk/gang_activity.html" TargetMode="External"/><Relationship Id="rId44" Type="http://schemas.openxmlformats.org/officeDocument/2006/relationships/hyperlink" Target="https://www.barnardos.org.uk/what-we-do/supporting-young-people/homelessness" TargetMode="External"/><Relationship Id="rId52" Type="http://schemas.openxmlformats.org/officeDocument/2006/relationships/hyperlink" Target="https://www.gov.uk/guidance/meeting-digital-and-technology-standards-in-schools-and-colleges/filtering-and-monitoring-standards-for-schools-and-colleges" TargetMode="External"/><Relationship Id="rId60" Type="http://schemas.openxmlformats.org/officeDocument/2006/relationships/comments" Target="comments.xml"/><Relationship Id="rId65" Type="http://schemas.openxmlformats.org/officeDocument/2006/relationships/hyperlink" Target="https://www.gov.uk/government/publications/prevent-duty-risk-assessment-templates" TargetMode="External"/><Relationship Id="rId73" Type="http://schemas.microsoft.com/office/2007/relationships/diagramDrawing" Target="diagrams/drawing3.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overnment/publications/working-together-to-safeguard-children--2" TargetMode="External"/><Relationship Id="rId13" Type="http://schemas.openxmlformats.org/officeDocument/2006/relationships/hyperlink" Target="https://www.nspcc.org.uk/what-is-child-abuse/types-of-abuse/neglect/" TargetMode="External"/><Relationship Id="rId18" Type="http://schemas.openxmlformats.org/officeDocument/2006/relationships/hyperlink" Target="https://www.report-it.org.uk/" TargetMode="External"/><Relationship Id="rId39" Type="http://schemas.openxmlformats.org/officeDocument/2006/relationships/hyperlink" Target="https://www.childrenssociety.org.uk/search?search=Substance+abuse&amp;microsite=" TargetMode="External"/><Relationship Id="rId34" Type="http://schemas.openxmlformats.org/officeDocument/2006/relationships/hyperlink" Target="https://www.nspcc.org.uk/keeping-children-safe/childrens-mental-health/" TargetMode="External"/><Relationship Id="rId50" Type="http://schemas.openxmlformats.org/officeDocument/2006/relationships/diagramColors" Target="diagrams/colors1.xml"/><Relationship Id="rId55" Type="http://schemas.openxmlformats.org/officeDocument/2006/relationships/diagramData" Target="diagrams/data2.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diagramQuickStyle" Target="diagrams/quickStyle3.xml"/><Relationship Id="rId2" Type="http://schemas.openxmlformats.org/officeDocument/2006/relationships/numbering" Target="numbering.xml"/><Relationship Id="rId29" Type="http://schemas.openxmlformats.org/officeDocument/2006/relationships/hyperlink" Target="https://www.nspcc.org.uk/what-is-child-abuse/types-of-abuse/online-abus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Debbie.safeguarding@virginmedia.com" TargetMode="External"/><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3">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BDCA3B7-B4DD-49F0-A539-4AACA811A807}" type="doc">
      <dgm:prSet loTypeId="urn:microsoft.com/office/officeart/2005/8/layout/vProcess5" loCatId="process" qsTypeId="urn:microsoft.com/office/officeart/2005/8/quickstyle/simple1#1" qsCatId="simple" csTypeId="urn:microsoft.com/office/officeart/2005/8/colors/accent1_2#1" csCatId="accent1" phldr="1"/>
      <dgm:spPr/>
      <dgm:t>
        <a:bodyPr/>
        <a:lstStyle/>
        <a:p>
          <a:endParaRPr lang="en-US"/>
        </a:p>
      </dgm:t>
    </dgm:pt>
    <dgm:pt modelId="{397E0B65-44A5-4189-B671-AA91F990409C}">
      <dgm:prSet phldrT="[Text]"/>
      <dgm:spPr>
        <a:xfrm>
          <a:off x="0" y="0"/>
          <a:ext cx="4243108" cy="729576"/>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Quicksand" pitchFamily="2" charset="0"/>
              <a:ea typeface="+mn-ea"/>
              <a:cs typeface="+mn-cs"/>
            </a:rPr>
            <a:t>Ensure that the victim is safe and is not promised confidentiality</a:t>
          </a:r>
        </a:p>
      </dgm:t>
    </dgm:pt>
    <dgm:pt modelId="{CAD3FC00-9E0E-404C-83CF-932BE83D0710}" type="parTrans" cxnId="{9ADB77C6-F223-4C97-8AE7-1EA73F66EA65}">
      <dgm:prSet/>
      <dgm:spPr/>
      <dgm:t>
        <a:bodyPr/>
        <a:lstStyle/>
        <a:p>
          <a:endParaRPr lang="en-US"/>
        </a:p>
      </dgm:t>
    </dgm:pt>
    <dgm:pt modelId="{3718C4BD-7B75-4FEF-9A52-BFEB7F32C5B1}" type="sibTrans" cxnId="{9ADB77C6-F223-4C97-8AE7-1EA73F66EA65}">
      <dgm:prSet/>
      <dgm:spPr>
        <a:xfrm>
          <a:off x="3768883" y="532996"/>
          <a:ext cx="474224" cy="474224"/>
        </a:xfrm>
        <a:prstGeom prst="downArrow">
          <a:avLst>
            <a:gd name="adj1" fmla="val 55000"/>
            <a:gd name="adj2" fmla="val 45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5B115746-A370-48FF-89F9-B306FFA186D3}">
      <dgm:prSet phldrT="[Text]"/>
      <dgm:spPr>
        <a:xfrm>
          <a:off x="316855" y="830907"/>
          <a:ext cx="4243108" cy="729576"/>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Quicksand" pitchFamily="2" charset="0"/>
              <a:ea typeface="+mn-ea"/>
              <a:cs typeface="+mn-cs"/>
            </a:rPr>
            <a:t>Refer to the DSL and make a written report (facts and the child/young person presents them)</a:t>
          </a:r>
        </a:p>
      </dgm:t>
    </dgm:pt>
    <dgm:pt modelId="{C3A619CA-FFD3-4C61-9535-5B6C2C1A80AE}" type="parTrans" cxnId="{E3383192-52E3-46F1-969B-50C66CE49AC4}">
      <dgm:prSet/>
      <dgm:spPr/>
      <dgm:t>
        <a:bodyPr/>
        <a:lstStyle/>
        <a:p>
          <a:endParaRPr lang="en-US"/>
        </a:p>
      </dgm:t>
    </dgm:pt>
    <dgm:pt modelId="{EA3EFD5D-43C6-46B0-A97B-0787B7BBC55F}" type="sibTrans" cxnId="{E3383192-52E3-46F1-969B-50C66CE49AC4}">
      <dgm:prSet/>
      <dgm:spPr>
        <a:xfrm>
          <a:off x="4085738" y="1363903"/>
          <a:ext cx="474224" cy="474224"/>
        </a:xfrm>
        <a:prstGeom prst="downArrow">
          <a:avLst>
            <a:gd name="adj1" fmla="val 55000"/>
            <a:gd name="adj2" fmla="val 45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D2AC1097-85B7-495E-A1B4-0A2283902AF9}">
      <dgm:prSet phldrT="[Text]"/>
      <dgm:spPr>
        <a:xfrm>
          <a:off x="633710" y="1661814"/>
          <a:ext cx="4243108" cy="729576"/>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Quicksand" pitchFamily="2" charset="0"/>
              <a:ea typeface="+mn-ea"/>
              <a:cs typeface="+mn-cs"/>
            </a:rPr>
            <a:t>DSL should consider whether to report to Children's Social Care or the Police</a:t>
          </a:r>
        </a:p>
      </dgm:t>
    </dgm:pt>
    <dgm:pt modelId="{A7F3255C-16F8-41E6-B3E9-CB9C170DD890}" type="parTrans" cxnId="{78EFEDB3-A41C-41CE-93BA-52976D76238F}">
      <dgm:prSet/>
      <dgm:spPr/>
      <dgm:t>
        <a:bodyPr/>
        <a:lstStyle/>
        <a:p>
          <a:endParaRPr lang="en-US"/>
        </a:p>
      </dgm:t>
    </dgm:pt>
    <dgm:pt modelId="{6D736C78-B3DC-4838-9443-15521B9C2ADF}" type="sibTrans" cxnId="{78EFEDB3-A41C-41CE-93BA-52976D76238F}">
      <dgm:prSet/>
      <dgm:spPr>
        <a:xfrm>
          <a:off x="4402594" y="2182650"/>
          <a:ext cx="474224" cy="474224"/>
        </a:xfrm>
        <a:prstGeom prst="downArrow">
          <a:avLst>
            <a:gd name="adj1" fmla="val 55000"/>
            <a:gd name="adj2" fmla="val 45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1F7F3844-D399-4CFC-ACA1-F21F3E74B8E8}">
      <dgm:prSet/>
      <dgm:spPr>
        <a:xfrm>
          <a:off x="950566" y="2492721"/>
          <a:ext cx="4243108" cy="729576"/>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Quicksand" pitchFamily="2" charset="0"/>
              <a:ea typeface="+mn-ea"/>
              <a:cs typeface="+mn-cs"/>
            </a:rPr>
            <a:t>Parents of the victim should be informed unless this would put the victim at greater risk of harm</a:t>
          </a:r>
        </a:p>
      </dgm:t>
    </dgm:pt>
    <dgm:pt modelId="{13C9D9EC-F8F3-4CC2-8FD3-D386BD1F860A}" type="parTrans" cxnId="{3925F518-59AA-4D2B-80C2-89682EF15C91}">
      <dgm:prSet/>
      <dgm:spPr/>
      <dgm:t>
        <a:bodyPr/>
        <a:lstStyle/>
        <a:p>
          <a:endParaRPr lang="en-US"/>
        </a:p>
      </dgm:t>
    </dgm:pt>
    <dgm:pt modelId="{49A164E9-0983-4BA4-AAC6-96C20CFF20E2}" type="sibTrans" cxnId="{3925F518-59AA-4D2B-80C2-89682EF15C91}">
      <dgm:prSet/>
      <dgm:spPr>
        <a:xfrm>
          <a:off x="4719449" y="3021664"/>
          <a:ext cx="474224" cy="474224"/>
        </a:xfrm>
        <a:prstGeom prst="downArrow">
          <a:avLst>
            <a:gd name="adj1" fmla="val 55000"/>
            <a:gd name="adj2" fmla="val 45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96559ADE-0F44-4115-BECF-7C446D5B93DF}">
      <dgm:prSet/>
      <dgm:spPr>
        <a:xfrm>
          <a:off x="1267421" y="3323628"/>
          <a:ext cx="4243108" cy="729576"/>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Quicksand" pitchFamily="2" charset="0"/>
              <a:ea typeface="+mn-ea"/>
              <a:cs typeface="+mn-cs"/>
            </a:rPr>
            <a:t>The Police/Children's social care will advise as to how to proceed if they have been involved</a:t>
          </a:r>
        </a:p>
      </dgm:t>
    </dgm:pt>
    <dgm:pt modelId="{F5C59EA4-1CF6-4886-AC86-0CD4556F9595}" type="parTrans" cxnId="{F9766666-FB7C-4439-903F-7EF1216D2087}">
      <dgm:prSet/>
      <dgm:spPr/>
      <dgm:t>
        <a:bodyPr/>
        <a:lstStyle/>
        <a:p>
          <a:endParaRPr lang="en-US"/>
        </a:p>
      </dgm:t>
    </dgm:pt>
    <dgm:pt modelId="{BCD09045-B166-4DAA-94B4-AC677145EEDF}" type="sibTrans" cxnId="{F9766666-FB7C-4439-903F-7EF1216D2087}">
      <dgm:prSet/>
      <dgm:spPr/>
      <dgm:t>
        <a:bodyPr/>
        <a:lstStyle/>
        <a:p>
          <a:endParaRPr lang="en-US"/>
        </a:p>
      </dgm:t>
    </dgm:pt>
    <dgm:pt modelId="{79E558CE-42C9-435E-9825-8F201192338D}" type="pres">
      <dgm:prSet presAssocID="{0BDCA3B7-B4DD-49F0-A539-4AACA811A807}" presName="outerComposite" presStyleCnt="0">
        <dgm:presLayoutVars>
          <dgm:chMax val="5"/>
          <dgm:dir/>
          <dgm:resizeHandles val="exact"/>
        </dgm:presLayoutVars>
      </dgm:prSet>
      <dgm:spPr/>
    </dgm:pt>
    <dgm:pt modelId="{D951BC8C-0CD8-46EE-9B10-CA38E3BB6BAD}" type="pres">
      <dgm:prSet presAssocID="{0BDCA3B7-B4DD-49F0-A539-4AACA811A807}" presName="dummyMaxCanvas" presStyleCnt="0">
        <dgm:presLayoutVars/>
      </dgm:prSet>
      <dgm:spPr/>
    </dgm:pt>
    <dgm:pt modelId="{9A3A0EBD-BEE7-48D8-AAB7-4B2D2D8F44DB}" type="pres">
      <dgm:prSet presAssocID="{0BDCA3B7-B4DD-49F0-A539-4AACA811A807}" presName="FiveNodes_1" presStyleLbl="node1" presStyleIdx="0" presStyleCnt="5">
        <dgm:presLayoutVars>
          <dgm:bulletEnabled val="1"/>
        </dgm:presLayoutVars>
      </dgm:prSet>
      <dgm:spPr/>
    </dgm:pt>
    <dgm:pt modelId="{AEED8772-D718-4BCB-9ED5-FF69BC4179E1}" type="pres">
      <dgm:prSet presAssocID="{0BDCA3B7-B4DD-49F0-A539-4AACA811A807}" presName="FiveNodes_2" presStyleLbl="node1" presStyleIdx="1" presStyleCnt="5">
        <dgm:presLayoutVars>
          <dgm:bulletEnabled val="1"/>
        </dgm:presLayoutVars>
      </dgm:prSet>
      <dgm:spPr/>
    </dgm:pt>
    <dgm:pt modelId="{AE6CB7F1-CF41-4D5B-9E37-EF967FA1F8DB}" type="pres">
      <dgm:prSet presAssocID="{0BDCA3B7-B4DD-49F0-A539-4AACA811A807}" presName="FiveNodes_3" presStyleLbl="node1" presStyleIdx="2" presStyleCnt="5">
        <dgm:presLayoutVars>
          <dgm:bulletEnabled val="1"/>
        </dgm:presLayoutVars>
      </dgm:prSet>
      <dgm:spPr/>
    </dgm:pt>
    <dgm:pt modelId="{0B2A5361-6FF4-499C-AADB-789D6308CF29}" type="pres">
      <dgm:prSet presAssocID="{0BDCA3B7-B4DD-49F0-A539-4AACA811A807}" presName="FiveNodes_4" presStyleLbl="node1" presStyleIdx="3" presStyleCnt="5">
        <dgm:presLayoutVars>
          <dgm:bulletEnabled val="1"/>
        </dgm:presLayoutVars>
      </dgm:prSet>
      <dgm:spPr/>
    </dgm:pt>
    <dgm:pt modelId="{063300AE-BE6F-4F72-B99E-26138457B0CE}" type="pres">
      <dgm:prSet presAssocID="{0BDCA3B7-B4DD-49F0-A539-4AACA811A807}" presName="FiveNodes_5" presStyleLbl="node1" presStyleIdx="4" presStyleCnt="5">
        <dgm:presLayoutVars>
          <dgm:bulletEnabled val="1"/>
        </dgm:presLayoutVars>
      </dgm:prSet>
      <dgm:spPr/>
    </dgm:pt>
    <dgm:pt modelId="{D1D3AC0B-94F3-4826-AB59-F4CFF409E6AF}" type="pres">
      <dgm:prSet presAssocID="{0BDCA3B7-B4DD-49F0-A539-4AACA811A807}" presName="FiveConn_1-2" presStyleLbl="fgAccFollowNode1" presStyleIdx="0" presStyleCnt="4">
        <dgm:presLayoutVars>
          <dgm:bulletEnabled val="1"/>
        </dgm:presLayoutVars>
      </dgm:prSet>
      <dgm:spPr/>
    </dgm:pt>
    <dgm:pt modelId="{DD5BE03A-53CD-442C-9A65-6D3431F7A9A4}" type="pres">
      <dgm:prSet presAssocID="{0BDCA3B7-B4DD-49F0-A539-4AACA811A807}" presName="FiveConn_2-3" presStyleLbl="fgAccFollowNode1" presStyleIdx="1" presStyleCnt="4">
        <dgm:presLayoutVars>
          <dgm:bulletEnabled val="1"/>
        </dgm:presLayoutVars>
      </dgm:prSet>
      <dgm:spPr/>
    </dgm:pt>
    <dgm:pt modelId="{CAA78A0E-7660-4DB7-BD21-6B2818F36287}" type="pres">
      <dgm:prSet presAssocID="{0BDCA3B7-B4DD-49F0-A539-4AACA811A807}" presName="FiveConn_3-4" presStyleLbl="fgAccFollowNode1" presStyleIdx="2" presStyleCnt="4">
        <dgm:presLayoutVars>
          <dgm:bulletEnabled val="1"/>
        </dgm:presLayoutVars>
      </dgm:prSet>
      <dgm:spPr/>
    </dgm:pt>
    <dgm:pt modelId="{0118794B-66CD-4CFE-8B8C-304E9A10A5D1}" type="pres">
      <dgm:prSet presAssocID="{0BDCA3B7-B4DD-49F0-A539-4AACA811A807}" presName="FiveConn_4-5" presStyleLbl="fgAccFollowNode1" presStyleIdx="3" presStyleCnt="4">
        <dgm:presLayoutVars>
          <dgm:bulletEnabled val="1"/>
        </dgm:presLayoutVars>
      </dgm:prSet>
      <dgm:spPr/>
    </dgm:pt>
    <dgm:pt modelId="{609FB3B5-3FCB-487C-9DE8-40F551BE28F9}" type="pres">
      <dgm:prSet presAssocID="{0BDCA3B7-B4DD-49F0-A539-4AACA811A807}" presName="FiveNodes_1_text" presStyleLbl="node1" presStyleIdx="4" presStyleCnt="5">
        <dgm:presLayoutVars>
          <dgm:bulletEnabled val="1"/>
        </dgm:presLayoutVars>
      </dgm:prSet>
      <dgm:spPr/>
    </dgm:pt>
    <dgm:pt modelId="{987697C6-9800-49E0-B987-874E33422C1B}" type="pres">
      <dgm:prSet presAssocID="{0BDCA3B7-B4DD-49F0-A539-4AACA811A807}" presName="FiveNodes_2_text" presStyleLbl="node1" presStyleIdx="4" presStyleCnt="5">
        <dgm:presLayoutVars>
          <dgm:bulletEnabled val="1"/>
        </dgm:presLayoutVars>
      </dgm:prSet>
      <dgm:spPr/>
    </dgm:pt>
    <dgm:pt modelId="{7FC33379-1327-4F3A-9CB8-CBBAF64404AB}" type="pres">
      <dgm:prSet presAssocID="{0BDCA3B7-B4DD-49F0-A539-4AACA811A807}" presName="FiveNodes_3_text" presStyleLbl="node1" presStyleIdx="4" presStyleCnt="5">
        <dgm:presLayoutVars>
          <dgm:bulletEnabled val="1"/>
        </dgm:presLayoutVars>
      </dgm:prSet>
      <dgm:spPr/>
    </dgm:pt>
    <dgm:pt modelId="{3BBF4CE4-6E98-4A6B-9BA5-A8CE637D2CE2}" type="pres">
      <dgm:prSet presAssocID="{0BDCA3B7-B4DD-49F0-A539-4AACA811A807}" presName="FiveNodes_4_text" presStyleLbl="node1" presStyleIdx="4" presStyleCnt="5">
        <dgm:presLayoutVars>
          <dgm:bulletEnabled val="1"/>
        </dgm:presLayoutVars>
      </dgm:prSet>
      <dgm:spPr/>
    </dgm:pt>
    <dgm:pt modelId="{F0A2DEF7-4224-42D0-A717-04D3A025C802}" type="pres">
      <dgm:prSet presAssocID="{0BDCA3B7-B4DD-49F0-A539-4AACA811A807}" presName="FiveNodes_5_text" presStyleLbl="node1" presStyleIdx="4" presStyleCnt="5">
        <dgm:presLayoutVars>
          <dgm:bulletEnabled val="1"/>
        </dgm:presLayoutVars>
      </dgm:prSet>
      <dgm:spPr/>
    </dgm:pt>
  </dgm:ptLst>
  <dgm:cxnLst>
    <dgm:cxn modelId="{AD366A02-5133-414E-8C7B-9DC6BB5595A2}" type="presOf" srcId="{D2AC1097-85B7-495E-A1B4-0A2283902AF9}" destId="{AE6CB7F1-CF41-4D5B-9E37-EF967FA1F8DB}" srcOrd="0" destOrd="0" presId="urn:microsoft.com/office/officeart/2005/8/layout/vProcess5"/>
    <dgm:cxn modelId="{3925F518-59AA-4D2B-80C2-89682EF15C91}" srcId="{0BDCA3B7-B4DD-49F0-A539-4AACA811A807}" destId="{1F7F3844-D399-4CFC-ACA1-F21F3E74B8E8}" srcOrd="3" destOrd="0" parTransId="{13C9D9EC-F8F3-4CC2-8FD3-D386BD1F860A}" sibTransId="{49A164E9-0983-4BA4-AAC6-96C20CFF20E2}"/>
    <dgm:cxn modelId="{176E951F-EE4E-495E-A912-6FA38617AAD9}" type="presOf" srcId="{6D736C78-B3DC-4838-9443-15521B9C2ADF}" destId="{CAA78A0E-7660-4DB7-BD21-6B2818F36287}" srcOrd="0" destOrd="0" presId="urn:microsoft.com/office/officeart/2005/8/layout/vProcess5"/>
    <dgm:cxn modelId="{8FE9433B-B6EE-4089-955A-A926C05CB81E}" type="presOf" srcId="{49A164E9-0983-4BA4-AAC6-96C20CFF20E2}" destId="{0118794B-66CD-4CFE-8B8C-304E9A10A5D1}" srcOrd="0" destOrd="0" presId="urn:microsoft.com/office/officeart/2005/8/layout/vProcess5"/>
    <dgm:cxn modelId="{103F7C5E-E275-496A-9690-993E8BCE34DB}" type="presOf" srcId="{5B115746-A370-48FF-89F9-B306FFA186D3}" destId="{987697C6-9800-49E0-B987-874E33422C1B}" srcOrd="1" destOrd="0" presId="urn:microsoft.com/office/officeart/2005/8/layout/vProcess5"/>
    <dgm:cxn modelId="{6EAFA141-39BA-4D7C-ADE6-8A8497F43CEA}" type="presOf" srcId="{1F7F3844-D399-4CFC-ACA1-F21F3E74B8E8}" destId="{3BBF4CE4-6E98-4A6B-9BA5-A8CE637D2CE2}" srcOrd="1" destOrd="0" presId="urn:microsoft.com/office/officeart/2005/8/layout/vProcess5"/>
    <dgm:cxn modelId="{ECA4CA62-65FF-46AD-A4CA-6EC544434586}" type="presOf" srcId="{96559ADE-0F44-4115-BECF-7C446D5B93DF}" destId="{063300AE-BE6F-4F72-B99E-26138457B0CE}" srcOrd="0" destOrd="0" presId="urn:microsoft.com/office/officeart/2005/8/layout/vProcess5"/>
    <dgm:cxn modelId="{34148C44-D29D-4BCA-9D33-3E3DCED0EBE1}" type="presOf" srcId="{D2AC1097-85B7-495E-A1B4-0A2283902AF9}" destId="{7FC33379-1327-4F3A-9CB8-CBBAF64404AB}" srcOrd="1" destOrd="0" presId="urn:microsoft.com/office/officeart/2005/8/layout/vProcess5"/>
    <dgm:cxn modelId="{F9766666-FB7C-4439-903F-7EF1216D2087}" srcId="{0BDCA3B7-B4DD-49F0-A539-4AACA811A807}" destId="{96559ADE-0F44-4115-BECF-7C446D5B93DF}" srcOrd="4" destOrd="0" parTransId="{F5C59EA4-1CF6-4886-AC86-0CD4556F9595}" sibTransId="{BCD09045-B166-4DAA-94B4-AC677145EEDF}"/>
    <dgm:cxn modelId="{EDB2F574-938C-4FA5-9D75-A4A06C33B2C2}" type="presOf" srcId="{1F7F3844-D399-4CFC-ACA1-F21F3E74B8E8}" destId="{0B2A5361-6FF4-499C-AADB-789D6308CF29}" srcOrd="0" destOrd="0" presId="urn:microsoft.com/office/officeart/2005/8/layout/vProcess5"/>
    <dgm:cxn modelId="{195A927E-9FFE-4D0D-B678-C36E07451325}" type="presOf" srcId="{3718C4BD-7B75-4FEF-9A52-BFEB7F32C5B1}" destId="{D1D3AC0B-94F3-4826-AB59-F4CFF409E6AF}" srcOrd="0" destOrd="0" presId="urn:microsoft.com/office/officeart/2005/8/layout/vProcess5"/>
    <dgm:cxn modelId="{F1D82B7F-2165-4C10-ACB2-03575016F184}" type="presOf" srcId="{397E0B65-44A5-4189-B671-AA91F990409C}" destId="{9A3A0EBD-BEE7-48D8-AAB7-4B2D2D8F44DB}" srcOrd="0" destOrd="0" presId="urn:microsoft.com/office/officeart/2005/8/layout/vProcess5"/>
    <dgm:cxn modelId="{E3383192-52E3-46F1-969B-50C66CE49AC4}" srcId="{0BDCA3B7-B4DD-49F0-A539-4AACA811A807}" destId="{5B115746-A370-48FF-89F9-B306FFA186D3}" srcOrd="1" destOrd="0" parTransId="{C3A619CA-FFD3-4C61-9535-5B6C2C1A80AE}" sibTransId="{EA3EFD5D-43C6-46B0-A97B-0787B7BBC55F}"/>
    <dgm:cxn modelId="{DA0C3195-8E8D-450F-8B03-136218E30422}" type="presOf" srcId="{96559ADE-0F44-4115-BECF-7C446D5B93DF}" destId="{F0A2DEF7-4224-42D0-A717-04D3A025C802}" srcOrd="1" destOrd="0" presId="urn:microsoft.com/office/officeart/2005/8/layout/vProcess5"/>
    <dgm:cxn modelId="{0DE915B2-1FB5-4AE6-A693-D512B40C61D6}" type="presOf" srcId="{0BDCA3B7-B4DD-49F0-A539-4AACA811A807}" destId="{79E558CE-42C9-435E-9825-8F201192338D}" srcOrd="0" destOrd="0" presId="urn:microsoft.com/office/officeart/2005/8/layout/vProcess5"/>
    <dgm:cxn modelId="{78EFEDB3-A41C-41CE-93BA-52976D76238F}" srcId="{0BDCA3B7-B4DD-49F0-A539-4AACA811A807}" destId="{D2AC1097-85B7-495E-A1B4-0A2283902AF9}" srcOrd="2" destOrd="0" parTransId="{A7F3255C-16F8-41E6-B3E9-CB9C170DD890}" sibTransId="{6D736C78-B3DC-4838-9443-15521B9C2ADF}"/>
    <dgm:cxn modelId="{266980BD-1C42-42B9-88D1-9A7412FE705E}" type="presOf" srcId="{5B115746-A370-48FF-89F9-B306FFA186D3}" destId="{AEED8772-D718-4BCB-9ED5-FF69BC4179E1}" srcOrd="0" destOrd="0" presId="urn:microsoft.com/office/officeart/2005/8/layout/vProcess5"/>
    <dgm:cxn modelId="{9ADB77C6-F223-4C97-8AE7-1EA73F66EA65}" srcId="{0BDCA3B7-B4DD-49F0-A539-4AACA811A807}" destId="{397E0B65-44A5-4189-B671-AA91F990409C}" srcOrd="0" destOrd="0" parTransId="{CAD3FC00-9E0E-404C-83CF-932BE83D0710}" sibTransId="{3718C4BD-7B75-4FEF-9A52-BFEB7F32C5B1}"/>
    <dgm:cxn modelId="{1ECA68C7-38BF-402C-8271-D8DE24823CF2}" type="presOf" srcId="{397E0B65-44A5-4189-B671-AA91F990409C}" destId="{609FB3B5-3FCB-487C-9DE8-40F551BE28F9}" srcOrd="1" destOrd="0" presId="urn:microsoft.com/office/officeart/2005/8/layout/vProcess5"/>
    <dgm:cxn modelId="{A9996ED0-F113-485E-A20F-0278BBA432A8}" type="presOf" srcId="{EA3EFD5D-43C6-46B0-A97B-0787B7BBC55F}" destId="{DD5BE03A-53CD-442C-9A65-6D3431F7A9A4}" srcOrd="0" destOrd="0" presId="urn:microsoft.com/office/officeart/2005/8/layout/vProcess5"/>
    <dgm:cxn modelId="{409BEB7E-A26E-4080-B038-2C3C0D85626C}" type="presParOf" srcId="{79E558CE-42C9-435E-9825-8F201192338D}" destId="{D951BC8C-0CD8-46EE-9B10-CA38E3BB6BAD}" srcOrd="0" destOrd="0" presId="urn:microsoft.com/office/officeart/2005/8/layout/vProcess5"/>
    <dgm:cxn modelId="{DAAA3B6F-05C3-481B-B21B-9AA65BB9ABB7}" type="presParOf" srcId="{79E558CE-42C9-435E-9825-8F201192338D}" destId="{9A3A0EBD-BEE7-48D8-AAB7-4B2D2D8F44DB}" srcOrd="1" destOrd="0" presId="urn:microsoft.com/office/officeart/2005/8/layout/vProcess5"/>
    <dgm:cxn modelId="{7E8D38EC-6B10-48C9-A667-914F8654FE61}" type="presParOf" srcId="{79E558CE-42C9-435E-9825-8F201192338D}" destId="{AEED8772-D718-4BCB-9ED5-FF69BC4179E1}" srcOrd="2" destOrd="0" presId="urn:microsoft.com/office/officeart/2005/8/layout/vProcess5"/>
    <dgm:cxn modelId="{C346F9D9-4F5F-4C58-9742-7DB76B1EABA8}" type="presParOf" srcId="{79E558CE-42C9-435E-9825-8F201192338D}" destId="{AE6CB7F1-CF41-4D5B-9E37-EF967FA1F8DB}" srcOrd="3" destOrd="0" presId="urn:microsoft.com/office/officeart/2005/8/layout/vProcess5"/>
    <dgm:cxn modelId="{DFD34FF6-5E5C-4A58-B4CB-9718F283BE78}" type="presParOf" srcId="{79E558CE-42C9-435E-9825-8F201192338D}" destId="{0B2A5361-6FF4-499C-AADB-789D6308CF29}" srcOrd="4" destOrd="0" presId="urn:microsoft.com/office/officeart/2005/8/layout/vProcess5"/>
    <dgm:cxn modelId="{7C819E1A-277E-43D6-BF5E-F8E75BCF5C1F}" type="presParOf" srcId="{79E558CE-42C9-435E-9825-8F201192338D}" destId="{063300AE-BE6F-4F72-B99E-26138457B0CE}" srcOrd="5" destOrd="0" presId="urn:microsoft.com/office/officeart/2005/8/layout/vProcess5"/>
    <dgm:cxn modelId="{FD4342DB-BD5F-459C-9F15-3951DE747847}" type="presParOf" srcId="{79E558CE-42C9-435E-9825-8F201192338D}" destId="{D1D3AC0B-94F3-4826-AB59-F4CFF409E6AF}" srcOrd="6" destOrd="0" presId="urn:microsoft.com/office/officeart/2005/8/layout/vProcess5"/>
    <dgm:cxn modelId="{DE21919B-3EE7-4987-9EBD-AAAB1F7FC9D7}" type="presParOf" srcId="{79E558CE-42C9-435E-9825-8F201192338D}" destId="{DD5BE03A-53CD-442C-9A65-6D3431F7A9A4}" srcOrd="7" destOrd="0" presId="urn:microsoft.com/office/officeart/2005/8/layout/vProcess5"/>
    <dgm:cxn modelId="{98DD357C-68D8-41DA-8DF8-55F2C5803810}" type="presParOf" srcId="{79E558CE-42C9-435E-9825-8F201192338D}" destId="{CAA78A0E-7660-4DB7-BD21-6B2818F36287}" srcOrd="8" destOrd="0" presId="urn:microsoft.com/office/officeart/2005/8/layout/vProcess5"/>
    <dgm:cxn modelId="{0DC3E085-C0EF-40E7-AED3-85EFAD081633}" type="presParOf" srcId="{79E558CE-42C9-435E-9825-8F201192338D}" destId="{0118794B-66CD-4CFE-8B8C-304E9A10A5D1}" srcOrd="9" destOrd="0" presId="urn:microsoft.com/office/officeart/2005/8/layout/vProcess5"/>
    <dgm:cxn modelId="{6D04B44C-4D9D-4B48-ABA6-8A17D64CB47D}" type="presParOf" srcId="{79E558CE-42C9-435E-9825-8F201192338D}" destId="{609FB3B5-3FCB-487C-9DE8-40F551BE28F9}" srcOrd="10" destOrd="0" presId="urn:microsoft.com/office/officeart/2005/8/layout/vProcess5"/>
    <dgm:cxn modelId="{4EA82970-E101-4515-ACAA-17DD262FD501}" type="presParOf" srcId="{79E558CE-42C9-435E-9825-8F201192338D}" destId="{987697C6-9800-49E0-B987-874E33422C1B}" srcOrd="11" destOrd="0" presId="urn:microsoft.com/office/officeart/2005/8/layout/vProcess5"/>
    <dgm:cxn modelId="{7448941B-8A27-4913-AA27-85251DDFBA53}" type="presParOf" srcId="{79E558CE-42C9-435E-9825-8F201192338D}" destId="{7FC33379-1327-4F3A-9CB8-CBBAF64404AB}" srcOrd="12" destOrd="0" presId="urn:microsoft.com/office/officeart/2005/8/layout/vProcess5"/>
    <dgm:cxn modelId="{D3CDE7EB-514B-4DC0-82D0-DE75CAB90EE7}" type="presParOf" srcId="{79E558CE-42C9-435E-9825-8F201192338D}" destId="{3BBF4CE4-6E98-4A6B-9BA5-A8CE637D2CE2}" srcOrd="13" destOrd="0" presId="urn:microsoft.com/office/officeart/2005/8/layout/vProcess5"/>
    <dgm:cxn modelId="{1AC647D6-73B9-4B31-A432-34B2E74D9518}" type="presParOf" srcId="{79E558CE-42C9-435E-9825-8F201192338D}" destId="{F0A2DEF7-4224-42D0-A717-04D3A025C802}" srcOrd="14" destOrd="0" presId="urn:microsoft.com/office/officeart/2005/8/layout/vProcess5"/>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E0D44C9-8A9C-4E4D-BF09-E26AAACEAA1E}" type="doc">
      <dgm:prSet loTypeId="urn:microsoft.com/office/officeart/2005/8/layout/chevron2" loCatId="process" qsTypeId="urn:microsoft.com/office/officeart/2005/8/quickstyle/simple1#2" qsCatId="simple" csTypeId="urn:microsoft.com/office/officeart/2005/8/colors/accent1_2#2" csCatId="accent1" phldr="1"/>
      <dgm:spPr/>
      <dgm:t>
        <a:bodyPr/>
        <a:lstStyle/>
        <a:p>
          <a:endParaRPr lang="en-US"/>
        </a:p>
      </dgm:t>
    </dgm:pt>
    <dgm:pt modelId="{2A8D6E70-D73F-4255-839E-FF7982D663B3}">
      <dgm:prSet phldrT="[Text]"/>
      <dgm:spPr/>
      <dgm:t>
        <a:bodyPr/>
        <a:lstStyle/>
        <a:p>
          <a:r>
            <a:rPr lang="en-US">
              <a:latin typeface="Quicksand" pitchFamily="2" charset="0"/>
            </a:rPr>
            <a:t>Step 1</a:t>
          </a:r>
        </a:p>
      </dgm:t>
    </dgm:pt>
    <dgm:pt modelId="{EE8C4646-EC20-453D-8E0F-278A08261BA8}" type="parTrans" cxnId="{A6FC4852-0644-4692-80DF-AD065417F2AE}">
      <dgm:prSet/>
      <dgm:spPr/>
      <dgm:t>
        <a:bodyPr/>
        <a:lstStyle/>
        <a:p>
          <a:endParaRPr lang="en-US"/>
        </a:p>
      </dgm:t>
    </dgm:pt>
    <dgm:pt modelId="{CC2CF77C-3297-45C1-8D85-222003D0EE47}" type="sibTrans" cxnId="{A6FC4852-0644-4692-80DF-AD065417F2AE}">
      <dgm:prSet/>
      <dgm:spPr/>
      <dgm:t>
        <a:bodyPr/>
        <a:lstStyle/>
        <a:p>
          <a:endParaRPr lang="en-US"/>
        </a:p>
      </dgm:t>
    </dgm:pt>
    <dgm:pt modelId="{1C0C3596-EE43-40D3-B163-997BE8132E45}">
      <dgm:prSet phldrT="[Text]"/>
      <dgm:spPr/>
      <dgm:t>
        <a:bodyPr/>
        <a:lstStyle/>
        <a:p>
          <a:r>
            <a:rPr lang="en-US">
              <a:latin typeface="Quicksand" pitchFamily="2" charset="0"/>
            </a:rPr>
            <a:t>Ensure that the child is safe</a:t>
          </a:r>
        </a:p>
      </dgm:t>
    </dgm:pt>
    <dgm:pt modelId="{0FFBE90C-842F-4105-A353-88DE69470F83}" type="parTrans" cxnId="{764FCB78-4A5F-48AB-B03C-9D5C6ED013F1}">
      <dgm:prSet/>
      <dgm:spPr/>
      <dgm:t>
        <a:bodyPr/>
        <a:lstStyle/>
        <a:p>
          <a:endParaRPr lang="en-US"/>
        </a:p>
      </dgm:t>
    </dgm:pt>
    <dgm:pt modelId="{546C99AF-1DDC-46A2-B070-C66898B205EC}" type="sibTrans" cxnId="{764FCB78-4A5F-48AB-B03C-9D5C6ED013F1}">
      <dgm:prSet/>
      <dgm:spPr/>
      <dgm:t>
        <a:bodyPr/>
        <a:lstStyle/>
        <a:p>
          <a:endParaRPr lang="en-US"/>
        </a:p>
      </dgm:t>
    </dgm:pt>
    <dgm:pt modelId="{7D240126-4C4F-4E29-A291-BDCDB88DFD06}">
      <dgm:prSet phldrT="[Text]"/>
      <dgm:spPr/>
      <dgm:t>
        <a:bodyPr/>
        <a:lstStyle/>
        <a:p>
          <a:r>
            <a:rPr lang="en-US">
              <a:latin typeface="Quicksand" pitchFamily="2" charset="0"/>
            </a:rPr>
            <a:t>Listen to them and assure them that you are here to keep them safe</a:t>
          </a:r>
        </a:p>
      </dgm:t>
    </dgm:pt>
    <dgm:pt modelId="{B850B238-2A0E-4873-B689-7F673E40CF4D}" type="parTrans" cxnId="{FF146DB4-5532-4477-A3DF-BEB616465255}">
      <dgm:prSet/>
      <dgm:spPr/>
      <dgm:t>
        <a:bodyPr/>
        <a:lstStyle/>
        <a:p>
          <a:endParaRPr lang="en-US"/>
        </a:p>
      </dgm:t>
    </dgm:pt>
    <dgm:pt modelId="{6D35A6E8-BE7E-4B52-BA37-A58E5C18A8A4}" type="sibTrans" cxnId="{FF146DB4-5532-4477-A3DF-BEB616465255}">
      <dgm:prSet/>
      <dgm:spPr/>
      <dgm:t>
        <a:bodyPr/>
        <a:lstStyle/>
        <a:p>
          <a:endParaRPr lang="en-US"/>
        </a:p>
      </dgm:t>
    </dgm:pt>
    <dgm:pt modelId="{77B8D937-6B0B-4C8B-887D-DB1CBE88CE87}">
      <dgm:prSet phldrT="[Text]"/>
      <dgm:spPr/>
      <dgm:t>
        <a:bodyPr/>
        <a:lstStyle/>
        <a:p>
          <a:r>
            <a:rPr lang="en-US">
              <a:latin typeface="Quicksand" pitchFamily="2" charset="0"/>
            </a:rPr>
            <a:t>Step 2</a:t>
          </a:r>
        </a:p>
      </dgm:t>
    </dgm:pt>
    <dgm:pt modelId="{C6DB5DED-B83D-4889-A765-E9A7ED87D10D}" type="parTrans" cxnId="{57F32F5F-74A3-411F-BC53-572F3ACE8816}">
      <dgm:prSet/>
      <dgm:spPr/>
      <dgm:t>
        <a:bodyPr/>
        <a:lstStyle/>
        <a:p>
          <a:endParaRPr lang="en-US"/>
        </a:p>
      </dgm:t>
    </dgm:pt>
    <dgm:pt modelId="{1D0586D3-355D-4BA9-AC0D-8931F8F8F76F}" type="sibTrans" cxnId="{57F32F5F-74A3-411F-BC53-572F3ACE8816}">
      <dgm:prSet/>
      <dgm:spPr/>
      <dgm:t>
        <a:bodyPr/>
        <a:lstStyle/>
        <a:p>
          <a:endParaRPr lang="en-US"/>
        </a:p>
      </dgm:t>
    </dgm:pt>
    <dgm:pt modelId="{5876C54E-0072-40FD-92C8-91723ADE0207}">
      <dgm:prSet phldrT="[Text]"/>
      <dgm:spPr/>
      <dgm:t>
        <a:bodyPr/>
        <a:lstStyle/>
        <a:p>
          <a:r>
            <a:rPr lang="en-US">
              <a:latin typeface="Quicksand" pitchFamily="2" charset="0"/>
            </a:rPr>
            <a:t>Inform the Designated Safeguarding Lead/Deputy Designated Safeguarding Lead </a:t>
          </a:r>
          <a:r>
            <a:rPr lang="en-US">
              <a:solidFill>
                <a:srgbClr val="FFC000"/>
              </a:solidFill>
              <a:latin typeface="Quicksand" pitchFamily="2" charset="0"/>
            </a:rPr>
            <a:t>XXXXX</a:t>
          </a:r>
          <a:r>
            <a:rPr lang="en-US">
              <a:latin typeface="Quicksand" pitchFamily="2" charset="0"/>
            </a:rPr>
            <a:t> in person or by phone </a:t>
          </a:r>
          <a:r>
            <a:rPr lang="en-US">
              <a:solidFill>
                <a:srgbClr val="FFC000"/>
              </a:solidFill>
              <a:latin typeface="Quicksand" pitchFamily="2" charset="0"/>
            </a:rPr>
            <a:t>XXXXXXXXX</a:t>
          </a:r>
        </a:p>
      </dgm:t>
    </dgm:pt>
    <dgm:pt modelId="{2683938E-86F5-4D1B-B7C2-157B249DA1F8}" type="parTrans" cxnId="{235CB349-7B82-44CC-B256-06A607E97884}">
      <dgm:prSet/>
      <dgm:spPr/>
      <dgm:t>
        <a:bodyPr/>
        <a:lstStyle/>
        <a:p>
          <a:endParaRPr lang="en-US"/>
        </a:p>
      </dgm:t>
    </dgm:pt>
    <dgm:pt modelId="{0DCF86E6-DBC2-462F-AC55-DDEFF4E0C691}" type="sibTrans" cxnId="{235CB349-7B82-44CC-B256-06A607E97884}">
      <dgm:prSet/>
      <dgm:spPr/>
      <dgm:t>
        <a:bodyPr/>
        <a:lstStyle/>
        <a:p>
          <a:endParaRPr lang="en-US"/>
        </a:p>
      </dgm:t>
    </dgm:pt>
    <dgm:pt modelId="{AA349754-9999-46E6-BA92-2C2860582167}">
      <dgm:prSet phldrT="[Text]"/>
      <dgm:spPr/>
      <dgm:t>
        <a:bodyPr/>
        <a:lstStyle/>
        <a:p>
          <a:r>
            <a:rPr lang="en-US">
              <a:latin typeface="Quicksand" pitchFamily="2" charset="0"/>
            </a:rPr>
            <a:t>Step 3 </a:t>
          </a:r>
        </a:p>
      </dgm:t>
    </dgm:pt>
    <dgm:pt modelId="{CB657917-6C44-47D3-A000-98678F980378}" type="parTrans" cxnId="{5485B32D-D462-4E5C-A8DC-06332D0EC727}">
      <dgm:prSet/>
      <dgm:spPr/>
      <dgm:t>
        <a:bodyPr/>
        <a:lstStyle/>
        <a:p>
          <a:endParaRPr lang="en-US"/>
        </a:p>
      </dgm:t>
    </dgm:pt>
    <dgm:pt modelId="{670150D2-1E12-4D04-9676-1E56E334558E}" type="sibTrans" cxnId="{5485B32D-D462-4E5C-A8DC-06332D0EC727}">
      <dgm:prSet/>
      <dgm:spPr/>
      <dgm:t>
        <a:bodyPr/>
        <a:lstStyle/>
        <a:p>
          <a:endParaRPr lang="en-US"/>
        </a:p>
      </dgm:t>
    </dgm:pt>
    <dgm:pt modelId="{C1D6ABD2-FFF9-4C85-B366-D9B52AD4945D}">
      <dgm:prSet phldrT="[Text]"/>
      <dgm:spPr/>
      <dgm:t>
        <a:bodyPr/>
        <a:lstStyle/>
        <a:p>
          <a:r>
            <a:rPr lang="en-US">
              <a:latin typeface="Quicksand" pitchFamily="2" charset="0"/>
            </a:rPr>
            <a:t>Upload your concern to the online safeguarding system -PLEASE ASK IF YOU ARE NOT SURE HOW TO DO THIS</a:t>
          </a:r>
        </a:p>
      </dgm:t>
    </dgm:pt>
    <dgm:pt modelId="{CDDDA47B-F681-4BC4-A3C5-9618FC3799A5}" type="parTrans" cxnId="{A28FDEF3-ADCA-4063-B2C1-21C5B955EDFC}">
      <dgm:prSet/>
      <dgm:spPr/>
      <dgm:t>
        <a:bodyPr/>
        <a:lstStyle/>
        <a:p>
          <a:endParaRPr lang="en-US"/>
        </a:p>
      </dgm:t>
    </dgm:pt>
    <dgm:pt modelId="{CE64E144-EFC7-42D1-B138-8313AFBAA5E6}" type="sibTrans" cxnId="{A28FDEF3-ADCA-4063-B2C1-21C5B955EDFC}">
      <dgm:prSet/>
      <dgm:spPr/>
      <dgm:t>
        <a:bodyPr/>
        <a:lstStyle/>
        <a:p>
          <a:endParaRPr lang="en-US"/>
        </a:p>
      </dgm:t>
    </dgm:pt>
    <dgm:pt modelId="{3DCD5CB6-85A6-4D27-8FAC-F1D1DB2731FB}">
      <dgm:prSet phldrT="[Text]"/>
      <dgm:spPr/>
      <dgm:t>
        <a:bodyPr/>
        <a:lstStyle/>
        <a:p>
          <a:r>
            <a:rPr lang="en-US">
              <a:latin typeface="Quicksand" pitchFamily="2" charset="0"/>
            </a:rPr>
            <a:t>Do not promise to keep anything they say to you a secret</a:t>
          </a:r>
        </a:p>
      </dgm:t>
    </dgm:pt>
    <dgm:pt modelId="{9C6BBFC7-F87B-4398-BDF0-8F05EAAEE109}" type="parTrans" cxnId="{CD205363-EDF8-41A1-8CCA-D6E9368CD17B}">
      <dgm:prSet/>
      <dgm:spPr/>
      <dgm:t>
        <a:bodyPr/>
        <a:lstStyle/>
        <a:p>
          <a:endParaRPr lang="en-US"/>
        </a:p>
      </dgm:t>
    </dgm:pt>
    <dgm:pt modelId="{9277F6E0-1835-454C-86CA-2C6232AD232D}" type="sibTrans" cxnId="{CD205363-EDF8-41A1-8CCA-D6E9368CD17B}">
      <dgm:prSet/>
      <dgm:spPr/>
      <dgm:t>
        <a:bodyPr/>
        <a:lstStyle/>
        <a:p>
          <a:endParaRPr lang="en-US"/>
        </a:p>
      </dgm:t>
    </dgm:pt>
    <dgm:pt modelId="{29292EC3-14D3-4939-9786-51BEBFFFC51E}">
      <dgm:prSet/>
      <dgm:spPr/>
      <dgm:t>
        <a:bodyPr/>
        <a:lstStyle/>
        <a:p>
          <a:r>
            <a:rPr lang="en-US">
              <a:latin typeface="Quicksand" pitchFamily="2" charset="0"/>
            </a:rPr>
            <a:t>Step 4 </a:t>
          </a:r>
        </a:p>
      </dgm:t>
    </dgm:pt>
    <dgm:pt modelId="{04860AE5-8734-4C75-BD36-E9515AF1B1A8}" type="parTrans" cxnId="{BD847997-46BC-460E-A7E0-27221848598F}">
      <dgm:prSet/>
      <dgm:spPr/>
      <dgm:t>
        <a:bodyPr/>
        <a:lstStyle/>
        <a:p>
          <a:endParaRPr lang="en-US"/>
        </a:p>
      </dgm:t>
    </dgm:pt>
    <dgm:pt modelId="{2E69D61F-7970-4998-81E8-6EAFE0A6FB0A}" type="sibTrans" cxnId="{BD847997-46BC-460E-A7E0-27221848598F}">
      <dgm:prSet/>
      <dgm:spPr/>
      <dgm:t>
        <a:bodyPr/>
        <a:lstStyle/>
        <a:p>
          <a:endParaRPr lang="en-US"/>
        </a:p>
      </dgm:t>
    </dgm:pt>
    <dgm:pt modelId="{CD909C2D-60CF-4F3A-A716-BBEED536CEFE}">
      <dgm:prSet/>
      <dgm:spPr/>
      <dgm:t>
        <a:bodyPr/>
        <a:lstStyle/>
        <a:p>
          <a:r>
            <a:rPr lang="en-US">
              <a:latin typeface="Quicksand" pitchFamily="2" charset="0"/>
            </a:rPr>
            <a:t>Make sure that the concern has been read by Designated Safeguarding lead/deputy designated safeguarding lead - this may mean ringing or speaking in person. Steps 2 and 3 may occur out of order</a:t>
          </a:r>
        </a:p>
      </dgm:t>
    </dgm:pt>
    <dgm:pt modelId="{789B3916-0F34-4FE1-A65C-824837BF14E1}" type="parTrans" cxnId="{6B19E295-574A-48B1-A28D-771E64093072}">
      <dgm:prSet/>
      <dgm:spPr/>
      <dgm:t>
        <a:bodyPr/>
        <a:lstStyle/>
        <a:p>
          <a:endParaRPr lang="en-US"/>
        </a:p>
      </dgm:t>
    </dgm:pt>
    <dgm:pt modelId="{55A7739B-FC82-4BEE-8FC2-72BEE10FC01E}" type="sibTrans" cxnId="{6B19E295-574A-48B1-A28D-771E64093072}">
      <dgm:prSet/>
      <dgm:spPr/>
      <dgm:t>
        <a:bodyPr/>
        <a:lstStyle/>
        <a:p>
          <a:endParaRPr lang="en-US"/>
        </a:p>
      </dgm:t>
    </dgm:pt>
    <dgm:pt modelId="{E94E00D4-C420-4F5E-888B-3DB4CC75E9BA}">
      <dgm:prSet/>
      <dgm:spPr/>
      <dgm:t>
        <a:bodyPr/>
        <a:lstStyle/>
        <a:p>
          <a:endParaRPr lang="en-US"/>
        </a:p>
      </dgm:t>
    </dgm:pt>
    <dgm:pt modelId="{2841D6EC-5D5D-489D-ADD3-D013FF11DB4D}" type="parTrans" cxnId="{3858EED5-0626-4979-9821-AD1DF183D947}">
      <dgm:prSet/>
      <dgm:spPr/>
      <dgm:t>
        <a:bodyPr/>
        <a:lstStyle/>
        <a:p>
          <a:endParaRPr lang="en-GB"/>
        </a:p>
      </dgm:t>
    </dgm:pt>
    <dgm:pt modelId="{5BCCE79C-4118-47C4-8E1F-7F65B8428C40}" type="sibTrans" cxnId="{3858EED5-0626-4979-9821-AD1DF183D947}">
      <dgm:prSet/>
      <dgm:spPr/>
      <dgm:t>
        <a:bodyPr/>
        <a:lstStyle/>
        <a:p>
          <a:endParaRPr lang="en-GB"/>
        </a:p>
      </dgm:t>
    </dgm:pt>
    <dgm:pt modelId="{485828F8-686A-44CF-91F8-FB14D8BE2E60}">
      <dgm:prSet/>
      <dgm:spPr/>
      <dgm:t>
        <a:bodyPr/>
        <a:lstStyle/>
        <a:p>
          <a:r>
            <a:rPr lang="en-US">
              <a:latin typeface="Quicksand" pitchFamily="2" charset="0"/>
            </a:rPr>
            <a:t>If your concern is that a member of staff has harmed a child then you must speak to </a:t>
          </a:r>
          <a:r>
            <a:rPr lang="en-US">
              <a:solidFill>
                <a:srgbClr val="FFC000"/>
              </a:solidFill>
              <a:latin typeface="Quicksand" pitchFamily="2" charset="0"/>
            </a:rPr>
            <a:t>XXXX </a:t>
          </a:r>
          <a:r>
            <a:rPr lang="en-US">
              <a:solidFill>
                <a:sysClr val="windowText" lastClr="000000"/>
              </a:solidFill>
              <a:latin typeface="Quicksand" pitchFamily="2" charset="0"/>
            </a:rPr>
            <a:t>and follow the Allegations Management -including Low Level Concerns policy</a:t>
          </a:r>
          <a:endParaRPr lang="en-US">
            <a:latin typeface="Quicksand" pitchFamily="2" charset="0"/>
          </a:endParaRPr>
        </a:p>
      </dgm:t>
    </dgm:pt>
    <dgm:pt modelId="{D8358510-A7ED-4733-B64E-FFD2550D5999}" type="parTrans" cxnId="{31A52564-B8DA-4733-878A-5530F99019A3}">
      <dgm:prSet/>
      <dgm:spPr/>
      <dgm:t>
        <a:bodyPr/>
        <a:lstStyle/>
        <a:p>
          <a:endParaRPr lang="en-GB"/>
        </a:p>
      </dgm:t>
    </dgm:pt>
    <dgm:pt modelId="{3EA187E9-BE23-444C-BD0C-642F0373987D}" type="sibTrans" cxnId="{31A52564-B8DA-4733-878A-5530F99019A3}">
      <dgm:prSet/>
      <dgm:spPr/>
      <dgm:t>
        <a:bodyPr/>
        <a:lstStyle/>
        <a:p>
          <a:endParaRPr lang="en-GB"/>
        </a:p>
      </dgm:t>
    </dgm:pt>
    <dgm:pt modelId="{DA6D98FC-20F5-4F52-BDB9-53A69AE8B5F8}" type="pres">
      <dgm:prSet presAssocID="{5E0D44C9-8A9C-4E4D-BF09-E26AAACEAA1E}" presName="linearFlow" presStyleCnt="0">
        <dgm:presLayoutVars>
          <dgm:dir/>
          <dgm:animLvl val="lvl"/>
          <dgm:resizeHandles val="exact"/>
        </dgm:presLayoutVars>
      </dgm:prSet>
      <dgm:spPr/>
    </dgm:pt>
    <dgm:pt modelId="{51C45605-CF10-4E16-B166-9A019E9E7980}" type="pres">
      <dgm:prSet presAssocID="{2A8D6E70-D73F-4255-839E-FF7982D663B3}" presName="composite" presStyleCnt="0"/>
      <dgm:spPr/>
    </dgm:pt>
    <dgm:pt modelId="{B6A3BCE3-B9A1-42B2-BB3D-DB77295A8F1E}" type="pres">
      <dgm:prSet presAssocID="{2A8D6E70-D73F-4255-839E-FF7982D663B3}" presName="parentText" presStyleLbl="alignNode1" presStyleIdx="0" presStyleCnt="5">
        <dgm:presLayoutVars>
          <dgm:chMax val="1"/>
          <dgm:bulletEnabled val="1"/>
        </dgm:presLayoutVars>
      </dgm:prSet>
      <dgm:spPr/>
    </dgm:pt>
    <dgm:pt modelId="{55B4A6C9-AB2B-4538-824E-8E4F2D6316D3}" type="pres">
      <dgm:prSet presAssocID="{2A8D6E70-D73F-4255-839E-FF7982D663B3}" presName="descendantText" presStyleLbl="alignAcc1" presStyleIdx="0" presStyleCnt="5">
        <dgm:presLayoutVars>
          <dgm:bulletEnabled val="1"/>
        </dgm:presLayoutVars>
      </dgm:prSet>
      <dgm:spPr/>
    </dgm:pt>
    <dgm:pt modelId="{02582F3E-199C-44CA-B9CF-E199DDB40C50}" type="pres">
      <dgm:prSet presAssocID="{CC2CF77C-3297-45C1-8D85-222003D0EE47}" presName="sp" presStyleCnt="0"/>
      <dgm:spPr/>
    </dgm:pt>
    <dgm:pt modelId="{3757B538-2DFB-4AF0-BA28-AC1E857BD1C5}" type="pres">
      <dgm:prSet presAssocID="{77B8D937-6B0B-4C8B-887D-DB1CBE88CE87}" presName="composite" presStyleCnt="0"/>
      <dgm:spPr/>
    </dgm:pt>
    <dgm:pt modelId="{14801C9D-FCA0-4E2A-9505-BEBE84E24FD4}" type="pres">
      <dgm:prSet presAssocID="{77B8D937-6B0B-4C8B-887D-DB1CBE88CE87}" presName="parentText" presStyleLbl="alignNode1" presStyleIdx="1" presStyleCnt="5">
        <dgm:presLayoutVars>
          <dgm:chMax val="1"/>
          <dgm:bulletEnabled val="1"/>
        </dgm:presLayoutVars>
      </dgm:prSet>
      <dgm:spPr/>
    </dgm:pt>
    <dgm:pt modelId="{6A175A0D-FE20-4422-B0DD-AA6CB9256D2D}" type="pres">
      <dgm:prSet presAssocID="{77B8D937-6B0B-4C8B-887D-DB1CBE88CE87}" presName="descendantText" presStyleLbl="alignAcc1" presStyleIdx="1" presStyleCnt="5">
        <dgm:presLayoutVars>
          <dgm:bulletEnabled val="1"/>
        </dgm:presLayoutVars>
      </dgm:prSet>
      <dgm:spPr/>
    </dgm:pt>
    <dgm:pt modelId="{7489CE61-5319-400C-9FEB-694B76F1DD7A}" type="pres">
      <dgm:prSet presAssocID="{1D0586D3-355D-4BA9-AC0D-8931F8F8F76F}" presName="sp" presStyleCnt="0"/>
      <dgm:spPr/>
    </dgm:pt>
    <dgm:pt modelId="{34F9D54F-F7A1-4A16-B4FB-8B77F12CC998}" type="pres">
      <dgm:prSet presAssocID="{AA349754-9999-46E6-BA92-2C2860582167}" presName="composite" presStyleCnt="0"/>
      <dgm:spPr/>
    </dgm:pt>
    <dgm:pt modelId="{5CD4594C-30C5-4303-A544-3F7FA1A7877E}" type="pres">
      <dgm:prSet presAssocID="{AA349754-9999-46E6-BA92-2C2860582167}" presName="parentText" presStyleLbl="alignNode1" presStyleIdx="2" presStyleCnt="5">
        <dgm:presLayoutVars>
          <dgm:chMax val="1"/>
          <dgm:bulletEnabled val="1"/>
        </dgm:presLayoutVars>
      </dgm:prSet>
      <dgm:spPr/>
    </dgm:pt>
    <dgm:pt modelId="{3DBD92C1-0830-4D35-9379-4768FDAC642B}" type="pres">
      <dgm:prSet presAssocID="{AA349754-9999-46E6-BA92-2C2860582167}" presName="descendantText" presStyleLbl="alignAcc1" presStyleIdx="2" presStyleCnt="5">
        <dgm:presLayoutVars>
          <dgm:bulletEnabled val="1"/>
        </dgm:presLayoutVars>
      </dgm:prSet>
      <dgm:spPr/>
    </dgm:pt>
    <dgm:pt modelId="{28BA8F2D-F70E-48F9-86C2-0D6D52B235ED}" type="pres">
      <dgm:prSet presAssocID="{670150D2-1E12-4D04-9676-1E56E334558E}" presName="sp" presStyleCnt="0"/>
      <dgm:spPr/>
    </dgm:pt>
    <dgm:pt modelId="{023A50ED-85E8-4934-8159-9FB17F2A1335}" type="pres">
      <dgm:prSet presAssocID="{29292EC3-14D3-4939-9786-51BEBFFFC51E}" presName="composite" presStyleCnt="0"/>
      <dgm:spPr/>
    </dgm:pt>
    <dgm:pt modelId="{028645BF-8F8F-4303-9E9A-D934ECFCF2F3}" type="pres">
      <dgm:prSet presAssocID="{29292EC3-14D3-4939-9786-51BEBFFFC51E}" presName="parentText" presStyleLbl="alignNode1" presStyleIdx="3" presStyleCnt="5">
        <dgm:presLayoutVars>
          <dgm:chMax val="1"/>
          <dgm:bulletEnabled val="1"/>
        </dgm:presLayoutVars>
      </dgm:prSet>
      <dgm:spPr/>
    </dgm:pt>
    <dgm:pt modelId="{5C6B706F-C395-44DB-9C1A-8DCB6340E26E}" type="pres">
      <dgm:prSet presAssocID="{29292EC3-14D3-4939-9786-51BEBFFFC51E}" presName="descendantText" presStyleLbl="alignAcc1" presStyleIdx="3" presStyleCnt="5">
        <dgm:presLayoutVars>
          <dgm:bulletEnabled val="1"/>
        </dgm:presLayoutVars>
      </dgm:prSet>
      <dgm:spPr/>
    </dgm:pt>
    <dgm:pt modelId="{A2664524-9C5B-460E-B062-57D97D6E43A0}" type="pres">
      <dgm:prSet presAssocID="{2E69D61F-7970-4998-81E8-6EAFE0A6FB0A}" presName="sp" presStyleCnt="0"/>
      <dgm:spPr/>
    </dgm:pt>
    <dgm:pt modelId="{54058F49-3F87-4955-9035-F40B969062D9}" type="pres">
      <dgm:prSet presAssocID="{E94E00D4-C420-4F5E-888B-3DB4CC75E9BA}" presName="composite" presStyleCnt="0"/>
      <dgm:spPr/>
    </dgm:pt>
    <dgm:pt modelId="{100255A0-D0C2-43E6-BC57-E501FD21D54E}" type="pres">
      <dgm:prSet presAssocID="{E94E00D4-C420-4F5E-888B-3DB4CC75E9BA}" presName="parentText" presStyleLbl="alignNode1" presStyleIdx="4" presStyleCnt="5">
        <dgm:presLayoutVars>
          <dgm:chMax val="1"/>
          <dgm:bulletEnabled val="1"/>
        </dgm:presLayoutVars>
      </dgm:prSet>
      <dgm:spPr/>
    </dgm:pt>
    <dgm:pt modelId="{7C1ED02F-888B-4CCC-BA25-5F9F53420D15}" type="pres">
      <dgm:prSet presAssocID="{E94E00D4-C420-4F5E-888B-3DB4CC75E9BA}" presName="descendantText" presStyleLbl="alignAcc1" presStyleIdx="4" presStyleCnt="5">
        <dgm:presLayoutVars>
          <dgm:bulletEnabled val="1"/>
        </dgm:presLayoutVars>
      </dgm:prSet>
      <dgm:spPr/>
    </dgm:pt>
  </dgm:ptLst>
  <dgm:cxnLst>
    <dgm:cxn modelId="{8640BE07-0FF5-482F-8144-EEFBE72C6687}" type="presOf" srcId="{29292EC3-14D3-4939-9786-51BEBFFFC51E}" destId="{028645BF-8F8F-4303-9E9A-D934ECFCF2F3}" srcOrd="0" destOrd="0" presId="urn:microsoft.com/office/officeart/2005/8/layout/chevron2"/>
    <dgm:cxn modelId="{55D26C17-08EE-4131-B804-8FD4BCC2CA6A}" type="presOf" srcId="{7D240126-4C4F-4E29-A291-BDCDB88DFD06}" destId="{55B4A6C9-AB2B-4538-824E-8E4F2D6316D3}" srcOrd="0" destOrd="1" presId="urn:microsoft.com/office/officeart/2005/8/layout/chevron2"/>
    <dgm:cxn modelId="{5485B32D-D462-4E5C-A8DC-06332D0EC727}" srcId="{5E0D44C9-8A9C-4E4D-BF09-E26AAACEAA1E}" destId="{AA349754-9999-46E6-BA92-2C2860582167}" srcOrd="2" destOrd="0" parTransId="{CB657917-6C44-47D3-A000-98678F980378}" sibTransId="{670150D2-1E12-4D04-9676-1E56E334558E}"/>
    <dgm:cxn modelId="{3286EA2D-99B6-4330-A5D7-7D45F4074E5E}" type="presOf" srcId="{5E0D44C9-8A9C-4E4D-BF09-E26AAACEAA1E}" destId="{DA6D98FC-20F5-4F52-BDB9-53A69AE8B5F8}" srcOrd="0" destOrd="0" presId="urn:microsoft.com/office/officeart/2005/8/layout/chevron2"/>
    <dgm:cxn modelId="{57F32F5F-74A3-411F-BC53-572F3ACE8816}" srcId="{5E0D44C9-8A9C-4E4D-BF09-E26AAACEAA1E}" destId="{77B8D937-6B0B-4C8B-887D-DB1CBE88CE87}" srcOrd="1" destOrd="0" parTransId="{C6DB5DED-B83D-4889-A765-E9A7ED87D10D}" sibTransId="{1D0586D3-355D-4BA9-AC0D-8931F8F8F76F}"/>
    <dgm:cxn modelId="{4BDD735F-7F05-4062-9076-BC8C13E71EBA}" type="presOf" srcId="{3DCD5CB6-85A6-4D27-8FAC-F1D1DB2731FB}" destId="{55B4A6C9-AB2B-4538-824E-8E4F2D6316D3}" srcOrd="0" destOrd="2" presId="urn:microsoft.com/office/officeart/2005/8/layout/chevron2"/>
    <dgm:cxn modelId="{39F6D060-553F-46F3-86D9-46F1E6C3856E}" type="presOf" srcId="{E94E00D4-C420-4F5E-888B-3DB4CC75E9BA}" destId="{100255A0-D0C2-43E6-BC57-E501FD21D54E}" srcOrd="0" destOrd="0" presId="urn:microsoft.com/office/officeart/2005/8/layout/chevron2"/>
    <dgm:cxn modelId="{CD205363-EDF8-41A1-8CCA-D6E9368CD17B}" srcId="{2A8D6E70-D73F-4255-839E-FF7982D663B3}" destId="{3DCD5CB6-85A6-4D27-8FAC-F1D1DB2731FB}" srcOrd="2" destOrd="0" parTransId="{9C6BBFC7-F87B-4398-BDF0-8F05EAAEE109}" sibTransId="{9277F6E0-1835-454C-86CA-2C6232AD232D}"/>
    <dgm:cxn modelId="{31A52564-B8DA-4733-878A-5530F99019A3}" srcId="{E94E00D4-C420-4F5E-888B-3DB4CC75E9BA}" destId="{485828F8-686A-44CF-91F8-FB14D8BE2E60}" srcOrd="0" destOrd="0" parTransId="{D8358510-A7ED-4733-B64E-FFD2550D5999}" sibTransId="{3EA187E9-BE23-444C-BD0C-642F0373987D}"/>
    <dgm:cxn modelId="{235CB349-7B82-44CC-B256-06A607E97884}" srcId="{77B8D937-6B0B-4C8B-887D-DB1CBE88CE87}" destId="{5876C54E-0072-40FD-92C8-91723ADE0207}" srcOrd="0" destOrd="0" parTransId="{2683938E-86F5-4D1B-B7C2-157B249DA1F8}" sibTransId="{0DCF86E6-DBC2-462F-AC55-DDEFF4E0C691}"/>
    <dgm:cxn modelId="{0C438A6E-3A24-4572-A318-D3B0543B8924}" type="presOf" srcId="{1C0C3596-EE43-40D3-B163-997BE8132E45}" destId="{55B4A6C9-AB2B-4538-824E-8E4F2D6316D3}" srcOrd="0" destOrd="0" presId="urn:microsoft.com/office/officeart/2005/8/layout/chevron2"/>
    <dgm:cxn modelId="{A6FC4852-0644-4692-80DF-AD065417F2AE}" srcId="{5E0D44C9-8A9C-4E4D-BF09-E26AAACEAA1E}" destId="{2A8D6E70-D73F-4255-839E-FF7982D663B3}" srcOrd="0" destOrd="0" parTransId="{EE8C4646-EC20-453D-8E0F-278A08261BA8}" sibTransId="{CC2CF77C-3297-45C1-8D85-222003D0EE47}"/>
    <dgm:cxn modelId="{63D25755-DA40-4A3E-A98E-03F0008F3116}" type="presOf" srcId="{AA349754-9999-46E6-BA92-2C2860582167}" destId="{5CD4594C-30C5-4303-A544-3F7FA1A7877E}" srcOrd="0" destOrd="0" presId="urn:microsoft.com/office/officeart/2005/8/layout/chevron2"/>
    <dgm:cxn modelId="{764FCB78-4A5F-48AB-B03C-9D5C6ED013F1}" srcId="{2A8D6E70-D73F-4255-839E-FF7982D663B3}" destId="{1C0C3596-EE43-40D3-B163-997BE8132E45}" srcOrd="0" destOrd="0" parTransId="{0FFBE90C-842F-4105-A353-88DE69470F83}" sibTransId="{546C99AF-1DDC-46A2-B070-C66898B205EC}"/>
    <dgm:cxn modelId="{5F8F2689-F586-4024-8DF6-259ECE0AE4BB}" type="presOf" srcId="{77B8D937-6B0B-4C8B-887D-DB1CBE88CE87}" destId="{14801C9D-FCA0-4E2A-9505-BEBE84E24FD4}" srcOrd="0" destOrd="0" presId="urn:microsoft.com/office/officeart/2005/8/layout/chevron2"/>
    <dgm:cxn modelId="{6B19E295-574A-48B1-A28D-771E64093072}" srcId="{29292EC3-14D3-4939-9786-51BEBFFFC51E}" destId="{CD909C2D-60CF-4F3A-A716-BBEED536CEFE}" srcOrd="0" destOrd="0" parTransId="{789B3916-0F34-4FE1-A65C-824837BF14E1}" sibTransId="{55A7739B-FC82-4BEE-8FC2-72BEE10FC01E}"/>
    <dgm:cxn modelId="{BD847997-46BC-460E-A7E0-27221848598F}" srcId="{5E0D44C9-8A9C-4E4D-BF09-E26AAACEAA1E}" destId="{29292EC3-14D3-4939-9786-51BEBFFFC51E}" srcOrd="3" destOrd="0" parTransId="{04860AE5-8734-4C75-BD36-E9515AF1B1A8}" sibTransId="{2E69D61F-7970-4998-81E8-6EAFE0A6FB0A}"/>
    <dgm:cxn modelId="{2E45DEA1-FE6C-4C16-8942-2A3E23EE0B41}" type="presOf" srcId="{485828F8-686A-44CF-91F8-FB14D8BE2E60}" destId="{7C1ED02F-888B-4CCC-BA25-5F9F53420D15}" srcOrd="0" destOrd="0" presId="urn:microsoft.com/office/officeart/2005/8/layout/chevron2"/>
    <dgm:cxn modelId="{FF146DB4-5532-4477-A3DF-BEB616465255}" srcId="{2A8D6E70-D73F-4255-839E-FF7982D663B3}" destId="{7D240126-4C4F-4E29-A291-BDCDB88DFD06}" srcOrd="1" destOrd="0" parTransId="{B850B238-2A0E-4873-B689-7F673E40CF4D}" sibTransId="{6D35A6E8-BE7E-4B52-BA37-A58E5C18A8A4}"/>
    <dgm:cxn modelId="{3858EED5-0626-4979-9821-AD1DF183D947}" srcId="{5E0D44C9-8A9C-4E4D-BF09-E26AAACEAA1E}" destId="{E94E00D4-C420-4F5E-888B-3DB4CC75E9BA}" srcOrd="4" destOrd="0" parTransId="{2841D6EC-5D5D-489D-ADD3-D013FF11DB4D}" sibTransId="{5BCCE79C-4118-47C4-8E1F-7F65B8428C40}"/>
    <dgm:cxn modelId="{7FA5C4E0-D23B-4208-BE45-04871EF45874}" type="presOf" srcId="{C1D6ABD2-FFF9-4C85-B366-D9B52AD4945D}" destId="{3DBD92C1-0830-4D35-9379-4768FDAC642B}" srcOrd="0" destOrd="0" presId="urn:microsoft.com/office/officeart/2005/8/layout/chevron2"/>
    <dgm:cxn modelId="{264A04F1-2BD5-4652-9396-78E472E9CB25}" type="presOf" srcId="{CD909C2D-60CF-4F3A-A716-BBEED536CEFE}" destId="{5C6B706F-C395-44DB-9C1A-8DCB6340E26E}" srcOrd="0" destOrd="0" presId="urn:microsoft.com/office/officeart/2005/8/layout/chevron2"/>
    <dgm:cxn modelId="{D9B8B3F3-EEA9-4B4B-AE22-A5106E7945B9}" type="presOf" srcId="{5876C54E-0072-40FD-92C8-91723ADE0207}" destId="{6A175A0D-FE20-4422-B0DD-AA6CB9256D2D}" srcOrd="0" destOrd="0" presId="urn:microsoft.com/office/officeart/2005/8/layout/chevron2"/>
    <dgm:cxn modelId="{A28FDEF3-ADCA-4063-B2C1-21C5B955EDFC}" srcId="{AA349754-9999-46E6-BA92-2C2860582167}" destId="{C1D6ABD2-FFF9-4C85-B366-D9B52AD4945D}" srcOrd="0" destOrd="0" parTransId="{CDDDA47B-F681-4BC4-A3C5-9618FC3799A5}" sibTransId="{CE64E144-EFC7-42D1-B138-8313AFBAA5E6}"/>
    <dgm:cxn modelId="{BFC551FB-AF3E-4CDF-A4A9-1BBB10116289}" type="presOf" srcId="{2A8D6E70-D73F-4255-839E-FF7982D663B3}" destId="{B6A3BCE3-B9A1-42B2-BB3D-DB77295A8F1E}" srcOrd="0" destOrd="0" presId="urn:microsoft.com/office/officeart/2005/8/layout/chevron2"/>
    <dgm:cxn modelId="{38D3E68C-A6ED-4E1A-8DA1-D7C61211A02E}" type="presParOf" srcId="{DA6D98FC-20F5-4F52-BDB9-53A69AE8B5F8}" destId="{51C45605-CF10-4E16-B166-9A019E9E7980}" srcOrd="0" destOrd="0" presId="urn:microsoft.com/office/officeart/2005/8/layout/chevron2"/>
    <dgm:cxn modelId="{BCAE6BAB-6F5D-42DF-AC79-EC7CD70DDD55}" type="presParOf" srcId="{51C45605-CF10-4E16-B166-9A019E9E7980}" destId="{B6A3BCE3-B9A1-42B2-BB3D-DB77295A8F1E}" srcOrd="0" destOrd="0" presId="urn:microsoft.com/office/officeart/2005/8/layout/chevron2"/>
    <dgm:cxn modelId="{594BC515-4FF3-479D-8A4C-26ED49A71EC0}" type="presParOf" srcId="{51C45605-CF10-4E16-B166-9A019E9E7980}" destId="{55B4A6C9-AB2B-4538-824E-8E4F2D6316D3}" srcOrd="1" destOrd="0" presId="urn:microsoft.com/office/officeart/2005/8/layout/chevron2"/>
    <dgm:cxn modelId="{2D09BC93-9D0E-4D93-990B-0A293776FA7E}" type="presParOf" srcId="{DA6D98FC-20F5-4F52-BDB9-53A69AE8B5F8}" destId="{02582F3E-199C-44CA-B9CF-E199DDB40C50}" srcOrd="1" destOrd="0" presId="urn:microsoft.com/office/officeart/2005/8/layout/chevron2"/>
    <dgm:cxn modelId="{7BECB154-1BD5-400D-B63E-84F63AF7E41E}" type="presParOf" srcId="{DA6D98FC-20F5-4F52-BDB9-53A69AE8B5F8}" destId="{3757B538-2DFB-4AF0-BA28-AC1E857BD1C5}" srcOrd="2" destOrd="0" presId="urn:microsoft.com/office/officeart/2005/8/layout/chevron2"/>
    <dgm:cxn modelId="{A5796EAB-A04A-49EA-8084-12D629E3B10D}" type="presParOf" srcId="{3757B538-2DFB-4AF0-BA28-AC1E857BD1C5}" destId="{14801C9D-FCA0-4E2A-9505-BEBE84E24FD4}" srcOrd="0" destOrd="0" presId="urn:microsoft.com/office/officeart/2005/8/layout/chevron2"/>
    <dgm:cxn modelId="{FBEC30CD-A097-45EF-B3D4-56011CDFC97A}" type="presParOf" srcId="{3757B538-2DFB-4AF0-BA28-AC1E857BD1C5}" destId="{6A175A0D-FE20-4422-B0DD-AA6CB9256D2D}" srcOrd="1" destOrd="0" presId="urn:microsoft.com/office/officeart/2005/8/layout/chevron2"/>
    <dgm:cxn modelId="{F096C257-EC6B-45D6-83D1-D6C619B691D7}" type="presParOf" srcId="{DA6D98FC-20F5-4F52-BDB9-53A69AE8B5F8}" destId="{7489CE61-5319-400C-9FEB-694B76F1DD7A}" srcOrd="3" destOrd="0" presId="urn:microsoft.com/office/officeart/2005/8/layout/chevron2"/>
    <dgm:cxn modelId="{1921D452-93CA-41D7-A32D-CBD788B5E06E}" type="presParOf" srcId="{DA6D98FC-20F5-4F52-BDB9-53A69AE8B5F8}" destId="{34F9D54F-F7A1-4A16-B4FB-8B77F12CC998}" srcOrd="4" destOrd="0" presId="urn:microsoft.com/office/officeart/2005/8/layout/chevron2"/>
    <dgm:cxn modelId="{646E9D5E-728C-4DF2-961C-A83C82C85E6C}" type="presParOf" srcId="{34F9D54F-F7A1-4A16-B4FB-8B77F12CC998}" destId="{5CD4594C-30C5-4303-A544-3F7FA1A7877E}" srcOrd="0" destOrd="0" presId="urn:microsoft.com/office/officeart/2005/8/layout/chevron2"/>
    <dgm:cxn modelId="{4CFB3F60-53F2-49E9-A25E-79953DBA21CC}" type="presParOf" srcId="{34F9D54F-F7A1-4A16-B4FB-8B77F12CC998}" destId="{3DBD92C1-0830-4D35-9379-4768FDAC642B}" srcOrd="1" destOrd="0" presId="urn:microsoft.com/office/officeart/2005/8/layout/chevron2"/>
    <dgm:cxn modelId="{CEB7A4BC-8264-477D-93F2-066AE43A2E3F}" type="presParOf" srcId="{DA6D98FC-20F5-4F52-BDB9-53A69AE8B5F8}" destId="{28BA8F2D-F70E-48F9-86C2-0D6D52B235ED}" srcOrd="5" destOrd="0" presId="urn:microsoft.com/office/officeart/2005/8/layout/chevron2"/>
    <dgm:cxn modelId="{455B2E29-F8D3-4B4B-8227-341191F842D1}" type="presParOf" srcId="{DA6D98FC-20F5-4F52-BDB9-53A69AE8B5F8}" destId="{023A50ED-85E8-4934-8159-9FB17F2A1335}" srcOrd="6" destOrd="0" presId="urn:microsoft.com/office/officeart/2005/8/layout/chevron2"/>
    <dgm:cxn modelId="{D0B6E04B-603A-40ED-91A5-8E3C514878DE}" type="presParOf" srcId="{023A50ED-85E8-4934-8159-9FB17F2A1335}" destId="{028645BF-8F8F-4303-9E9A-D934ECFCF2F3}" srcOrd="0" destOrd="0" presId="urn:microsoft.com/office/officeart/2005/8/layout/chevron2"/>
    <dgm:cxn modelId="{CAC68D76-55C5-4666-BFB0-888F7FD94006}" type="presParOf" srcId="{023A50ED-85E8-4934-8159-9FB17F2A1335}" destId="{5C6B706F-C395-44DB-9C1A-8DCB6340E26E}" srcOrd="1" destOrd="0" presId="urn:microsoft.com/office/officeart/2005/8/layout/chevron2"/>
    <dgm:cxn modelId="{ECE7C57D-5139-4CF8-BA5A-DCE7BD6A4A52}" type="presParOf" srcId="{DA6D98FC-20F5-4F52-BDB9-53A69AE8B5F8}" destId="{A2664524-9C5B-460E-B062-57D97D6E43A0}" srcOrd="7" destOrd="0" presId="urn:microsoft.com/office/officeart/2005/8/layout/chevron2"/>
    <dgm:cxn modelId="{F5A66DEF-25AA-4A62-968D-A245379125E7}" type="presParOf" srcId="{DA6D98FC-20F5-4F52-BDB9-53A69AE8B5F8}" destId="{54058F49-3F87-4955-9035-F40B969062D9}" srcOrd="8" destOrd="0" presId="urn:microsoft.com/office/officeart/2005/8/layout/chevron2"/>
    <dgm:cxn modelId="{E08461C9-7CA5-4E84-B31A-AF412778CEDE}" type="presParOf" srcId="{54058F49-3F87-4955-9035-F40B969062D9}" destId="{100255A0-D0C2-43E6-BC57-E501FD21D54E}" srcOrd="0" destOrd="0" presId="urn:microsoft.com/office/officeart/2005/8/layout/chevron2"/>
    <dgm:cxn modelId="{BFE93A1D-3325-483D-91BB-677AC0F294A9}" type="presParOf" srcId="{54058F49-3F87-4955-9035-F40B969062D9}" destId="{7C1ED02F-888B-4CCC-BA25-5F9F53420D15}" srcOrd="1" destOrd="0" presId="urn:microsoft.com/office/officeart/2005/8/layout/chevron2"/>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BDCA3B7-B4DD-49F0-A539-4AACA811A807}" type="doc">
      <dgm:prSet loTypeId="urn:microsoft.com/office/officeart/2005/8/layout/vProcess5" loCatId="process" qsTypeId="urn:microsoft.com/office/officeart/2005/8/quickstyle/simple1#3" qsCatId="simple" csTypeId="urn:microsoft.com/office/officeart/2005/8/colors/accent1_2#3" csCatId="accent1" phldr="1"/>
      <dgm:spPr/>
      <dgm:t>
        <a:bodyPr/>
        <a:lstStyle/>
        <a:p>
          <a:endParaRPr lang="en-US"/>
        </a:p>
      </dgm:t>
    </dgm:pt>
    <dgm:pt modelId="{397E0B65-44A5-4189-B671-AA91F990409C}">
      <dgm:prSet phldrT="[Text]"/>
      <dgm:spPr>
        <a:xfrm>
          <a:off x="0" y="0"/>
          <a:ext cx="4243108" cy="729576"/>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Quicksand" pitchFamily="2" charset="0"/>
              <a:ea typeface="+mn-ea"/>
              <a:cs typeface="+mn-cs"/>
            </a:rPr>
            <a:t>Ensure that the victim is safe and is not promised confidentiality</a:t>
          </a:r>
        </a:p>
      </dgm:t>
    </dgm:pt>
    <dgm:pt modelId="{CAD3FC00-9E0E-404C-83CF-932BE83D0710}" type="parTrans" cxnId="{9ADB77C6-F223-4C97-8AE7-1EA73F66EA65}">
      <dgm:prSet/>
      <dgm:spPr/>
      <dgm:t>
        <a:bodyPr/>
        <a:lstStyle/>
        <a:p>
          <a:endParaRPr lang="en-US"/>
        </a:p>
      </dgm:t>
    </dgm:pt>
    <dgm:pt modelId="{3718C4BD-7B75-4FEF-9A52-BFEB7F32C5B1}" type="sibTrans" cxnId="{9ADB77C6-F223-4C97-8AE7-1EA73F66EA65}">
      <dgm:prSet/>
      <dgm:spPr>
        <a:xfrm>
          <a:off x="3768883" y="532996"/>
          <a:ext cx="474224" cy="474224"/>
        </a:xfrm>
        <a:prstGeom prst="downArrow">
          <a:avLst>
            <a:gd name="adj1" fmla="val 55000"/>
            <a:gd name="adj2" fmla="val 45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5B115746-A370-48FF-89F9-B306FFA186D3}">
      <dgm:prSet phldrT="[Text]"/>
      <dgm:spPr>
        <a:xfrm>
          <a:off x="316855" y="830907"/>
          <a:ext cx="4243108" cy="729576"/>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Quicksand" pitchFamily="2" charset="0"/>
              <a:ea typeface="+mn-ea"/>
              <a:cs typeface="+mn-cs"/>
            </a:rPr>
            <a:t>Refer to the DSL and make a written report (facts and the child/young person presents them</a:t>
          </a:r>
        </a:p>
      </dgm:t>
    </dgm:pt>
    <dgm:pt modelId="{C3A619CA-FFD3-4C61-9535-5B6C2C1A80AE}" type="parTrans" cxnId="{E3383192-52E3-46F1-969B-50C66CE49AC4}">
      <dgm:prSet/>
      <dgm:spPr/>
      <dgm:t>
        <a:bodyPr/>
        <a:lstStyle/>
        <a:p>
          <a:endParaRPr lang="en-US"/>
        </a:p>
      </dgm:t>
    </dgm:pt>
    <dgm:pt modelId="{EA3EFD5D-43C6-46B0-A97B-0787B7BBC55F}" type="sibTrans" cxnId="{E3383192-52E3-46F1-969B-50C66CE49AC4}">
      <dgm:prSet/>
      <dgm:spPr>
        <a:xfrm>
          <a:off x="4085738" y="1363903"/>
          <a:ext cx="474224" cy="474224"/>
        </a:xfrm>
        <a:prstGeom prst="downArrow">
          <a:avLst>
            <a:gd name="adj1" fmla="val 55000"/>
            <a:gd name="adj2" fmla="val 45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D2AC1097-85B7-495E-A1B4-0A2283902AF9}">
      <dgm:prSet phldrT="[Text]"/>
      <dgm:spPr>
        <a:xfrm>
          <a:off x="633710" y="1661814"/>
          <a:ext cx="4243108" cy="729576"/>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Quicksand" pitchFamily="2" charset="0"/>
              <a:ea typeface="+mn-ea"/>
              <a:cs typeface="+mn-cs"/>
            </a:rPr>
            <a:t>DSL should consider whether to report to Children's Social Care or the Police</a:t>
          </a:r>
        </a:p>
      </dgm:t>
    </dgm:pt>
    <dgm:pt modelId="{A7F3255C-16F8-41E6-B3E9-CB9C170DD890}" type="parTrans" cxnId="{78EFEDB3-A41C-41CE-93BA-52976D76238F}">
      <dgm:prSet/>
      <dgm:spPr/>
      <dgm:t>
        <a:bodyPr/>
        <a:lstStyle/>
        <a:p>
          <a:endParaRPr lang="en-US"/>
        </a:p>
      </dgm:t>
    </dgm:pt>
    <dgm:pt modelId="{6D736C78-B3DC-4838-9443-15521B9C2ADF}" type="sibTrans" cxnId="{78EFEDB3-A41C-41CE-93BA-52976D76238F}">
      <dgm:prSet/>
      <dgm:spPr>
        <a:xfrm>
          <a:off x="4402594" y="2182650"/>
          <a:ext cx="474224" cy="474224"/>
        </a:xfrm>
        <a:prstGeom prst="downArrow">
          <a:avLst>
            <a:gd name="adj1" fmla="val 55000"/>
            <a:gd name="adj2" fmla="val 45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1F7F3844-D399-4CFC-ACA1-F21F3E74B8E8}">
      <dgm:prSet/>
      <dgm:spPr>
        <a:xfrm>
          <a:off x="950566" y="2492721"/>
          <a:ext cx="4243108" cy="729576"/>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Quicksand" pitchFamily="2" charset="0"/>
              <a:ea typeface="+mn-ea"/>
              <a:cs typeface="+mn-cs"/>
            </a:rPr>
            <a:t>Parents of the victim should be informed unless this would put the victim at greater risk of harm</a:t>
          </a:r>
        </a:p>
      </dgm:t>
    </dgm:pt>
    <dgm:pt modelId="{13C9D9EC-F8F3-4CC2-8FD3-D386BD1F860A}" type="parTrans" cxnId="{3925F518-59AA-4D2B-80C2-89682EF15C91}">
      <dgm:prSet/>
      <dgm:spPr/>
      <dgm:t>
        <a:bodyPr/>
        <a:lstStyle/>
        <a:p>
          <a:endParaRPr lang="en-US"/>
        </a:p>
      </dgm:t>
    </dgm:pt>
    <dgm:pt modelId="{49A164E9-0983-4BA4-AAC6-96C20CFF20E2}" type="sibTrans" cxnId="{3925F518-59AA-4D2B-80C2-89682EF15C91}">
      <dgm:prSet/>
      <dgm:spPr>
        <a:xfrm>
          <a:off x="4719449" y="3021664"/>
          <a:ext cx="474224" cy="474224"/>
        </a:xfrm>
        <a:prstGeom prst="downArrow">
          <a:avLst>
            <a:gd name="adj1" fmla="val 55000"/>
            <a:gd name="adj2" fmla="val 45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96559ADE-0F44-4115-BECF-7C446D5B93DF}">
      <dgm:prSet/>
      <dgm:spPr>
        <a:xfrm>
          <a:off x="1267421" y="3323628"/>
          <a:ext cx="4243108" cy="729576"/>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Quicksand" pitchFamily="2" charset="0"/>
              <a:ea typeface="+mn-ea"/>
              <a:cs typeface="+mn-cs"/>
            </a:rPr>
            <a:t>The Police/Children's social care should advise as to how to proceed if they have been involved</a:t>
          </a:r>
        </a:p>
      </dgm:t>
    </dgm:pt>
    <dgm:pt modelId="{F5C59EA4-1CF6-4886-AC86-0CD4556F9595}" type="parTrans" cxnId="{F9766666-FB7C-4439-903F-7EF1216D2087}">
      <dgm:prSet/>
      <dgm:spPr/>
      <dgm:t>
        <a:bodyPr/>
        <a:lstStyle/>
        <a:p>
          <a:endParaRPr lang="en-US"/>
        </a:p>
      </dgm:t>
    </dgm:pt>
    <dgm:pt modelId="{BCD09045-B166-4DAA-94B4-AC677145EEDF}" type="sibTrans" cxnId="{F9766666-FB7C-4439-903F-7EF1216D2087}">
      <dgm:prSet/>
      <dgm:spPr/>
      <dgm:t>
        <a:bodyPr/>
        <a:lstStyle/>
        <a:p>
          <a:endParaRPr lang="en-US"/>
        </a:p>
      </dgm:t>
    </dgm:pt>
    <dgm:pt modelId="{79E558CE-42C9-435E-9825-8F201192338D}" type="pres">
      <dgm:prSet presAssocID="{0BDCA3B7-B4DD-49F0-A539-4AACA811A807}" presName="outerComposite" presStyleCnt="0">
        <dgm:presLayoutVars>
          <dgm:chMax val="5"/>
          <dgm:dir/>
          <dgm:resizeHandles val="exact"/>
        </dgm:presLayoutVars>
      </dgm:prSet>
      <dgm:spPr/>
    </dgm:pt>
    <dgm:pt modelId="{D951BC8C-0CD8-46EE-9B10-CA38E3BB6BAD}" type="pres">
      <dgm:prSet presAssocID="{0BDCA3B7-B4DD-49F0-A539-4AACA811A807}" presName="dummyMaxCanvas" presStyleCnt="0">
        <dgm:presLayoutVars/>
      </dgm:prSet>
      <dgm:spPr/>
    </dgm:pt>
    <dgm:pt modelId="{9A3A0EBD-BEE7-48D8-AAB7-4B2D2D8F44DB}" type="pres">
      <dgm:prSet presAssocID="{0BDCA3B7-B4DD-49F0-A539-4AACA811A807}" presName="FiveNodes_1" presStyleLbl="node1" presStyleIdx="0" presStyleCnt="5">
        <dgm:presLayoutVars>
          <dgm:bulletEnabled val="1"/>
        </dgm:presLayoutVars>
      </dgm:prSet>
      <dgm:spPr/>
    </dgm:pt>
    <dgm:pt modelId="{AEED8772-D718-4BCB-9ED5-FF69BC4179E1}" type="pres">
      <dgm:prSet presAssocID="{0BDCA3B7-B4DD-49F0-A539-4AACA811A807}" presName="FiveNodes_2" presStyleLbl="node1" presStyleIdx="1" presStyleCnt="5">
        <dgm:presLayoutVars>
          <dgm:bulletEnabled val="1"/>
        </dgm:presLayoutVars>
      </dgm:prSet>
      <dgm:spPr/>
    </dgm:pt>
    <dgm:pt modelId="{AE6CB7F1-CF41-4D5B-9E37-EF967FA1F8DB}" type="pres">
      <dgm:prSet presAssocID="{0BDCA3B7-B4DD-49F0-A539-4AACA811A807}" presName="FiveNodes_3" presStyleLbl="node1" presStyleIdx="2" presStyleCnt="5">
        <dgm:presLayoutVars>
          <dgm:bulletEnabled val="1"/>
        </dgm:presLayoutVars>
      </dgm:prSet>
      <dgm:spPr/>
    </dgm:pt>
    <dgm:pt modelId="{0B2A5361-6FF4-499C-AADB-789D6308CF29}" type="pres">
      <dgm:prSet presAssocID="{0BDCA3B7-B4DD-49F0-A539-4AACA811A807}" presName="FiveNodes_4" presStyleLbl="node1" presStyleIdx="3" presStyleCnt="5">
        <dgm:presLayoutVars>
          <dgm:bulletEnabled val="1"/>
        </dgm:presLayoutVars>
      </dgm:prSet>
      <dgm:spPr/>
    </dgm:pt>
    <dgm:pt modelId="{063300AE-BE6F-4F72-B99E-26138457B0CE}" type="pres">
      <dgm:prSet presAssocID="{0BDCA3B7-B4DD-49F0-A539-4AACA811A807}" presName="FiveNodes_5" presStyleLbl="node1" presStyleIdx="4" presStyleCnt="5">
        <dgm:presLayoutVars>
          <dgm:bulletEnabled val="1"/>
        </dgm:presLayoutVars>
      </dgm:prSet>
      <dgm:spPr/>
    </dgm:pt>
    <dgm:pt modelId="{D1D3AC0B-94F3-4826-AB59-F4CFF409E6AF}" type="pres">
      <dgm:prSet presAssocID="{0BDCA3B7-B4DD-49F0-A539-4AACA811A807}" presName="FiveConn_1-2" presStyleLbl="fgAccFollowNode1" presStyleIdx="0" presStyleCnt="4">
        <dgm:presLayoutVars>
          <dgm:bulletEnabled val="1"/>
        </dgm:presLayoutVars>
      </dgm:prSet>
      <dgm:spPr/>
    </dgm:pt>
    <dgm:pt modelId="{DD5BE03A-53CD-442C-9A65-6D3431F7A9A4}" type="pres">
      <dgm:prSet presAssocID="{0BDCA3B7-B4DD-49F0-A539-4AACA811A807}" presName="FiveConn_2-3" presStyleLbl="fgAccFollowNode1" presStyleIdx="1" presStyleCnt="4">
        <dgm:presLayoutVars>
          <dgm:bulletEnabled val="1"/>
        </dgm:presLayoutVars>
      </dgm:prSet>
      <dgm:spPr/>
    </dgm:pt>
    <dgm:pt modelId="{CAA78A0E-7660-4DB7-BD21-6B2818F36287}" type="pres">
      <dgm:prSet presAssocID="{0BDCA3B7-B4DD-49F0-A539-4AACA811A807}" presName="FiveConn_3-4" presStyleLbl="fgAccFollowNode1" presStyleIdx="2" presStyleCnt="4">
        <dgm:presLayoutVars>
          <dgm:bulletEnabled val="1"/>
        </dgm:presLayoutVars>
      </dgm:prSet>
      <dgm:spPr/>
    </dgm:pt>
    <dgm:pt modelId="{0118794B-66CD-4CFE-8B8C-304E9A10A5D1}" type="pres">
      <dgm:prSet presAssocID="{0BDCA3B7-B4DD-49F0-A539-4AACA811A807}" presName="FiveConn_4-5" presStyleLbl="fgAccFollowNode1" presStyleIdx="3" presStyleCnt="4">
        <dgm:presLayoutVars>
          <dgm:bulletEnabled val="1"/>
        </dgm:presLayoutVars>
      </dgm:prSet>
      <dgm:spPr/>
    </dgm:pt>
    <dgm:pt modelId="{609FB3B5-3FCB-487C-9DE8-40F551BE28F9}" type="pres">
      <dgm:prSet presAssocID="{0BDCA3B7-B4DD-49F0-A539-4AACA811A807}" presName="FiveNodes_1_text" presStyleLbl="node1" presStyleIdx="4" presStyleCnt="5">
        <dgm:presLayoutVars>
          <dgm:bulletEnabled val="1"/>
        </dgm:presLayoutVars>
      </dgm:prSet>
      <dgm:spPr/>
    </dgm:pt>
    <dgm:pt modelId="{987697C6-9800-49E0-B987-874E33422C1B}" type="pres">
      <dgm:prSet presAssocID="{0BDCA3B7-B4DD-49F0-A539-4AACA811A807}" presName="FiveNodes_2_text" presStyleLbl="node1" presStyleIdx="4" presStyleCnt="5">
        <dgm:presLayoutVars>
          <dgm:bulletEnabled val="1"/>
        </dgm:presLayoutVars>
      </dgm:prSet>
      <dgm:spPr/>
    </dgm:pt>
    <dgm:pt modelId="{7FC33379-1327-4F3A-9CB8-CBBAF64404AB}" type="pres">
      <dgm:prSet presAssocID="{0BDCA3B7-B4DD-49F0-A539-4AACA811A807}" presName="FiveNodes_3_text" presStyleLbl="node1" presStyleIdx="4" presStyleCnt="5">
        <dgm:presLayoutVars>
          <dgm:bulletEnabled val="1"/>
        </dgm:presLayoutVars>
      </dgm:prSet>
      <dgm:spPr/>
    </dgm:pt>
    <dgm:pt modelId="{3BBF4CE4-6E98-4A6B-9BA5-A8CE637D2CE2}" type="pres">
      <dgm:prSet presAssocID="{0BDCA3B7-B4DD-49F0-A539-4AACA811A807}" presName="FiveNodes_4_text" presStyleLbl="node1" presStyleIdx="4" presStyleCnt="5">
        <dgm:presLayoutVars>
          <dgm:bulletEnabled val="1"/>
        </dgm:presLayoutVars>
      </dgm:prSet>
      <dgm:spPr/>
    </dgm:pt>
    <dgm:pt modelId="{F0A2DEF7-4224-42D0-A717-04D3A025C802}" type="pres">
      <dgm:prSet presAssocID="{0BDCA3B7-B4DD-49F0-A539-4AACA811A807}" presName="FiveNodes_5_text" presStyleLbl="node1" presStyleIdx="4" presStyleCnt="5">
        <dgm:presLayoutVars>
          <dgm:bulletEnabled val="1"/>
        </dgm:presLayoutVars>
      </dgm:prSet>
      <dgm:spPr/>
    </dgm:pt>
  </dgm:ptLst>
  <dgm:cxnLst>
    <dgm:cxn modelId="{AD366A02-5133-414E-8C7B-9DC6BB5595A2}" type="presOf" srcId="{D2AC1097-85B7-495E-A1B4-0A2283902AF9}" destId="{AE6CB7F1-CF41-4D5B-9E37-EF967FA1F8DB}" srcOrd="0" destOrd="0" presId="urn:microsoft.com/office/officeart/2005/8/layout/vProcess5"/>
    <dgm:cxn modelId="{3925F518-59AA-4D2B-80C2-89682EF15C91}" srcId="{0BDCA3B7-B4DD-49F0-A539-4AACA811A807}" destId="{1F7F3844-D399-4CFC-ACA1-F21F3E74B8E8}" srcOrd="3" destOrd="0" parTransId="{13C9D9EC-F8F3-4CC2-8FD3-D386BD1F860A}" sibTransId="{49A164E9-0983-4BA4-AAC6-96C20CFF20E2}"/>
    <dgm:cxn modelId="{176E951F-EE4E-495E-A912-6FA38617AAD9}" type="presOf" srcId="{6D736C78-B3DC-4838-9443-15521B9C2ADF}" destId="{CAA78A0E-7660-4DB7-BD21-6B2818F36287}" srcOrd="0" destOrd="0" presId="urn:microsoft.com/office/officeart/2005/8/layout/vProcess5"/>
    <dgm:cxn modelId="{8FE9433B-B6EE-4089-955A-A926C05CB81E}" type="presOf" srcId="{49A164E9-0983-4BA4-AAC6-96C20CFF20E2}" destId="{0118794B-66CD-4CFE-8B8C-304E9A10A5D1}" srcOrd="0" destOrd="0" presId="urn:microsoft.com/office/officeart/2005/8/layout/vProcess5"/>
    <dgm:cxn modelId="{103F7C5E-E275-496A-9690-993E8BCE34DB}" type="presOf" srcId="{5B115746-A370-48FF-89F9-B306FFA186D3}" destId="{987697C6-9800-49E0-B987-874E33422C1B}" srcOrd="1" destOrd="0" presId="urn:microsoft.com/office/officeart/2005/8/layout/vProcess5"/>
    <dgm:cxn modelId="{6EAFA141-39BA-4D7C-ADE6-8A8497F43CEA}" type="presOf" srcId="{1F7F3844-D399-4CFC-ACA1-F21F3E74B8E8}" destId="{3BBF4CE4-6E98-4A6B-9BA5-A8CE637D2CE2}" srcOrd="1" destOrd="0" presId="urn:microsoft.com/office/officeart/2005/8/layout/vProcess5"/>
    <dgm:cxn modelId="{ECA4CA62-65FF-46AD-A4CA-6EC544434586}" type="presOf" srcId="{96559ADE-0F44-4115-BECF-7C446D5B93DF}" destId="{063300AE-BE6F-4F72-B99E-26138457B0CE}" srcOrd="0" destOrd="0" presId="urn:microsoft.com/office/officeart/2005/8/layout/vProcess5"/>
    <dgm:cxn modelId="{34148C44-D29D-4BCA-9D33-3E3DCED0EBE1}" type="presOf" srcId="{D2AC1097-85B7-495E-A1B4-0A2283902AF9}" destId="{7FC33379-1327-4F3A-9CB8-CBBAF64404AB}" srcOrd="1" destOrd="0" presId="urn:microsoft.com/office/officeart/2005/8/layout/vProcess5"/>
    <dgm:cxn modelId="{F9766666-FB7C-4439-903F-7EF1216D2087}" srcId="{0BDCA3B7-B4DD-49F0-A539-4AACA811A807}" destId="{96559ADE-0F44-4115-BECF-7C446D5B93DF}" srcOrd="4" destOrd="0" parTransId="{F5C59EA4-1CF6-4886-AC86-0CD4556F9595}" sibTransId="{BCD09045-B166-4DAA-94B4-AC677145EEDF}"/>
    <dgm:cxn modelId="{EDB2F574-938C-4FA5-9D75-A4A06C33B2C2}" type="presOf" srcId="{1F7F3844-D399-4CFC-ACA1-F21F3E74B8E8}" destId="{0B2A5361-6FF4-499C-AADB-789D6308CF29}" srcOrd="0" destOrd="0" presId="urn:microsoft.com/office/officeart/2005/8/layout/vProcess5"/>
    <dgm:cxn modelId="{195A927E-9FFE-4D0D-B678-C36E07451325}" type="presOf" srcId="{3718C4BD-7B75-4FEF-9A52-BFEB7F32C5B1}" destId="{D1D3AC0B-94F3-4826-AB59-F4CFF409E6AF}" srcOrd="0" destOrd="0" presId="urn:microsoft.com/office/officeart/2005/8/layout/vProcess5"/>
    <dgm:cxn modelId="{F1D82B7F-2165-4C10-ACB2-03575016F184}" type="presOf" srcId="{397E0B65-44A5-4189-B671-AA91F990409C}" destId="{9A3A0EBD-BEE7-48D8-AAB7-4B2D2D8F44DB}" srcOrd="0" destOrd="0" presId="urn:microsoft.com/office/officeart/2005/8/layout/vProcess5"/>
    <dgm:cxn modelId="{E3383192-52E3-46F1-969B-50C66CE49AC4}" srcId="{0BDCA3B7-B4DD-49F0-A539-4AACA811A807}" destId="{5B115746-A370-48FF-89F9-B306FFA186D3}" srcOrd="1" destOrd="0" parTransId="{C3A619CA-FFD3-4C61-9535-5B6C2C1A80AE}" sibTransId="{EA3EFD5D-43C6-46B0-A97B-0787B7BBC55F}"/>
    <dgm:cxn modelId="{DA0C3195-8E8D-450F-8B03-136218E30422}" type="presOf" srcId="{96559ADE-0F44-4115-BECF-7C446D5B93DF}" destId="{F0A2DEF7-4224-42D0-A717-04D3A025C802}" srcOrd="1" destOrd="0" presId="urn:microsoft.com/office/officeart/2005/8/layout/vProcess5"/>
    <dgm:cxn modelId="{0DE915B2-1FB5-4AE6-A693-D512B40C61D6}" type="presOf" srcId="{0BDCA3B7-B4DD-49F0-A539-4AACA811A807}" destId="{79E558CE-42C9-435E-9825-8F201192338D}" srcOrd="0" destOrd="0" presId="urn:microsoft.com/office/officeart/2005/8/layout/vProcess5"/>
    <dgm:cxn modelId="{78EFEDB3-A41C-41CE-93BA-52976D76238F}" srcId="{0BDCA3B7-B4DD-49F0-A539-4AACA811A807}" destId="{D2AC1097-85B7-495E-A1B4-0A2283902AF9}" srcOrd="2" destOrd="0" parTransId="{A7F3255C-16F8-41E6-B3E9-CB9C170DD890}" sibTransId="{6D736C78-B3DC-4838-9443-15521B9C2ADF}"/>
    <dgm:cxn modelId="{266980BD-1C42-42B9-88D1-9A7412FE705E}" type="presOf" srcId="{5B115746-A370-48FF-89F9-B306FFA186D3}" destId="{AEED8772-D718-4BCB-9ED5-FF69BC4179E1}" srcOrd="0" destOrd="0" presId="urn:microsoft.com/office/officeart/2005/8/layout/vProcess5"/>
    <dgm:cxn modelId="{9ADB77C6-F223-4C97-8AE7-1EA73F66EA65}" srcId="{0BDCA3B7-B4DD-49F0-A539-4AACA811A807}" destId="{397E0B65-44A5-4189-B671-AA91F990409C}" srcOrd="0" destOrd="0" parTransId="{CAD3FC00-9E0E-404C-83CF-932BE83D0710}" sibTransId="{3718C4BD-7B75-4FEF-9A52-BFEB7F32C5B1}"/>
    <dgm:cxn modelId="{1ECA68C7-38BF-402C-8271-D8DE24823CF2}" type="presOf" srcId="{397E0B65-44A5-4189-B671-AA91F990409C}" destId="{609FB3B5-3FCB-487C-9DE8-40F551BE28F9}" srcOrd="1" destOrd="0" presId="urn:microsoft.com/office/officeart/2005/8/layout/vProcess5"/>
    <dgm:cxn modelId="{A9996ED0-F113-485E-A20F-0278BBA432A8}" type="presOf" srcId="{EA3EFD5D-43C6-46B0-A97B-0787B7BBC55F}" destId="{DD5BE03A-53CD-442C-9A65-6D3431F7A9A4}" srcOrd="0" destOrd="0" presId="urn:microsoft.com/office/officeart/2005/8/layout/vProcess5"/>
    <dgm:cxn modelId="{409BEB7E-A26E-4080-B038-2C3C0D85626C}" type="presParOf" srcId="{79E558CE-42C9-435E-9825-8F201192338D}" destId="{D951BC8C-0CD8-46EE-9B10-CA38E3BB6BAD}" srcOrd="0" destOrd="0" presId="urn:microsoft.com/office/officeart/2005/8/layout/vProcess5"/>
    <dgm:cxn modelId="{DAAA3B6F-05C3-481B-B21B-9AA65BB9ABB7}" type="presParOf" srcId="{79E558CE-42C9-435E-9825-8F201192338D}" destId="{9A3A0EBD-BEE7-48D8-AAB7-4B2D2D8F44DB}" srcOrd="1" destOrd="0" presId="urn:microsoft.com/office/officeart/2005/8/layout/vProcess5"/>
    <dgm:cxn modelId="{7E8D38EC-6B10-48C9-A667-914F8654FE61}" type="presParOf" srcId="{79E558CE-42C9-435E-9825-8F201192338D}" destId="{AEED8772-D718-4BCB-9ED5-FF69BC4179E1}" srcOrd="2" destOrd="0" presId="urn:microsoft.com/office/officeart/2005/8/layout/vProcess5"/>
    <dgm:cxn modelId="{C346F9D9-4F5F-4C58-9742-7DB76B1EABA8}" type="presParOf" srcId="{79E558CE-42C9-435E-9825-8F201192338D}" destId="{AE6CB7F1-CF41-4D5B-9E37-EF967FA1F8DB}" srcOrd="3" destOrd="0" presId="urn:microsoft.com/office/officeart/2005/8/layout/vProcess5"/>
    <dgm:cxn modelId="{DFD34FF6-5E5C-4A58-B4CB-9718F283BE78}" type="presParOf" srcId="{79E558CE-42C9-435E-9825-8F201192338D}" destId="{0B2A5361-6FF4-499C-AADB-789D6308CF29}" srcOrd="4" destOrd="0" presId="urn:microsoft.com/office/officeart/2005/8/layout/vProcess5"/>
    <dgm:cxn modelId="{7C819E1A-277E-43D6-BF5E-F8E75BCF5C1F}" type="presParOf" srcId="{79E558CE-42C9-435E-9825-8F201192338D}" destId="{063300AE-BE6F-4F72-B99E-26138457B0CE}" srcOrd="5" destOrd="0" presId="urn:microsoft.com/office/officeart/2005/8/layout/vProcess5"/>
    <dgm:cxn modelId="{FD4342DB-BD5F-459C-9F15-3951DE747847}" type="presParOf" srcId="{79E558CE-42C9-435E-9825-8F201192338D}" destId="{D1D3AC0B-94F3-4826-AB59-F4CFF409E6AF}" srcOrd="6" destOrd="0" presId="urn:microsoft.com/office/officeart/2005/8/layout/vProcess5"/>
    <dgm:cxn modelId="{DE21919B-3EE7-4987-9EBD-AAAB1F7FC9D7}" type="presParOf" srcId="{79E558CE-42C9-435E-9825-8F201192338D}" destId="{DD5BE03A-53CD-442C-9A65-6D3431F7A9A4}" srcOrd="7" destOrd="0" presId="urn:microsoft.com/office/officeart/2005/8/layout/vProcess5"/>
    <dgm:cxn modelId="{98DD357C-68D8-41DA-8DF8-55F2C5803810}" type="presParOf" srcId="{79E558CE-42C9-435E-9825-8F201192338D}" destId="{CAA78A0E-7660-4DB7-BD21-6B2818F36287}" srcOrd="8" destOrd="0" presId="urn:microsoft.com/office/officeart/2005/8/layout/vProcess5"/>
    <dgm:cxn modelId="{0DC3E085-C0EF-40E7-AED3-85EFAD081633}" type="presParOf" srcId="{79E558CE-42C9-435E-9825-8F201192338D}" destId="{0118794B-66CD-4CFE-8B8C-304E9A10A5D1}" srcOrd="9" destOrd="0" presId="urn:microsoft.com/office/officeart/2005/8/layout/vProcess5"/>
    <dgm:cxn modelId="{6D04B44C-4D9D-4B48-ABA6-8A17D64CB47D}" type="presParOf" srcId="{79E558CE-42C9-435E-9825-8F201192338D}" destId="{609FB3B5-3FCB-487C-9DE8-40F551BE28F9}" srcOrd="10" destOrd="0" presId="urn:microsoft.com/office/officeart/2005/8/layout/vProcess5"/>
    <dgm:cxn modelId="{4EA82970-E101-4515-ACAA-17DD262FD501}" type="presParOf" srcId="{79E558CE-42C9-435E-9825-8F201192338D}" destId="{987697C6-9800-49E0-B987-874E33422C1B}" srcOrd="11" destOrd="0" presId="urn:microsoft.com/office/officeart/2005/8/layout/vProcess5"/>
    <dgm:cxn modelId="{7448941B-8A27-4913-AA27-85251DDFBA53}" type="presParOf" srcId="{79E558CE-42C9-435E-9825-8F201192338D}" destId="{7FC33379-1327-4F3A-9CB8-CBBAF64404AB}" srcOrd="12" destOrd="0" presId="urn:microsoft.com/office/officeart/2005/8/layout/vProcess5"/>
    <dgm:cxn modelId="{D3CDE7EB-514B-4DC0-82D0-DE75CAB90EE7}" type="presParOf" srcId="{79E558CE-42C9-435E-9825-8F201192338D}" destId="{3BBF4CE4-6E98-4A6B-9BA5-A8CE637D2CE2}" srcOrd="13" destOrd="0" presId="urn:microsoft.com/office/officeart/2005/8/layout/vProcess5"/>
    <dgm:cxn modelId="{1AC647D6-73B9-4B31-A432-34B2E74D9518}" type="presParOf" srcId="{79E558CE-42C9-435E-9825-8F201192338D}" destId="{F0A2DEF7-4224-42D0-A717-04D3A025C802}" srcOrd="14" destOrd="0" presId="urn:microsoft.com/office/officeart/2005/8/layout/vProcess5"/>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3A0EBD-BEE7-48D8-AAB7-4B2D2D8F44DB}">
      <dsp:nvSpPr>
        <dsp:cNvPr id="0" name=""/>
        <dsp:cNvSpPr/>
      </dsp:nvSpPr>
      <dsp:spPr>
        <a:xfrm>
          <a:off x="0" y="0"/>
          <a:ext cx="4648447" cy="720090"/>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en-US" sz="1300" kern="1200">
              <a:solidFill>
                <a:sysClr val="window" lastClr="FFFFFF"/>
              </a:solidFill>
              <a:latin typeface="Quicksand" pitchFamily="2" charset="0"/>
              <a:ea typeface="+mn-ea"/>
              <a:cs typeface="+mn-cs"/>
            </a:rPr>
            <a:t>Ensure that the victim is safe and is not promised confidentiality</a:t>
          </a:r>
        </a:p>
      </dsp:txBody>
      <dsp:txXfrm>
        <a:off x="21091" y="21091"/>
        <a:ext cx="3787163" cy="677908"/>
      </dsp:txXfrm>
    </dsp:sp>
    <dsp:sp modelId="{AEED8772-D718-4BCB-9ED5-FF69BC4179E1}">
      <dsp:nvSpPr>
        <dsp:cNvPr id="0" name=""/>
        <dsp:cNvSpPr/>
      </dsp:nvSpPr>
      <dsp:spPr>
        <a:xfrm>
          <a:off x="347124" y="820102"/>
          <a:ext cx="4648447" cy="720090"/>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en-US" sz="1300" kern="1200">
              <a:solidFill>
                <a:sysClr val="window" lastClr="FFFFFF"/>
              </a:solidFill>
              <a:latin typeface="Quicksand" pitchFamily="2" charset="0"/>
              <a:ea typeface="+mn-ea"/>
              <a:cs typeface="+mn-cs"/>
            </a:rPr>
            <a:t>Refer to the DSL and make a written report (facts and the child/young person presents them)</a:t>
          </a:r>
        </a:p>
      </dsp:txBody>
      <dsp:txXfrm>
        <a:off x="368215" y="841193"/>
        <a:ext cx="3791082" cy="677907"/>
      </dsp:txXfrm>
    </dsp:sp>
    <dsp:sp modelId="{AE6CB7F1-CF41-4D5B-9E37-EF967FA1F8DB}">
      <dsp:nvSpPr>
        <dsp:cNvPr id="0" name=""/>
        <dsp:cNvSpPr/>
      </dsp:nvSpPr>
      <dsp:spPr>
        <a:xfrm>
          <a:off x="694248" y="1640205"/>
          <a:ext cx="4648447" cy="720090"/>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en-US" sz="1300" kern="1200">
              <a:solidFill>
                <a:sysClr val="window" lastClr="FFFFFF"/>
              </a:solidFill>
              <a:latin typeface="Quicksand" pitchFamily="2" charset="0"/>
              <a:ea typeface="+mn-ea"/>
              <a:cs typeface="+mn-cs"/>
            </a:rPr>
            <a:t>DSL should consider whether to report to Children's Social Care or the Police</a:t>
          </a:r>
        </a:p>
      </dsp:txBody>
      <dsp:txXfrm>
        <a:off x="715339" y="1661296"/>
        <a:ext cx="3791082" cy="677907"/>
      </dsp:txXfrm>
    </dsp:sp>
    <dsp:sp modelId="{0B2A5361-6FF4-499C-AADB-789D6308CF29}">
      <dsp:nvSpPr>
        <dsp:cNvPr id="0" name=""/>
        <dsp:cNvSpPr/>
      </dsp:nvSpPr>
      <dsp:spPr>
        <a:xfrm>
          <a:off x="1041373" y="2460307"/>
          <a:ext cx="4648447" cy="720090"/>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en-US" sz="1300" kern="1200">
              <a:solidFill>
                <a:sysClr val="window" lastClr="FFFFFF"/>
              </a:solidFill>
              <a:latin typeface="Quicksand" pitchFamily="2" charset="0"/>
              <a:ea typeface="+mn-ea"/>
              <a:cs typeface="+mn-cs"/>
            </a:rPr>
            <a:t>Parents of the victim should be informed unless this would put the victim at greater risk of harm</a:t>
          </a:r>
        </a:p>
      </dsp:txBody>
      <dsp:txXfrm>
        <a:off x="1062464" y="2481398"/>
        <a:ext cx="3791082" cy="677907"/>
      </dsp:txXfrm>
    </dsp:sp>
    <dsp:sp modelId="{063300AE-BE6F-4F72-B99E-26138457B0CE}">
      <dsp:nvSpPr>
        <dsp:cNvPr id="0" name=""/>
        <dsp:cNvSpPr/>
      </dsp:nvSpPr>
      <dsp:spPr>
        <a:xfrm>
          <a:off x="1388497" y="3280410"/>
          <a:ext cx="4648447" cy="720090"/>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en-US" sz="1300" kern="1200">
              <a:solidFill>
                <a:sysClr val="window" lastClr="FFFFFF"/>
              </a:solidFill>
              <a:latin typeface="Quicksand" pitchFamily="2" charset="0"/>
              <a:ea typeface="+mn-ea"/>
              <a:cs typeface="+mn-cs"/>
            </a:rPr>
            <a:t>The Police/Children's social care will advise as to how to proceed if they have been involved</a:t>
          </a:r>
        </a:p>
      </dsp:txBody>
      <dsp:txXfrm>
        <a:off x="1409588" y="3301501"/>
        <a:ext cx="3791082" cy="677907"/>
      </dsp:txXfrm>
    </dsp:sp>
    <dsp:sp modelId="{D1D3AC0B-94F3-4826-AB59-F4CFF409E6AF}">
      <dsp:nvSpPr>
        <dsp:cNvPr id="0" name=""/>
        <dsp:cNvSpPr/>
      </dsp:nvSpPr>
      <dsp:spPr>
        <a:xfrm>
          <a:off x="4180389" y="526065"/>
          <a:ext cx="468058" cy="468058"/>
        </a:xfrm>
        <a:prstGeom prst="downArrow">
          <a:avLst>
            <a:gd name="adj1" fmla="val 55000"/>
            <a:gd name="adj2" fmla="val 45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933450">
            <a:lnSpc>
              <a:spcPct val="90000"/>
            </a:lnSpc>
            <a:spcBef>
              <a:spcPct val="0"/>
            </a:spcBef>
            <a:spcAft>
              <a:spcPct val="35000"/>
            </a:spcAft>
            <a:buNone/>
          </a:pPr>
          <a:endParaRPr lang="en-US" sz="2100" kern="1200">
            <a:solidFill>
              <a:sysClr val="windowText" lastClr="000000">
                <a:hueOff val="0"/>
                <a:satOff val="0"/>
                <a:lumOff val="0"/>
                <a:alphaOff val="0"/>
              </a:sysClr>
            </a:solidFill>
            <a:latin typeface="Calibri" panose="020F0502020204030204"/>
            <a:ea typeface="+mn-ea"/>
            <a:cs typeface="+mn-cs"/>
          </a:endParaRPr>
        </a:p>
      </dsp:txBody>
      <dsp:txXfrm>
        <a:off x="4285702" y="526065"/>
        <a:ext cx="257432" cy="352214"/>
      </dsp:txXfrm>
    </dsp:sp>
    <dsp:sp modelId="{DD5BE03A-53CD-442C-9A65-6D3431F7A9A4}">
      <dsp:nvSpPr>
        <dsp:cNvPr id="0" name=""/>
        <dsp:cNvSpPr/>
      </dsp:nvSpPr>
      <dsp:spPr>
        <a:xfrm>
          <a:off x="4527513" y="1346168"/>
          <a:ext cx="468058" cy="468058"/>
        </a:xfrm>
        <a:prstGeom prst="downArrow">
          <a:avLst>
            <a:gd name="adj1" fmla="val 55000"/>
            <a:gd name="adj2" fmla="val 45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933450">
            <a:lnSpc>
              <a:spcPct val="90000"/>
            </a:lnSpc>
            <a:spcBef>
              <a:spcPct val="0"/>
            </a:spcBef>
            <a:spcAft>
              <a:spcPct val="35000"/>
            </a:spcAft>
            <a:buNone/>
          </a:pPr>
          <a:endParaRPr lang="en-US" sz="2100" kern="1200">
            <a:solidFill>
              <a:sysClr val="windowText" lastClr="000000">
                <a:hueOff val="0"/>
                <a:satOff val="0"/>
                <a:lumOff val="0"/>
                <a:alphaOff val="0"/>
              </a:sysClr>
            </a:solidFill>
            <a:latin typeface="Calibri" panose="020F0502020204030204"/>
            <a:ea typeface="+mn-ea"/>
            <a:cs typeface="+mn-cs"/>
          </a:endParaRPr>
        </a:p>
      </dsp:txBody>
      <dsp:txXfrm>
        <a:off x="4632826" y="1346168"/>
        <a:ext cx="257432" cy="352214"/>
      </dsp:txXfrm>
    </dsp:sp>
    <dsp:sp modelId="{CAA78A0E-7660-4DB7-BD21-6B2818F36287}">
      <dsp:nvSpPr>
        <dsp:cNvPr id="0" name=""/>
        <dsp:cNvSpPr/>
      </dsp:nvSpPr>
      <dsp:spPr>
        <a:xfrm>
          <a:off x="4874637" y="2154269"/>
          <a:ext cx="468058" cy="468058"/>
        </a:xfrm>
        <a:prstGeom prst="downArrow">
          <a:avLst>
            <a:gd name="adj1" fmla="val 55000"/>
            <a:gd name="adj2" fmla="val 45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933450">
            <a:lnSpc>
              <a:spcPct val="90000"/>
            </a:lnSpc>
            <a:spcBef>
              <a:spcPct val="0"/>
            </a:spcBef>
            <a:spcAft>
              <a:spcPct val="35000"/>
            </a:spcAft>
            <a:buNone/>
          </a:pPr>
          <a:endParaRPr lang="en-US" sz="2100" kern="1200">
            <a:solidFill>
              <a:sysClr val="windowText" lastClr="000000">
                <a:hueOff val="0"/>
                <a:satOff val="0"/>
                <a:lumOff val="0"/>
                <a:alphaOff val="0"/>
              </a:sysClr>
            </a:solidFill>
            <a:latin typeface="Calibri" panose="020F0502020204030204"/>
            <a:ea typeface="+mn-ea"/>
            <a:cs typeface="+mn-cs"/>
          </a:endParaRPr>
        </a:p>
      </dsp:txBody>
      <dsp:txXfrm>
        <a:off x="4979950" y="2154269"/>
        <a:ext cx="257432" cy="352214"/>
      </dsp:txXfrm>
    </dsp:sp>
    <dsp:sp modelId="{0118794B-66CD-4CFE-8B8C-304E9A10A5D1}">
      <dsp:nvSpPr>
        <dsp:cNvPr id="0" name=""/>
        <dsp:cNvSpPr/>
      </dsp:nvSpPr>
      <dsp:spPr>
        <a:xfrm>
          <a:off x="5221762" y="2982372"/>
          <a:ext cx="468058" cy="468058"/>
        </a:xfrm>
        <a:prstGeom prst="downArrow">
          <a:avLst>
            <a:gd name="adj1" fmla="val 55000"/>
            <a:gd name="adj2" fmla="val 45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933450">
            <a:lnSpc>
              <a:spcPct val="90000"/>
            </a:lnSpc>
            <a:spcBef>
              <a:spcPct val="0"/>
            </a:spcBef>
            <a:spcAft>
              <a:spcPct val="35000"/>
            </a:spcAft>
            <a:buNone/>
          </a:pPr>
          <a:endParaRPr lang="en-US" sz="2100" kern="1200">
            <a:solidFill>
              <a:sysClr val="windowText" lastClr="000000">
                <a:hueOff val="0"/>
                <a:satOff val="0"/>
                <a:lumOff val="0"/>
                <a:alphaOff val="0"/>
              </a:sysClr>
            </a:solidFill>
            <a:latin typeface="Calibri" panose="020F0502020204030204"/>
            <a:ea typeface="+mn-ea"/>
            <a:cs typeface="+mn-cs"/>
          </a:endParaRPr>
        </a:p>
      </dsp:txBody>
      <dsp:txXfrm>
        <a:off x="5327075" y="2982372"/>
        <a:ext cx="257432" cy="35221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A3BCE3-B9A1-42B2-BB3D-DB77295A8F1E}">
      <dsp:nvSpPr>
        <dsp:cNvPr id="0" name=""/>
        <dsp:cNvSpPr/>
      </dsp:nvSpPr>
      <dsp:spPr>
        <a:xfrm rot="5400000">
          <a:off x="-125648" y="126328"/>
          <a:ext cx="837654" cy="586357"/>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US" sz="1500" kern="1200">
              <a:latin typeface="Quicksand" pitchFamily="2" charset="0"/>
            </a:rPr>
            <a:t>Step 1</a:t>
          </a:r>
        </a:p>
      </dsp:txBody>
      <dsp:txXfrm rot="-5400000">
        <a:off x="1" y="293859"/>
        <a:ext cx="586357" cy="251297"/>
      </dsp:txXfrm>
    </dsp:sp>
    <dsp:sp modelId="{55B4A6C9-AB2B-4538-824E-8E4F2D6316D3}">
      <dsp:nvSpPr>
        <dsp:cNvPr id="0" name=""/>
        <dsp:cNvSpPr/>
      </dsp:nvSpPr>
      <dsp:spPr>
        <a:xfrm rot="5400000">
          <a:off x="2706038" y="-2119000"/>
          <a:ext cx="544475" cy="4783837"/>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kern="1200">
              <a:latin typeface="Quicksand" pitchFamily="2" charset="0"/>
            </a:rPr>
            <a:t>Ensure that the child is safe</a:t>
          </a:r>
        </a:p>
        <a:p>
          <a:pPr marL="57150" lvl="1" indent="-57150" algn="l" defTabSz="444500">
            <a:lnSpc>
              <a:spcPct val="90000"/>
            </a:lnSpc>
            <a:spcBef>
              <a:spcPct val="0"/>
            </a:spcBef>
            <a:spcAft>
              <a:spcPct val="15000"/>
            </a:spcAft>
            <a:buChar char="•"/>
          </a:pPr>
          <a:r>
            <a:rPr lang="en-US" sz="1000" kern="1200">
              <a:latin typeface="Quicksand" pitchFamily="2" charset="0"/>
            </a:rPr>
            <a:t>Listen to them and assure them that you are here to keep them safe</a:t>
          </a:r>
        </a:p>
        <a:p>
          <a:pPr marL="57150" lvl="1" indent="-57150" algn="l" defTabSz="444500">
            <a:lnSpc>
              <a:spcPct val="90000"/>
            </a:lnSpc>
            <a:spcBef>
              <a:spcPct val="0"/>
            </a:spcBef>
            <a:spcAft>
              <a:spcPct val="15000"/>
            </a:spcAft>
            <a:buChar char="•"/>
          </a:pPr>
          <a:r>
            <a:rPr lang="en-US" sz="1000" kern="1200">
              <a:latin typeface="Quicksand" pitchFamily="2" charset="0"/>
            </a:rPr>
            <a:t>Do not promise to keep anything they say to you a secret</a:t>
          </a:r>
        </a:p>
      </dsp:txBody>
      <dsp:txXfrm rot="-5400000">
        <a:off x="586358" y="27259"/>
        <a:ext cx="4757258" cy="491317"/>
      </dsp:txXfrm>
    </dsp:sp>
    <dsp:sp modelId="{14801C9D-FCA0-4E2A-9505-BEBE84E24FD4}">
      <dsp:nvSpPr>
        <dsp:cNvPr id="0" name=""/>
        <dsp:cNvSpPr/>
      </dsp:nvSpPr>
      <dsp:spPr>
        <a:xfrm rot="5400000">
          <a:off x="-125648" y="842879"/>
          <a:ext cx="837654" cy="586357"/>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US" sz="1500" kern="1200">
              <a:latin typeface="Quicksand" pitchFamily="2" charset="0"/>
            </a:rPr>
            <a:t>Step 2</a:t>
          </a:r>
        </a:p>
      </dsp:txBody>
      <dsp:txXfrm rot="-5400000">
        <a:off x="1" y="1010410"/>
        <a:ext cx="586357" cy="251297"/>
      </dsp:txXfrm>
    </dsp:sp>
    <dsp:sp modelId="{6A175A0D-FE20-4422-B0DD-AA6CB9256D2D}">
      <dsp:nvSpPr>
        <dsp:cNvPr id="0" name=""/>
        <dsp:cNvSpPr/>
      </dsp:nvSpPr>
      <dsp:spPr>
        <a:xfrm rot="5400000">
          <a:off x="2706038" y="-1402449"/>
          <a:ext cx="544475" cy="4783837"/>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kern="1200">
              <a:latin typeface="Quicksand" pitchFamily="2" charset="0"/>
            </a:rPr>
            <a:t>Inform the Designated Safeguarding Lead/Deputy Designated Safeguarding Lead </a:t>
          </a:r>
          <a:r>
            <a:rPr lang="en-US" sz="1000" kern="1200">
              <a:solidFill>
                <a:srgbClr val="FFC000"/>
              </a:solidFill>
              <a:latin typeface="Quicksand" pitchFamily="2" charset="0"/>
            </a:rPr>
            <a:t>XXXXX</a:t>
          </a:r>
          <a:r>
            <a:rPr lang="en-US" sz="1000" kern="1200">
              <a:latin typeface="Quicksand" pitchFamily="2" charset="0"/>
            </a:rPr>
            <a:t> in person or by phone </a:t>
          </a:r>
          <a:r>
            <a:rPr lang="en-US" sz="1000" kern="1200">
              <a:solidFill>
                <a:srgbClr val="FFC000"/>
              </a:solidFill>
              <a:latin typeface="Quicksand" pitchFamily="2" charset="0"/>
            </a:rPr>
            <a:t>XXXXXXXXX</a:t>
          </a:r>
        </a:p>
      </dsp:txBody>
      <dsp:txXfrm rot="-5400000">
        <a:off x="586358" y="743810"/>
        <a:ext cx="4757258" cy="491317"/>
      </dsp:txXfrm>
    </dsp:sp>
    <dsp:sp modelId="{5CD4594C-30C5-4303-A544-3F7FA1A7877E}">
      <dsp:nvSpPr>
        <dsp:cNvPr id="0" name=""/>
        <dsp:cNvSpPr/>
      </dsp:nvSpPr>
      <dsp:spPr>
        <a:xfrm rot="5400000">
          <a:off x="-125648" y="1559430"/>
          <a:ext cx="837654" cy="586357"/>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US" sz="1500" kern="1200">
              <a:latin typeface="Quicksand" pitchFamily="2" charset="0"/>
            </a:rPr>
            <a:t>Step 3 </a:t>
          </a:r>
        </a:p>
      </dsp:txBody>
      <dsp:txXfrm rot="-5400000">
        <a:off x="1" y="1726961"/>
        <a:ext cx="586357" cy="251297"/>
      </dsp:txXfrm>
    </dsp:sp>
    <dsp:sp modelId="{3DBD92C1-0830-4D35-9379-4768FDAC642B}">
      <dsp:nvSpPr>
        <dsp:cNvPr id="0" name=""/>
        <dsp:cNvSpPr/>
      </dsp:nvSpPr>
      <dsp:spPr>
        <a:xfrm rot="5400000">
          <a:off x="2706038" y="-685899"/>
          <a:ext cx="544475" cy="4783837"/>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kern="1200">
              <a:latin typeface="Quicksand" pitchFamily="2" charset="0"/>
            </a:rPr>
            <a:t>Upload your concern to the online safeguarding system -PLEASE ASK IF YOU ARE NOT SURE HOW TO DO THIS</a:t>
          </a:r>
        </a:p>
      </dsp:txBody>
      <dsp:txXfrm rot="-5400000">
        <a:off x="586358" y="1460360"/>
        <a:ext cx="4757258" cy="491317"/>
      </dsp:txXfrm>
    </dsp:sp>
    <dsp:sp modelId="{028645BF-8F8F-4303-9E9A-D934ECFCF2F3}">
      <dsp:nvSpPr>
        <dsp:cNvPr id="0" name=""/>
        <dsp:cNvSpPr/>
      </dsp:nvSpPr>
      <dsp:spPr>
        <a:xfrm rot="5400000">
          <a:off x="-125648" y="2275980"/>
          <a:ext cx="837654" cy="586357"/>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US" sz="1500" kern="1200">
              <a:latin typeface="Quicksand" pitchFamily="2" charset="0"/>
            </a:rPr>
            <a:t>Step 4 </a:t>
          </a:r>
        </a:p>
      </dsp:txBody>
      <dsp:txXfrm rot="-5400000">
        <a:off x="1" y="2443511"/>
        <a:ext cx="586357" cy="251297"/>
      </dsp:txXfrm>
    </dsp:sp>
    <dsp:sp modelId="{5C6B706F-C395-44DB-9C1A-8DCB6340E26E}">
      <dsp:nvSpPr>
        <dsp:cNvPr id="0" name=""/>
        <dsp:cNvSpPr/>
      </dsp:nvSpPr>
      <dsp:spPr>
        <a:xfrm rot="5400000">
          <a:off x="2706038" y="30651"/>
          <a:ext cx="544475" cy="4783837"/>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kern="1200">
              <a:latin typeface="Quicksand" pitchFamily="2" charset="0"/>
            </a:rPr>
            <a:t>Make sure that the concern has been read by Designated Safeguarding lead/deputy designated safeguarding lead - this may mean ringing or speaking in person. Steps 2 and 3 may occur out of order</a:t>
          </a:r>
        </a:p>
      </dsp:txBody>
      <dsp:txXfrm rot="-5400000">
        <a:off x="586358" y="2176911"/>
        <a:ext cx="4757258" cy="491317"/>
      </dsp:txXfrm>
    </dsp:sp>
    <dsp:sp modelId="{100255A0-D0C2-43E6-BC57-E501FD21D54E}">
      <dsp:nvSpPr>
        <dsp:cNvPr id="0" name=""/>
        <dsp:cNvSpPr/>
      </dsp:nvSpPr>
      <dsp:spPr>
        <a:xfrm rot="5400000">
          <a:off x="-125648" y="2992531"/>
          <a:ext cx="837654" cy="586357"/>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endParaRPr lang="en-US" sz="1500" kern="1200"/>
        </a:p>
      </dsp:txBody>
      <dsp:txXfrm rot="-5400000">
        <a:off x="1" y="3160062"/>
        <a:ext cx="586357" cy="251297"/>
      </dsp:txXfrm>
    </dsp:sp>
    <dsp:sp modelId="{7C1ED02F-888B-4CCC-BA25-5F9F53420D15}">
      <dsp:nvSpPr>
        <dsp:cNvPr id="0" name=""/>
        <dsp:cNvSpPr/>
      </dsp:nvSpPr>
      <dsp:spPr>
        <a:xfrm rot="5400000">
          <a:off x="2706038" y="747202"/>
          <a:ext cx="544475" cy="4783837"/>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kern="1200">
              <a:latin typeface="Quicksand" pitchFamily="2" charset="0"/>
            </a:rPr>
            <a:t>If your concern is that a member of staff has harmed a child then you must speak to </a:t>
          </a:r>
          <a:r>
            <a:rPr lang="en-US" sz="1000" kern="1200">
              <a:solidFill>
                <a:srgbClr val="FFC000"/>
              </a:solidFill>
              <a:latin typeface="Quicksand" pitchFamily="2" charset="0"/>
            </a:rPr>
            <a:t>XXXX </a:t>
          </a:r>
          <a:r>
            <a:rPr lang="en-US" sz="1000" kern="1200">
              <a:solidFill>
                <a:sysClr val="windowText" lastClr="000000"/>
              </a:solidFill>
              <a:latin typeface="Quicksand" pitchFamily="2" charset="0"/>
            </a:rPr>
            <a:t>and follow the Allegations Management -including Low Level Concerns policy</a:t>
          </a:r>
          <a:endParaRPr lang="en-US" sz="1000" kern="1200">
            <a:latin typeface="Quicksand" pitchFamily="2" charset="0"/>
          </a:endParaRPr>
        </a:p>
      </dsp:txBody>
      <dsp:txXfrm rot="-5400000">
        <a:off x="586358" y="2893462"/>
        <a:ext cx="4757258" cy="49131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3A0EBD-BEE7-48D8-AAB7-4B2D2D8F44DB}">
      <dsp:nvSpPr>
        <dsp:cNvPr id="0" name=""/>
        <dsp:cNvSpPr/>
      </dsp:nvSpPr>
      <dsp:spPr>
        <a:xfrm>
          <a:off x="0" y="0"/>
          <a:ext cx="4011834" cy="67808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 lastClr="FFFFFF"/>
              </a:solidFill>
              <a:latin typeface="Quicksand" pitchFamily="2" charset="0"/>
              <a:ea typeface="+mn-ea"/>
              <a:cs typeface="+mn-cs"/>
            </a:rPr>
            <a:t>Ensure that the victim is safe and is not promised confidentiality</a:t>
          </a:r>
        </a:p>
      </dsp:txBody>
      <dsp:txXfrm>
        <a:off x="19860" y="19860"/>
        <a:ext cx="3200793" cy="638364"/>
      </dsp:txXfrm>
    </dsp:sp>
    <dsp:sp modelId="{AEED8772-D718-4BCB-9ED5-FF69BC4179E1}">
      <dsp:nvSpPr>
        <dsp:cNvPr id="0" name=""/>
        <dsp:cNvSpPr/>
      </dsp:nvSpPr>
      <dsp:spPr>
        <a:xfrm>
          <a:off x="299585" y="772263"/>
          <a:ext cx="4011834" cy="67808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 lastClr="FFFFFF"/>
              </a:solidFill>
              <a:latin typeface="Quicksand" pitchFamily="2" charset="0"/>
              <a:ea typeface="+mn-ea"/>
              <a:cs typeface="+mn-cs"/>
            </a:rPr>
            <a:t>Refer to the DSL and make a written report (facts and the child/young person presents them</a:t>
          </a:r>
        </a:p>
      </dsp:txBody>
      <dsp:txXfrm>
        <a:off x="319445" y="792123"/>
        <a:ext cx="3231774" cy="638364"/>
      </dsp:txXfrm>
    </dsp:sp>
    <dsp:sp modelId="{AE6CB7F1-CF41-4D5B-9E37-EF967FA1F8DB}">
      <dsp:nvSpPr>
        <dsp:cNvPr id="0" name=""/>
        <dsp:cNvSpPr/>
      </dsp:nvSpPr>
      <dsp:spPr>
        <a:xfrm>
          <a:off x="599170" y="1544526"/>
          <a:ext cx="4011834" cy="67808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 lastClr="FFFFFF"/>
              </a:solidFill>
              <a:latin typeface="Quicksand" pitchFamily="2" charset="0"/>
              <a:ea typeface="+mn-ea"/>
              <a:cs typeface="+mn-cs"/>
            </a:rPr>
            <a:t>DSL should consider whether to report to Children's Social Care or the Police</a:t>
          </a:r>
        </a:p>
      </dsp:txBody>
      <dsp:txXfrm>
        <a:off x="619030" y="1564386"/>
        <a:ext cx="3231774" cy="638364"/>
      </dsp:txXfrm>
    </dsp:sp>
    <dsp:sp modelId="{0B2A5361-6FF4-499C-AADB-789D6308CF29}">
      <dsp:nvSpPr>
        <dsp:cNvPr id="0" name=""/>
        <dsp:cNvSpPr/>
      </dsp:nvSpPr>
      <dsp:spPr>
        <a:xfrm>
          <a:off x="898755" y="2316789"/>
          <a:ext cx="4011834" cy="67808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 lastClr="FFFFFF"/>
              </a:solidFill>
              <a:latin typeface="Quicksand" pitchFamily="2" charset="0"/>
              <a:ea typeface="+mn-ea"/>
              <a:cs typeface="+mn-cs"/>
            </a:rPr>
            <a:t>Parents of the victim should be informed unless this would put the victim at greater risk of harm</a:t>
          </a:r>
        </a:p>
      </dsp:txBody>
      <dsp:txXfrm>
        <a:off x="918615" y="2336649"/>
        <a:ext cx="3231774" cy="638364"/>
      </dsp:txXfrm>
    </dsp:sp>
    <dsp:sp modelId="{063300AE-BE6F-4F72-B99E-26138457B0CE}">
      <dsp:nvSpPr>
        <dsp:cNvPr id="0" name=""/>
        <dsp:cNvSpPr/>
      </dsp:nvSpPr>
      <dsp:spPr>
        <a:xfrm>
          <a:off x="1198340" y="3089053"/>
          <a:ext cx="4011834" cy="67808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 lastClr="FFFFFF"/>
              </a:solidFill>
              <a:latin typeface="Quicksand" pitchFamily="2" charset="0"/>
              <a:ea typeface="+mn-ea"/>
              <a:cs typeface="+mn-cs"/>
            </a:rPr>
            <a:t>The Police/Children's social care should advise as to how to proceed if they have been involved</a:t>
          </a:r>
        </a:p>
      </dsp:txBody>
      <dsp:txXfrm>
        <a:off x="1218200" y="3108913"/>
        <a:ext cx="3231774" cy="638364"/>
      </dsp:txXfrm>
    </dsp:sp>
    <dsp:sp modelId="{D1D3AC0B-94F3-4826-AB59-F4CFF409E6AF}">
      <dsp:nvSpPr>
        <dsp:cNvPr id="0" name=""/>
        <dsp:cNvSpPr/>
      </dsp:nvSpPr>
      <dsp:spPr>
        <a:xfrm>
          <a:off x="3571079" y="495378"/>
          <a:ext cx="440755" cy="440755"/>
        </a:xfrm>
        <a:prstGeom prst="downArrow">
          <a:avLst>
            <a:gd name="adj1" fmla="val 55000"/>
            <a:gd name="adj2" fmla="val 45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endParaRPr lang="en-US" sz="2000" kern="1200">
            <a:solidFill>
              <a:sysClr val="windowText" lastClr="000000">
                <a:hueOff val="0"/>
                <a:satOff val="0"/>
                <a:lumOff val="0"/>
                <a:alphaOff val="0"/>
              </a:sysClr>
            </a:solidFill>
            <a:latin typeface="Calibri" panose="020F0502020204030204"/>
            <a:ea typeface="+mn-ea"/>
            <a:cs typeface="+mn-cs"/>
          </a:endParaRPr>
        </a:p>
      </dsp:txBody>
      <dsp:txXfrm>
        <a:off x="3670249" y="495378"/>
        <a:ext cx="242415" cy="331668"/>
      </dsp:txXfrm>
    </dsp:sp>
    <dsp:sp modelId="{DD5BE03A-53CD-442C-9A65-6D3431F7A9A4}">
      <dsp:nvSpPr>
        <dsp:cNvPr id="0" name=""/>
        <dsp:cNvSpPr/>
      </dsp:nvSpPr>
      <dsp:spPr>
        <a:xfrm>
          <a:off x="3870664" y="1267641"/>
          <a:ext cx="440755" cy="440755"/>
        </a:xfrm>
        <a:prstGeom prst="downArrow">
          <a:avLst>
            <a:gd name="adj1" fmla="val 55000"/>
            <a:gd name="adj2" fmla="val 45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endParaRPr lang="en-US" sz="2000" kern="1200">
            <a:solidFill>
              <a:sysClr val="windowText" lastClr="000000">
                <a:hueOff val="0"/>
                <a:satOff val="0"/>
                <a:lumOff val="0"/>
                <a:alphaOff val="0"/>
              </a:sysClr>
            </a:solidFill>
            <a:latin typeface="Calibri" panose="020F0502020204030204"/>
            <a:ea typeface="+mn-ea"/>
            <a:cs typeface="+mn-cs"/>
          </a:endParaRPr>
        </a:p>
      </dsp:txBody>
      <dsp:txXfrm>
        <a:off x="3969834" y="1267641"/>
        <a:ext cx="242415" cy="331668"/>
      </dsp:txXfrm>
    </dsp:sp>
    <dsp:sp modelId="{CAA78A0E-7660-4DB7-BD21-6B2818F36287}">
      <dsp:nvSpPr>
        <dsp:cNvPr id="0" name=""/>
        <dsp:cNvSpPr/>
      </dsp:nvSpPr>
      <dsp:spPr>
        <a:xfrm>
          <a:off x="4170249" y="2028603"/>
          <a:ext cx="440755" cy="440755"/>
        </a:xfrm>
        <a:prstGeom prst="downArrow">
          <a:avLst>
            <a:gd name="adj1" fmla="val 55000"/>
            <a:gd name="adj2" fmla="val 45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endParaRPr lang="en-US" sz="2000" kern="1200">
            <a:solidFill>
              <a:sysClr val="windowText" lastClr="000000">
                <a:hueOff val="0"/>
                <a:satOff val="0"/>
                <a:lumOff val="0"/>
                <a:alphaOff val="0"/>
              </a:sysClr>
            </a:solidFill>
            <a:latin typeface="Calibri" panose="020F0502020204030204"/>
            <a:ea typeface="+mn-ea"/>
            <a:cs typeface="+mn-cs"/>
          </a:endParaRPr>
        </a:p>
      </dsp:txBody>
      <dsp:txXfrm>
        <a:off x="4269419" y="2028603"/>
        <a:ext cx="242415" cy="331668"/>
      </dsp:txXfrm>
    </dsp:sp>
    <dsp:sp modelId="{0118794B-66CD-4CFE-8B8C-304E9A10A5D1}">
      <dsp:nvSpPr>
        <dsp:cNvPr id="0" name=""/>
        <dsp:cNvSpPr/>
      </dsp:nvSpPr>
      <dsp:spPr>
        <a:xfrm>
          <a:off x="4469834" y="2808401"/>
          <a:ext cx="440755" cy="440755"/>
        </a:xfrm>
        <a:prstGeom prst="downArrow">
          <a:avLst>
            <a:gd name="adj1" fmla="val 55000"/>
            <a:gd name="adj2" fmla="val 45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endParaRPr lang="en-US" sz="2000" kern="1200">
            <a:solidFill>
              <a:sysClr val="windowText" lastClr="000000">
                <a:hueOff val="0"/>
                <a:satOff val="0"/>
                <a:lumOff val="0"/>
                <a:alphaOff val="0"/>
              </a:sysClr>
            </a:solidFill>
            <a:latin typeface="Calibri" panose="020F0502020204030204"/>
            <a:ea typeface="+mn-ea"/>
            <a:cs typeface="+mn-cs"/>
          </a:endParaRPr>
        </a:p>
      </dsp:txBody>
      <dsp:txXfrm>
        <a:off x="4569004" y="2808401"/>
        <a:ext cx="242415" cy="331668"/>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58EB1-DE35-4AF6-A2D7-1350C042C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3386</Words>
  <Characters>19301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22642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Innes-Turnill</dc:creator>
  <cp:keywords/>
  <dc:description/>
  <cp:lastModifiedBy>Nikki Ayers</cp:lastModifiedBy>
  <cp:revision>2</cp:revision>
  <dcterms:created xsi:type="dcterms:W3CDTF">2026-09-09T12:45:00Z</dcterms:created>
  <dcterms:modified xsi:type="dcterms:W3CDTF">2026-09-09T12:45:00Z</dcterms:modified>
</cp:coreProperties>
</file>