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E96E" w14:textId="77777777" w:rsidR="007837B8" w:rsidRPr="00CC4330" w:rsidRDefault="009533AA" w:rsidP="009533AA">
      <w:pPr>
        <w:spacing w:after="0" w:line="240" w:lineRule="auto"/>
        <w:jc w:val="center"/>
        <w:rPr>
          <w:rFonts w:ascii="Times New Roman" w:hAnsi="Times New Roman" w:cs="Times New Roman"/>
          <w:b/>
          <w:sz w:val="24"/>
        </w:rPr>
      </w:pPr>
      <w:r w:rsidRPr="00CC4330">
        <w:rPr>
          <w:rFonts w:ascii="Times New Roman" w:hAnsi="Times New Roman" w:cs="Times New Roman"/>
          <w:b/>
          <w:sz w:val="24"/>
        </w:rPr>
        <w:t>KULLANMA TALİMATI</w:t>
      </w:r>
    </w:p>
    <w:p w14:paraId="3609CBAC" w14:textId="77777777" w:rsidR="007851F5" w:rsidRPr="00CC4330" w:rsidRDefault="007851F5" w:rsidP="007851F5">
      <w:pPr>
        <w:spacing w:after="0" w:line="240" w:lineRule="auto"/>
        <w:jc w:val="both"/>
        <w:rPr>
          <w:rFonts w:ascii="Times New Roman" w:hAnsi="Times New Roman" w:cs="Times New Roman"/>
          <w:b/>
          <w:sz w:val="24"/>
        </w:rPr>
      </w:pPr>
    </w:p>
    <w:p w14:paraId="30D74D7E" w14:textId="4593BB44" w:rsidR="007851F5" w:rsidRPr="00CC4330" w:rsidRDefault="00485708" w:rsidP="007851F5">
      <w:pPr>
        <w:spacing w:after="0" w:line="240" w:lineRule="auto"/>
        <w:jc w:val="both"/>
        <w:rPr>
          <w:rFonts w:ascii="Times New Roman" w:hAnsi="Times New Roman" w:cs="Times New Roman"/>
          <w:b/>
          <w:sz w:val="24"/>
        </w:rPr>
      </w:pPr>
      <w:r w:rsidRPr="00CC4330">
        <w:rPr>
          <w:rFonts w:ascii="Times New Roman" w:hAnsi="Times New Roman" w:cs="Times New Roman"/>
          <w:b/>
          <w:sz w:val="24"/>
        </w:rPr>
        <w:t>DOENZA</w:t>
      </w:r>
      <w:r w:rsidR="007851F5" w:rsidRPr="00CC4330">
        <w:rPr>
          <w:rFonts w:ascii="Times New Roman" w:hAnsi="Times New Roman" w:cs="Times New Roman"/>
          <w:b/>
          <w:sz w:val="24"/>
        </w:rPr>
        <w:t xml:space="preserve"> </w:t>
      </w:r>
      <w:r w:rsidR="00266A25" w:rsidRPr="00CC4330">
        <w:rPr>
          <w:rFonts w:ascii="Times New Roman" w:hAnsi="Times New Roman" w:cs="Times New Roman"/>
          <w:b/>
          <w:sz w:val="24"/>
        </w:rPr>
        <w:t>10</w:t>
      </w:r>
      <w:r w:rsidR="007851F5" w:rsidRPr="00CC4330">
        <w:rPr>
          <w:rFonts w:ascii="Times New Roman" w:hAnsi="Times New Roman" w:cs="Times New Roman"/>
          <w:b/>
          <w:sz w:val="24"/>
        </w:rPr>
        <w:t xml:space="preserve"> mg film </w:t>
      </w:r>
      <w:r w:rsidR="0054210E" w:rsidRPr="00CC4330">
        <w:rPr>
          <w:rFonts w:ascii="Times New Roman" w:hAnsi="Times New Roman" w:cs="Times New Roman"/>
          <w:b/>
          <w:sz w:val="24"/>
        </w:rPr>
        <w:t xml:space="preserve">kaplı </w:t>
      </w:r>
      <w:r w:rsidR="007851F5" w:rsidRPr="00CC4330">
        <w:rPr>
          <w:rFonts w:ascii="Times New Roman" w:hAnsi="Times New Roman" w:cs="Times New Roman"/>
          <w:b/>
          <w:sz w:val="24"/>
        </w:rPr>
        <w:t xml:space="preserve">tablet </w:t>
      </w:r>
    </w:p>
    <w:p w14:paraId="4EC4A39A" w14:textId="77777777" w:rsidR="007851F5" w:rsidRPr="00CC4330" w:rsidRDefault="007851F5" w:rsidP="007851F5">
      <w:pPr>
        <w:spacing w:after="0" w:line="240" w:lineRule="auto"/>
        <w:jc w:val="both"/>
        <w:rPr>
          <w:rFonts w:ascii="Times New Roman" w:hAnsi="Times New Roman" w:cs="Times New Roman"/>
          <w:b/>
          <w:sz w:val="24"/>
        </w:rPr>
      </w:pPr>
    </w:p>
    <w:p w14:paraId="68C53A10" w14:textId="77777777" w:rsidR="007851F5" w:rsidRPr="00CC4330" w:rsidRDefault="007851F5" w:rsidP="007851F5">
      <w:pPr>
        <w:spacing w:after="0" w:line="240" w:lineRule="auto"/>
        <w:jc w:val="both"/>
        <w:rPr>
          <w:rFonts w:ascii="Times New Roman" w:hAnsi="Times New Roman" w:cs="Times New Roman"/>
          <w:b/>
          <w:sz w:val="24"/>
        </w:rPr>
      </w:pPr>
      <w:r w:rsidRPr="00CC4330">
        <w:rPr>
          <w:rFonts w:ascii="Times New Roman" w:hAnsi="Times New Roman" w:cs="Times New Roman"/>
          <w:b/>
          <w:sz w:val="24"/>
        </w:rPr>
        <w:t xml:space="preserve">Ağızdan alınır. </w:t>
      </w:r>
    </w:p>
    <w:p w14:paraId="71515FF6" w14:textId="77777777" w:rsidR="007851F5" w:rsidRPr="00CC4330" w:rsidRDefault="007851F5" w:rsidP="007851F5">
      <w:pPr>
        <w:spacing w:after="0" w:line="240" w:lineRule="auto"/>
        <w:jc w:val="both"/>
        <w:rPr>
          <w:rFonts w:ascii="Times New Roman" w:hAnsi="Times New Roman" w:cs="Times New Roman"/>
          <w:b/>
          <w:sz w:val="24"/>
        </w:rPr>
      </w:pPr>
    </w:p>
    <w:p w14:paraId="59DB4CA3" w14:textId="7622BF83" w:rsidR="007851F5" w:rsidRPr="00CC4330" w:rsidRDefault="007851F5" w:rsidP="007851F5">
      <w:pPr>
        <w:spacing w:after="0" w:line="240" w:lineRule="auto"/>
        <w:jc w:val="both"/>
        <w:rPr>
          <w:rFonts w:ascii="Times New Roman" w:hAnsi="Times New Roman" w:cs="Times New Roman"/>
          <w:sz w:val="24"/>
        </w:rPr>
      </w:pPr>
      <w:r w:rsidRPr="00CC4330">
        <w:rPr>
          <w:rFonts w:ascii="Times New Roman" w:hAnsi="Times New Roman" w:cs="Times New Roman"/>
          <w:b/>
          <w:i/>
          <w:sz w:val="24"/>
        </w:rPr>
        <w:t>Etkin madde:</w:t>
      </w:r>
      <w:r w:rsidRPr="00CC4330">
        <w:rPr>
          <w:rFonts w:ascii="Times New Roman" w:hAnsi="Times New Roman" w:cs="Times New Roman"/>
          <w:sz w:val="24"/>
        </w:rPr>
        <w:t xml:space="preserve"> </w:t>
      </w:r>
      <w:r w:rsidR="00266A25" w:rsidRPr="00CC4330">
        <w:rPr>
          <w:rFonts w:ascii="Times New Roman" w:hAnsi="Times New Roman" w:cs="Times New Roman"/>
          <w:sz w:val="24"/>
        </w:rPr>
        <w:t>9</w:t>
      </w:r>
      <w:r w:rsidR="004145CA" w:rsidRPr="00CC4330">
        <w:rPr>
          <w:rFonts w:ascii="Times New Roman" w:hAnsi="Times New Roman" w:cs="Times New Roman"/>
          <w:sz w:val="24"/>
        </w:rPr>
        <w:t>,</w:t>
      </w:r>
      <w:r w:rsidR="00266A25" w:rsidRPr="00CC4330">
        <w:rPr>
          <w:rFonts w:ascii="Times New Roman" w:hAnsi="Times New Roman" w:cs="Times New Roman"/>
          <w:sz w:val="24"/>
        </w:rPr>
        <w:t>12</w:t>
      </w:r>
      <w:r w:rsidRPr="00CC4330">
        <w:rPr>
          <w:rFonts w:ascii="Times New Roman" w:hAnsi="Times New Roman" w:cs="Times New Roman"/>
          <w:sz w:val="24"/>
        </w:rPr>
        <w:t xml:space="preserve"> mg donepezil baza eşdeğer </w:t>
      </w:r>
      <w:r w:rsidR="00266A25" w:rsidRPr="00CC4330">
        <w:rPr>
          <w:rFonts w:ascii="Times New Roman" w:hAnsi="Times New Roman" w:cs="Times New Roman"/>
          <w:sz w:val="24"/>
        </w:rPr>
        <w:t>10</w:t>
      </w:r>
      <w:r w:rsidRPr="00CC4330">
        <w:rPr>
          <w:rFonts w:ascii="Times New Roman" w:hAnsi="Times New Roman" w:cs="Times New Roman"/>
          <w:sz w:val="24"/>
        </w:rPr>
        <w:t xml:space="preserve"> mg donepezil hidroklorür içerir. </w:t>
      </w:r>
    </w:p>
    <w:p w14:paraId="4D17F530" w14:textId="42E43421" w:rsidR="007851F5" w:rsidRPr="00CC4330" w:rsidRDefault="007851F5" w:rsidP="00EE28D2">
      <w:pPr>
        <w:spacing w:after="0" w:line="240" w:lineRule="auto"/>
        <w:jc w:val="both"/>
        <w:rPr>
          <w:rFonts w:ascii="Times New Roman" w:hAnsi="Times New Roman" w:cs="Times New Roman"/>
          <w:sz w:val="24"/>
        </w:rPr>
      </w:pPr>
      <w:r w:rsidRPr="00CC4330">
        <w:rPr>
          <w:rFonts w:ascii="Times New Roman" w:hAnsi="Times New Roman" w:cs="Times New Roman"/>
          <w:b/>
          <w:i/>
          <w:sz w:val="24"/>
        </w:rPr>
        <w:t>Yardımcı maddeler:</w:t>
      </w:r>
      <w:r w:rsidRPr="00CC4330">
        <w:rPr>
          <w:rFonts w:ascii="Times New Roman" w:hAnsi="Times New Roman" w:cs="Times New Roman"/>
          <w:sz w:val="24"/>
        </w:rPr>
        <w:t xml:space="preserve"> Laktoz</w:t>
      </w:r>
      <w:r w:rsidR="006B1C52" w:rsidRPr="00CC4330">
        <w:rPr>
          <w:rFonts w:ascii="Times New Roman" w:hAnsi="Times New Roman" w:cs="Times New Roman"/>
          <w:sz w:val="24"/>
        </w:rPr>
        <w:t xml:space="preserve"> </w:t>
      </w:r>
      <w:r w:rsidR="006B1C52" w:rsidRPr="00CC4330">
        <w:rPr>
          <w:rFonts w:ascii="Times New Roman" w:eastAsia="Times New Roman" w:hAnsi="Times New Roman" w:cs="Times New Roman"/>
          <w:sz w:val="24"/>
          <w:szCs w:val="24"/>
          <w:lang w:eastAsia="tr-TR"/>
        </w:rPr>
        <w:t>(sığır kaynaklı laktoz)</w:t>
      </w:r>
      <w:r w:rsidRPr="00CC4330">
        <w:rPr>
          <w:rFonts w:ascii="Times New Roman" w:hAnsi="Times New Roman" w:cs="Times New Roman"/>
          <w:sz w:val="24"/>
        </w:rPr>
        <w:t>, mısır nişastası, mikrokristalin selüloz, hidroksipropil selüloz, magnezyum stearat, hidroksipropilmetil selül</w:t>
      </w:r>
      <w:r w:rsidR="001D3DD2" w:rsidRPr="00CC4330">
        <w:rPr>
          <w:rFonts w:ascii="Times New Roman" w:hAnsi="Times New Roman" w:cs="Times New Roman"/>
          <w:sz w:val="24"/>
        </w:rPr>
        <w:t xml:space="preserve">oz, </w:t>
      </w:r>
      <w:r w:rsidR="00EE28D2" w:rsidRPr="00CC4330">
        <w:rPr>
          <w:rFonts w:ascii="Times New Roman" w:hAnsi="Times New Roman" w:cs="Times New Roman"/>
          <w:sz w:val="24"/>
        </w:rPr>
        <w:t>polivinilpirolidon,</w:t>
      </w:r>
      <w:r w:rsidR="000F6B8A" w:rsidRPr="00CC4330">
        <w:rPr>
          <w:rFonts w:ascii="Times New Roman" w:hAnsi="Times New Roman" w:cs="Times New Roman"/>
          <w:sz w:val="24"/>
        </w:rPr>
        <w:t xml:space="preserve"> </w:t>
      </w:r>
      <w:r w:rsidR="00EE28D2" w:rsidRPr="00CC4330">
        <w:rPr>
          <w:rFonts w:ascii="Times New Roman" w:hAnsi="Times New Roman" w:cs="Times New Roman"/>
          <w:sz w:val="24"/>
        </w:rPr>
        <w:t>propilen glikol</w:t>
      </w:r>
      <w:r w:rsidRPr="00CC4330">
        <w:rPr>
          <w:rFonts w:ascii="Times New Roman" w:hAnsi="Times New Roman" w:cs="Times New Roman"/>
          <w:sz w:val="24"/>
        </w:rPr>
        <w:t xml:space="preserve">, titanyum dioksit </w:t>
      </w:r>
      <w:r w:rsidR="001D3DD2" w:rsidRPr="00CC4330">
        <w:rPr>
          <w:rFonts w:ascii="Times New Roman" w:hAnsi="Times New Roman" w:cs="Times New Roman"/>
          <w:sz w:val="24"/>
        </w:rPr>
        <w:t>(</w:t>
      </w:r>
      <w:r w:rsidRPr="00CC4330">
        <w:rPr>
          <w:rFonts w:ascii="Times New Roman" w:hAnsi="Times New Roman" w:cs="Times New Roman"/>
          <w:sz w:val="24"/>
        </w:rPr>
        <w:t>El71</w:t>
      </w:r>
      <w:r w:rsidR="001D3DD2" w:rsidRPr="00CC4330">
        <w:rPr>
          <w:rFonts w:ascii="Times New Roman" w:hAnsi="Times New Roman" w:cs="Times New Roman"/>
          <w:sz w:val="24"/>
        </w:rPr>
        <w:t>)</w:t>
      </w:r>
      <w:r w:rsidR="00B425C7" w:rsidRPr="00CC4330">
        <w:rPr>
          <w:rFonts w:ascii="Times New Roman" w:hAnsi="Times New Roman" w:cs="Times New Roman"/>
          <w:sz w:val="24"/>
        </w:rPr>
        <w:t>, sarı demir oksit (E172).</w:t>
      </w:r>
    </w:p>
    <w:p w14:paraId="2B260276" w14:textId="77777777" w:rsidR="007851F5" w:rsidRPr="00CC4330" w:rsidRDefault="007851F5" w:rsidP="007851F5">
      <w:pPr>
        <w:spacing w:after="0" w:line="240" w:lineRule="auto"/>
        <w:jc w:val="both"/>
        <w:rPr>
          <w:rFonts w:ascii="Times New Roman" w:hAnsi="Times New Roman" w:cs="Times New Roman"/>
          <w:sz w:val="24"/>
        </w:rPr>
      </w:pPr>
    </w:p>
    <w:tbl>
      <w:tblPr>
        <w:tblStyle w:val="TabloKlavuzu"/>
        <w:tblW w:w="0" w:type="auto"/>
        <w:tblInd w:w="108" w:type="dxa"/>
        <w:tblLook w:val="04A0" w:firstRow="1" w:lastRow="0" w:firstColumn="1" w:lastColumn="0" w:noHBand="0" w:noVBand="1"/>
      </w:tblPr>
      <w:tblGrid>
        <w:gridCol w:w="9104"/>
      </w:tblGrid>
      <w:tr w:rsidR="00310E16" w:rsidRPr="00CC4330" w14:paraId="3D47975B" w14:textId="77777777" w:rsidTr="00D647B9">
        <w:tc>
          <w:tcPr>
            <w:tcW w:w="9104" w:type="dxa"/>
          </w:tcPr>
          <w:p w14:paraId="6C394267" w14:textId="77777777" w:rsidR="007851F5" w:rsidRPr="00CC4330" w:rsidRDefault="007851F5" w:rsidP="00D647B9">
            <w:pPr>
              <w:pStyle w:val="GvdeMetni2"/>
              <w:spacing w:after="0" w:line="240" w:lineRule="auto"/>
              <w:ind w:left="170"/>
              <w:jc w:val="both"/>
              <w:rPr>
                <w:b/>
              </w:rPr>
            </w:pPr>
            <w:r w:rsidRPr="00CC4330">
              <w:rPr>
                <w:b/>
              </w:rPr>
              <w:t xml:space="preserve">Bu ilacı kullanmaya başlamadan önce bu </w:t>
            </w:r>
            <w:r w:rsidRPr="00CC4330">
              <w:rPr>
                <w:b/>
                <w:caps/>
              </w:rPr>
              <w:t>kullanma talimatını</w:t>
            </w:r>
            <w:r w:rsidRPr="00CC4330">
              <w:rPr>
                <w:b/>
              </w:rPr>
              <w:t xml:space="preserve"> dikkatlice okuyunuz, çünkü sizin için önemli bilgiler içermektedir.</w:t>
            </w:r>
          </w:p>
          <w:p w14:paraId="6BB56BF1" w14:textId="77777777" w:rsidR="007851F5" w:rsidRPr="00CC4330" w:rsidRDefault="007851F5" w:rsidP="00D647B9">
            <w:pPr>
              <w:pStyle w:val="GvdeMetni2"/>
              <w:spacing w:after="0" w:line="240" w:lineRule="auto"/>
              <w:ind w:left="170"/>
              <w:jc w:val="both"/>
              <w:rPr>
                <w:b/>
              </w:rPr>
            </w:pPr>
          </w:p>
          <w:p w14:paraId="29FAE693" w14:textId="77777777" w:rsidR="007851F5" w:rsidRPr="00CC4330" w:rsidRDefault="007851F5" w:rsidP="00D647B9">
            <w:pPr>
              <w:pStyle w:val="GvdeMetni"/>
              <w:tabs>
                <w:tab w:val="left" w:pos="252"/>
              </w:tabs>
              <w:jc w:val="both"/>
              <w:rPr>
                <w:b w:val="0"/>
                <w:i/>
                <w:iCs/>
                <w:sz w:val="24"/>
              </w:rPr>
            </w:pPr>
            <w:r w:rsidRPr="00CC4330">
              <w:rPr>
                <w:i/>
                <w:sz w:val="24"/>
              </w:rPr>
              <w:t xml:space="preserve">   •</w:t>
            </w:r>
            <w:r w:rsidRPr="00CC4330">
              <w:rPr>
                <w:b w:val="0"/>
                <w:i/>
                <w:iCs/>
                <w:sz w:val="24"/>
              </w:rPr>
              <w:t xml:space="preserve"> Bu kullanma talimatını saklayınız. Daha sonra tekrar okumaya ihtiyaç duyabilirsiniz. </w:t>
            </w:r>
          </w:p>
          <w:p w14:paraId="196C7025" w14:textId="77777777" w:rsidR="007851F5" w:rsidRPr="00CC4330" w:rsidRDefault="007851F5" w:rsidP="00D647B9">
            <w:pPr>
              <w:pStyle w:val="GvdeMetni"/>
              <w:jc w:val="both"/>
              <w:rPr>
                <w:b w:val="0"/>
                <w:i/>
                <w:iCs/>
                <w:sz w:val="24"/>
              </w:rPr>
            </w:pPr>
            <w:r w:rsidRPr="00CC4330">
              <w:rPr>
                <w:b w:val="0"/>
                <w:i/>
                <w:sz w:val="24"/>
              </w:rPr>
              <w:t xml:space="preserve">   </w:t>
            </w:r>
            <w:r w:rsidRPr="00CC4330">
              <w:rPr>
                <w:i/>
                <w:sz w:val="24"/>
              </w:rPr>
              <w:t>•</w:t>
            </w:r>
            <w:r w:rsidRPr="00CC4330">
              <w:rPr>
                <w:b w:val="0"/>
                <w:i/>
                <w:iCs/>
                <w:sz w:val="24"/>
              </w:rPr>
              <w:t xml:space="preserve"> Eğer ilave sorularınız olursa, lütfen doktorunuza veya eczacınıza danışınız.</w:t>
            </w:r>
          </w:p>
          <w:p w14:paraId="7016EDA4" w14:textId="77777777" w:rsidR="007851F5" w:rsidRPr="00CC4330" w:rsidRDefault="007851F5" w:rsidP="00D647B9">
            <w:pPr>
              <w:pStyle w:val="GvdeMetni"/>
              <w:jc w:val="both"/>
              <w:rPr>
                <w:b w:val="0"/>
                <w:i/>
                <w:iCs/>
                <w:sz w:val="24"/>
              </w:rPr>
            </w:pPr>
            <w:r w:rsidRPr="00CC4330">
              <w:rPr>
                <w:b w:val="0"/>
                <w:i/>
                <w:sz w:val="24"/>
              </w:rPr>
              <w:t xml:space="preserve">   </w:t>
            </w:r>
            <w:r w:rsidRPr="00CC4330">
              <w:rPr>
                <w:i/>
                <w:sz w:val="24"/>
              </w:rPr>
              <w:t>•</w:t>
            </w:r>
            <w:r w:rsidRPr="00CC4330">
              <w:rPr>
                <w:b w:val="0"/>
                <w:i/>
                <w:iCs/>
                <w:sz w:val="24"/>
              </w:rPr>
              <w:t xml:space="preserve"> Bu ilaç kişisel olarak sizin için reçete edilmiştir, başkalarına vermeyiniz.  </w:t>
            </w:r>
          </w:p>
          <w:p w14:paraId="3AA7A13E" w14:textId="77777777" w:rsidR="007851F5" w:rsidRPr="00CC4330" w:rsidRDefault="007851F5" w:rsidP="00D647B9">
            <w:pPr>
              <w:pStyle w:val="GvdeMetni"/>
              <w:jc w:val="both"/>
              <w:rPr>
                <w:b w:val="0"/>
                <w:i/>
                <w:sz w:val="24"/>
              </w:rPr>
            </w:pPr>
            <w:r w:rsidRPr="00CC4330">
              <w:rPr>
                <w:b w:val="0"/>
                <w:i/>
                <w:sz w:val="24"/>
              </w:rPr>
              <w:t xml:space="preserve">   </w:t>
            </w:r>
            <w:r w:rsidRPr="00CC4330">
              <w:rPr>
                <w:i/>
                <w:sz w:val="24"/>
              </w:rPr>
              <w:t>•</w:t>
            </w:r>
            <w:r w:rsidRPr="00CC4330">
              <w:rPr>
                <w:b w:val="0"/>
                <w:i/>
                <w:sz w:val="24"/>
              </w:rPr>
              <w:t xml:space="preserve"> Bu ilacın kullanımı sırasında, doktora veya hastaneye gittiğinizde doktorunuza bu ilacı  </w:t>
            </w:r>
          </w:p>
          <w:p w14:paraId="4BE19A52" w14:textId="77777777" w:rsidR="007851F5" w:rsidRPr="00CC4330" w:rsidRDefault="007851F5" w:rsidP="00D647B9">
            <w:pPr>
              <w:pStyle w:val="GvdeMetni"/>
              <w:jc w:val="both"/>
              <w:rPr>
                <w:b w:val="0"/>
                <w:i/>
                <w:sz w:val="24"/>
              </w:rPr>
            </w:pPr>
            <w:r w:rsidRPr="00CC4330">
              <w:rPr>
                <w:b w:val="0"/>
                <w:i/>
                <w:sz w:val="24"/>
              </w:rPr>
              <w:t xml:space="preserve">     kullandığınızı söyleyiniz.</w:t>
            </w:r>
          </w:p>
          <w:p w14:paraId="28EA0A9E" w14:textId="77777777" w:rsidR="007851F5" w:rsidRPr="00CC4330" w:rsidRDefault="007851F5" w:rsidP="00D647B9">
            <w:pPr>
              <w:pStyle w:val="GvdeMetni"/>
              <w:jc w:val="both"/>
              <w:rPr>
                <w:b w:val="0"/>
                <w:i/>
                <w:sz w:val="24"/>
              </w:rPr>
            </w:pPr>
            <w:r w:rsidRPr="00CC4330">
              <w:rPr>
                <w:b w:val="0"/>
                <w:i/>
                <w:sz w:val="24"/>
              </w:rPr>
              <w:t xml:space="preserve">   </w:t>
            </w:r>
            <w:r w:rsidRPr="00CC4330">
              <w:rPr>
                <w:i/>
                <w:sz w:val="24"/>
              </w:rPr>
              <w:t>•</w:t>
            </w:r>
            <w:r w:rsidRPr="00CC4330">
              <w:rPr>
                <w:b w:val="0"/>
                <w:i/>
                <w:sz w:val="24"/>
              </w:rPr>
              <w:t xml:space="preserve"> Bu talimatta yazılanlara aynen uyunuz. İlaç hakkında size önerilen dozun dışında</w:t>
            </w:r>
          </w:p>
          <w:p w14:paraId="35A6062C" w14:textId="77777777" w:rsidR="007851F5" w:rsidRPr="00CC4330" w:rsidRDefault="007851F5" w:rsidP="00D647B9">
            <w:pPr>
              <w:pStyle w:val="Default"/>
              <w:jc w:val="both"/>
              <w:rPr>
                <w:b/>
                <w:bCs/>
                <w:color w:val="auto"/>
              </w:rPr>
            </w:pPr>
            <w:r w:rsidRPr="00CC4330">
              <w:rPr>
                <w:b/>
                <w:i/>
                <w:color w:val="auto"/>
              </w:rPr>
              <w:t xml:space="preserve">     yüksek veya düşük </w:t>
            </w:r>
            <w:r w:rsidRPr="00CC4330">
              <w:rPr>
                <w:i/>
                <w:color w:val="auto"/>
              </w:rPr>
              <w:t>doz kullanmayınız.</w:t>
            </w:r>
          </w:p>
        </w:tc>
      </w:tr>
    </w:tbl>
    <w:p w14:paraId="7E8661EF" w14:textId="77777777" w:rsidR="007851F5" w:rsidRPr="00CC4330" w:rsidRDefault="007851F5" w:rsidP="007851F5">
      <w:pPr>
        <w:spacing w:after="0" w:line="240" w:lineRule="auto"/>
        <w:jc w:val="both"/>
        <w:rPr>
          <w:rFonts w:ascii="Times New Roman" w:hAnsi="Times New Roman" w:cs="Times New Roman"/>
          <w:sz w:val="24"/>
        </w:rPr>
      </w:pPr>
    </w:p>
    <w:p w14:paraId="046812E7" w14:textId="77777777" w:rsidR="007851F5" w:rsidRPr="00CC4330" w:rsidRDefault="007851F5" w:rsidP="007851F5">
      <w:pPr>
        <w:tabs>
          <w:tab w:val="left" w:pos="720"/>
        </w:tabs>
        <w:spacing w:after="0" w:line="240" w:lineRule="atLeast"/>
        <w:rPr>
          <w:rFonts w:ascii="Times New Roman" w:eastAsia="Times New Roman" w:hAnsi="Times New Roman" w:cs="Times New Roman"/>
          <w:b/>
          <w:bCs/>
          <w:sz w:val="24"/>
          <w:szCs w:val="24"/>
          <w:lang w:eastAsia="tr-TR"/>
        </w:rPr>
      </w:pPr>
      <w:r w:rsidRPr="00CC4330">
        <w:rPr>
          <w:rFonts w:ascii="Times New Roman" w:eastAsia="Times New Roman" w:hAnsi="Times New Roman" w:cs="Times New Roman"/>
          <w:b/>
          <w:bCs/>
          <w:sz w:val="24"/>
          <w:szCs w:val="24"/>
          <w:lang w:eastAsia="tr-TR"/>
        </w:rPr>
        <w:t>Bu Kullanma Talimatında:</w:t>
      </w:r>
    </w:p>
    <w:p w14:paraId="27A9CBCF" w14:textId="77777777" w:rsidR="007851F5" w:rsidRPr="00CC4330" w:rsidRDefault="007851F5" w:rsidP="007851F5">
      <w:pPr>
        <w:tabs>
          <w:tab w:val="left" w:pos="720"/>
        </w:tabs>
        <w:spacing w:after="0" w:line="240" w:lineRule="atLeast"/>
        <w:rPr>
          <w:rFonts w:ascii="Times New Roman" w:eastAsia="Times New Roman" w:hAnsi="Times New Roman" w:cs="Times New Roman"/>
          <w:b/>
          <w:bCs/>
          <w:sz w:val="24"/>
          <w:szCs w:val="24"/>
          <w:u w:val="single"/>
          <w:lang w:eastAsia="tr-TR"/>
        </w:rPr>
      </w:pPr>
    </w:p>
    <w:p w14:paraId="37FC9E44" w14:textId="1653AC4C" w:rsidR="007851F5" w:rsidRPr="00CC4330" w:rsidRDefault="007851F5" w:rsidP="007851F5">
      <w:pPr>
        <w:tabs>
          <w:tab w:val="left" w:pos="720"/>
        </w:tabs>
        <w:autoSpaceDE w:val="0"/>
        <w:autoSpaceDN w:val="0"/>
        <w:adjustRightInd w:val="0"/>
        <w:spacing w:after="0" w:line="240" w:lineRule="auto"/>
        <w:jc w:val="both"/>
        <w:rPr>
          <w:rFonts w:ascii="Times New Roman" w:eastAsia="Times New Roman" w:hAnsi="Times New Roman" w:cs="Times New Roman"/>
          <w:b/>
          <w:i/>
          <w:iCs/>
          <w:sz w:val="24"/>
          <w:szCs w:val="24"/>
          <w:lang w:eastAsia="tr-TR"/>
        </w:rPr>
      </w:pPr>
      <w:r w:rsidRPr="00CC4330">
        <w:rPr>
          <w:rFonts w:ascii="Times New Roman" w:eastAsia="Times New Roman" w:hAnsi="Times New Roman" w:cs="Times New Roman"/>
          <w:b/>
          <w:i/>
          <w:iCs/>
          <w:sz w:val="24"/>
          <w:szCs w:val="24"/>
          <w:lang w:eastAsia="tr-TR"/>
        </w:rPr>
        <w:t xml:space="preserve">1.  </w:t>
      </w:r>
      <w:r w:rsidR="00485708" w:rsidRPr="00CC4330">
        <w:rPr>
          <w:rFonts w:ascii="Times New Roman" w:eastAsia="Times New Roman" w:hAnsi="Times New Roman" w:cs="Times New Roman"/>
          <w:b/>
          <w:i/>
          <w:iCs/>
          <w:caps/>
          <w:sz w:val="24"/>
          <w:szCs w:val="24"/>
          <w:lang w:eastAsia="tr-TR"/>
        </w:rPr>
        <w:t>DOENZA</w:t>
      </w:r>
      <w:r w:rsidRPr="00CC4330">
        <w:rPr>
          <w:rFonts w:ascii="Times New Roman" w:eastAsia="Times New Roman" w:hAnsi="Times New Roman" w:cs="Times New Roman"/>
          <w:b/>
          <w:i/>
          <w:iCs/>
          <w:sz w:val="24"/>
          <w:szCs w:val="24"/>
          <w:lang w:eastAsia="tr-TR"/>
        </w:rPr>
        <w:t xml:space="preserve"> nedir ve ne için kullanılır?</w:t>
      </w:r>
    </w:p>
    <w:p w14:paraId="715056EA" w14:textId="2B8EBAA2" w:rsidR="007851F5" w:rsidRPr="00CC4330" w:rsidRDefault="007851F5" w:rsidP="007851F5">
      <w:pPr>
        <w:tabs>
          <w:tab w:val="left" w:pos="720"/>
        </w:tabs>
        <w:autoSpaceDE w:val="0"/>
        <w:autoSpaceDN w:val="0"/>
        <w:adjustRightInd w:val="0"/>
        <w:spacing w:after="0" w:line="240" w:lineRule="auto"/>
        <w:jc w:val="both"/>
        <w:rPr>
          <w:rFonts w:ascii="Times New Roman" w:eastAsia="Times New Roman" w:hAnsi="Times New Roman" w:cs="Times New Roman"/>
          <w:b/>
          <w:i/>
          <w:iCs/>
          <w:sz w:val="24"/>
          <w:szCs w:val="24"/>
          <w:lang w:eastAsia="tr-TR"/>
        </w:rPr>
      </w:pPr>
      <w:r w:rsidRPr="00CC4330">
        <w:rPr>
          <w:rFonts w:ascii="Times New Roman" w:eastAsia="Times New Roman" w:hAnsi="Times New Roman" w:cs="Times New Roman"/>
          <w:b/>
          <w:i/>
          <w:iCs/>
          <w:sz w:val="24"/>
          <w:szCs w:val="24"/>
          <w:lang w:eastAsia="tr-TR"/>
        </w:rPr>
        <w:t xml:space="preserve">2.  </w:t>
      </w:r>
      <w:r w:rsidR="00485708" w:rsidRPr="00CC4330">
        <w:rPr>
          <w:rFonts w:ascii="Times New Roman" w:eastAsia="Times New Roman" w:hAnsi="Times New Roman" w:cs="Times New Roman"/>
          <w:b/>
          <w:i/>
          <w:iCs/>
          <w:caps/>
          <w:sz w:val="24"/>
          <w:szCs w:val="24"/>
          <w:lang w:eastAsia="tr-TR"/>
        </w:rPr>
        <w:t>DOENZA</w:t>
      </w:r>
      <w:r w:rsidRPr="00CC4330">
        <w:rPr>
          <w:rFonts w:ascii="Times New Roman" w:eastAsia="Times New Roman" w:hAnsi="Times New Roman" w:cs="Times New Roman"/>
          <w:b/>
          <w:i/>
          <w:iCs/>
          <w:sz w:val="24"/>
          <w:szCs w:val="24"/>
          <w:lang w:eastAsia="tr-TR"/>
        </w:rPr>
        <w:t>’yı kullanmadan önce dikkat edilmesi gerekenler</w:t>
      </w:r>
    </w:p>
    <w:p w14:paraId="32234266" w14:textId="53361CEE" w:rsidR="007851F5" w:rsidRPr="00CC4330" w:rsidRDefault="007851F5" w:rsidP="007851F5">
      <w:pPr>
        <w:tabs>
          <w:tab w:val="left" w:pos="720"/>
          <w:tab w:val="left" w:pos="2520"/>
        </w:tabs>
        <w:autoSpaceDE w:val="0"/>
        <w:autoSpaceDN w:val="0"/>
        <w:adjustRightInd w:val="0"/>
        <w:spacing w:after="0" w:line="240" w:lineRule="auto"/>
        <w:jc w:val="both"/>
        <w:rPr>
          <w:rFonts w:ascii="Times New Roman" w:eastAsia="Times New Roman" w:hAnsi="Times New Roman" w:cs="Times New Roman"/>
          <w:b/>
          <w:i/>
          <w:iCs/>
          <w:sz w:val="24"/>
          <w:szCs w:val="24"/>
          <w:lang w:eastAsia="tr-TR"/>
        </w:rPr>
      </w:pPr>
      <w:r w:rsidRPr="00CC4330">
        <w:rPr>
          <w:rFonts w:ascii="Times New Roman" w:eastAsia="Times New Roman" w:hAnsi="Times New Roman" w:cs="Times New Roman"/>
          <w:b/>
          <w:i/>
          <w:iCs/>
          <w:sz w:val="24"/>
          <w:szCs w:val="24"/>
          <w:lang w:eastAsia="tr-TR"/>
        </w:rPr>
        <w:t xml:space="preserve">3.  </w:t>
      </w:r>
      <w:r w:rsidR="00485708" w:rsidRPr="00CC4330">
        <w:rPr>
          <w:rFonts w:ascii="Times New Roman" w:eastAsia="Times New Roman" w:hAnsi="Times New Roman" w:cs="Times New Roman"/>
          <w:b/>
          <w:i/>
          <w:iCs/>
          <w:caps/>
          <w:sz w:val="24"/>
          <w:szCs w:val="24"/>
          <w:lang w:eastAsia="tr-TR"/>
        </w:rPr>
        <w:t>DOENZA</w:t>
      </w:r>
      <w:r w:rsidRPr="00CC4330">
        <w:rPr>
          <w:rFonts w:ascii="Times New Roman" w:eastAsia="Times New Roman" w:hAnsi="Times New Roman" w:cs="Times New Roman"/>
          <w:b/>
          <w:i/>
          <w:iCs/>
          <w:sz w:val="24"/>
          <w:szCs w:val="24"/>
          <w:lang w:eastAsia="tr-TR"/>
        </w:rPr>
        <w:t xml:space="preserve"> nasıl kullanılır?</w:t>
      </w:r>
    </w:p>
    <w:p w14:paraId="0DB71268" w14:textId="77777777" w:rsidR="007851F5" w:rsidRPr="00CC4330" w:rsidRDefault="007851F5" w:rsidP="007851F5">
      <w:pPr>
        <w:tabs>
          <w:tab w:val="left" w:pos="720"/>
        </w:tabs>
        <w:autoSpaceDE w:val="0"/>
        <w:autoSpaceDN w:val="0"/>
        <w:adjustRightInd w:val="0"/>
        <w:spacing w:after="0" w:line="240" w:lineRule="auto"/>
        <w:jc w:val="both"/>
        <w:rPr>
          <w:rFonts w:ascii="Times New Roman" w:eastAsia="Times New Roman" w:hAnsi="Times New Roman" w:cs="Times New Roman"/>
          <w:b/>
          <w:i/>
          <w:iCs/>
          <w:sz w:val="24"/>
          <w:szCs w:val="24"/>
          <w:lang w:eastAsia="tr-TR"/>
        </w:rPr>
      </w:pPr>
      <w:r w:rsidRPr="00CC4330">
        <w:rPr>
          <w:rFonts w:ascii="Times New Roman" w:eastAsia="Times New Roman" w:hAnsi="Times New Roman" w:cs="Times New Roman"/>
          <w:b/>
          <w:i/>
          <w:iCs/>
          <w:sz w:val="24"/>
          <w:szCs w:val="24"/>
          <w:lang w:eastAsia="tr-TR"/>
        </w:rPr>
        <w:t>4.  Olası yan etkiler nelerdir?</w:t>
      </w:r>
    </w:p>
    <w:p w14:paraId="4349E0F8" w14:textId="5A5038F7" w:rsidR="007851F5" w:rsidRPr="00CC4330" w:rsidRDefault="007851F5" w:rsidP="007851F5">
      <w:pPr>
        <w:tabs>
          <w:tab w:val="left" w:pos="720"/>
        </w:tabs>
        <w:autoSpaceDE w:val="0"/>
        <w:autoSpaceDN w:val="0"/>
        <w:adjustRightInd w:val="0"/>
        <w:spacing w:after="0" w:line="240" w:lineRule="auto"/>
        <w:jc w:val="both"/>
        <w:rPr>
          <w:rFonts w:ascii="Times New Roman" w:eastAsia="Times New Roman" w:hAnsi="Times New Roman" w:cs="Times New Roman"/>
          <w:b/>
          <w:i/>
          <w:iCs/>
          <w:sz w:val="24"/>
          <w:szCs w:val="24"/>
          <w:lang w:eastAsia="tr-TR"/>
        </w:rPr>
      </w:pPr>
      <w:r w:rsidRPr="00CC4330">
        <w:rPr>
          <w:rFonts w:ascii="Times New Roman" w:eastAsia="Times New Roman" w:hAnsi="Times New Roman" w:cs="Times New Roman"/>
          <w:b/>
          <w:i/>
          <w:iCs/>
          <w:sz w:val="24"/>
          <w:szCs w:val="24"/>
          <w:lang w:eastAsia="tr-TR"/>
        </w:rPr>
        <w:t xml:space="preserve">5.  </w:t>
      </w:r>
      <w:r w:rsidR="00485708" w:rsidRPr="00CC4330">
        <w:rPr>
          <w:rFonts w:ascii="Times New Roman" w:eastAsia="Times New Roman" w:hAnsi="Times New Roman" w:cs="Times New Roman"/>
          <w:b/>
          <w:i/>
          <w:iCs/>
          <w:caps/>
          <w:sz w:val="24"/>
          <w:szCs w:val="24"/>
          <w:lang w:eastAsia="tr-TR"/>
        </w:rPr>
        <w:t>DOENZA</w:t>
      </w:r>
      <w:r w:rsidRPr="00CC4330">
        <w:rPr>
          <w:rFonts w:ascii="Times New Roman" w:eastAsia="Times New Roman" w:hAnsi="Times New Roman" w:cs="Times New Roman"/>
          <w:b/>
          <w:i/>
          <w:iCs/>
          <w:sz w:val="24"/>
          <w:szCs w:val="24"/>
          <w:lang w:eastAsia="tr-TR"/>
        </w:rPr>
        <w:t>’nın saklanması</w:t>
      </w:r>
    </w:p>
    <w:p w14:paraId="044864FC" w14:textId="77777777" w:rsidR="007851F5" w:rsidRPr="00CC4330" w:rsidRDefault="007851F5" w:rsidP="007851F5">
      <w:pPr>
        <w:autoSpaceDE w:val="0"/>
        <w:autoSpaceDN w:val="0"/>
        <w:adjustRightInd w:val="0"/>
        <w:spacing w:after="0" w:line="240" w:lineRule="auto"/>
        <w:ind w:left="720"/>
        <w:jc w:val="both"/>
        <w:rPr>
          <w:rFonts w:ascii="Times New Roman" w:eastAsia="Times New Roman" w:hAnsi="Times New Roman" w:cs="Times New Roman"/>
          <w:b/>
          <w:sz w:val="24"/>
          <w:szCs w:val="24"/>
          <w:lang w:eastAsia="tr-TR"/>
        </w:rPr>
      </w:pPr>
    </w:p>
    <w:p w14:paraId="6856D7AF" w14:textId="77777777" w:rsidR="007851F5" w:rsidRPr="00CC4330" w:rsidRDefault="007851F5" w:rsidP="007851F5">
      <w:pPr>
        <w:spacing w:after="0" w:line="240" w:lineRule="auto"/>
        <w:jc w:val="both"/>
        <w:rPr>
          <w:rFonts w:ascii="Times New Roman" w:hAnsi="Times New Roman" w:cs="Times New Roman"/>
          <w:sz w:val="24"/>
        </w:rPr>
      </w:pPr>
      <w:r w:rsidRPr="00CC4330">
        <w:rPr>
          <w:rFonts w:ascii="Times New Roman" w:eastAsia="Times New Roman" w:hAnsi="Times New Roman" w:cs="Times New Roman"/>
          <w:b/>
          <w:sz w:val="24"/>
          <w:szCs w:val="24"/>
          <w:lang w:eastAsia="tr-TR"/>
        </w:rPr>
        <w:t>Başlıkları yer almaktadır.</w:t>
      </w:r>
    </w:p>
    <w:p w14:paraId="669D40FE" w14:textId="77777777" w:rsidR="007851F5" w:rsidRPr="00CC4330" w:rsidRDefault="007851F5" w:rsidP="007851F5">
      <w:pPr>
        <w:spacing w:after="0" w:line="240" w:lineRule="auto"/>
        <w:jc w:val="both"/>
        <w:rPr>
          <w:rFonts w:ascii="Times New Roman" w:hAnsi="Times New Roman" w:cs="Times New Roman"/>
          <w:sz w:val="24"/>
        </w:rPr>
      </w:pPr>
    </w:p>
    <w:p w14:paraId="39D34A1C" w14:textId="4DAF9038" w:rsidR="007851F5" w:rsidRPr="00CC4330" w:rsidRDefault="00485708" w:rsidP="007851F5">
      <w:pPr>
        <w:pStyle w:val="ListeParagraf"/>
        <w:numPr>
          <w:ilvl w:val="0"/>
          <w:numId w:val="1"/>
        </w:numPr>
        <w:spacing w:after="0" w:line="240" w:lineRule="auto"/>
        <w:ind w:left="284" w:hanging="284"/>
        <w:jc w:val="both"/>
        <w:rPr>
          <w:rFonts w:ascii="Times New Roman" w:hAnsi="Times New Roman" w:cs="Times New Roman"/>
          <w:b/>
          <w:sz w:val="24"/>
        </w:rPr>
      </w:pPr>
      <w:r w:rsidRPr="00CC4330">
        <w:rPr>
          <w:rFonts w:ascii="Times New Roman" w:hAnsi="Times New Roman" w:cs="Times New Roman"/>
          <w:b/>
          <w:sz w:val="24"/>
        </w:rPr>
        <w:t>DOENZA</w:t>
      </w:r>
      <w:r w:rsidR="007851F5" w:rsidRPr="00CC4330">
        <w:rPr>
          <w:rFonts w:ascii="Times New Roman" w:hAnsi="Times New Roman" w:cs="Times New Roman"/>
          <w:b/>
          <w:sz w:val="24"/>
        </w:rPr>
        <w:t xml:space="preserve"> nedir ve ne için kullanılır? </w:t>
      </w:r>
    </w:p>
    <w:p w14:paraId="7B38DF06" w14:textId="0E97D3A5" w:rsidR="004145CA" w:rsidRPr="00CC4330" w:rsidRDefault="00485708" w:rsidP="007851F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DOENZA</w:t>
      </w:r>
      <w:r w:rsidR="007851F5" w:rsidRPr="00CC4330">
        <w:rPr>
          <w:rFonts w:ascii="Times New Roman" w:hAnsi="Times New Roman" w:cs="Times New Roman"/>
          <w:sz w:val="24"/>
        </w:rPr>
        <w:t xml:space="preserve"> (Donepezil hidroklorür) </w:t>
      </w:r>
      <w:r w:rsidR="00266A25" w:rsidRPr="00CC4330">
        <w:rPr>
          <w:rFonts w:ascii="Times New Roman" w:hAnsi="Times New Roman" w:cs="Times New Roman"/>
          <w:sz w:val="24"/>
        </w:rPr>
        <w:t>10</w:t>
      </w:r>
      <w:r w:rsidR="007851F5" w:rsidRPr="00CC4330">
        <w:rPr>
          <w:rFonts w:ascii="Times New Roman" w:hAnsi="Times New Roman" w:cs="Times New Roman"/>
          <w:sz w:val="24"/>
        </w:rPr>
        <w:t xml:space="preserve"> mg film</w:t>
      </w:r>
      <w:r w:rsidR="0054210E" w:rsidRPr="00CC4330">
        <w:rPr>
          <w:rFonts w:ascii="Times New Roman" w:hAnsi="Times New Roman" w:cs="Times New Roman"/>
          <w:sz w:val="24"/>
        </w:rPr>
        <w:t xml:space="preserve"> kaplı</w:t>
      </w:r>
      <w:r w:rsidR="007851F5" w:rsidRPr="00CC4330">
        <w:rPr>
          <w:rFonts w:ascii="Times New Roman" w:hAnsi="Times New Roman" w:cs="Times New Roman"/>
          <w:sz w:val="24"/>
        </w:rPr>
        <w:t xml:space="preserve"> tabletler,</w:t>
      </w:r>
      <w:r w:rsidR="001D3DD2" w:rsidRPr="00CC4330">
        <w:rPr>
          <w:rFonts w:ascii="Times New Roman" w:hAnsi="Times New Roman" w:cs="Times New Roman"/>
          <w:sz w:val="24"/>
        </w:rPr>
        <w:t xml:space="preserve"> </w:t>
      </w:r>
      <w:r w:rsidR="00266A25" w:rsidRPr="00CC4330">
        <w:rPr>
          <w:rFonts w:ascii="Times New Roman" w:hAnsi="Times New Roman" w:cs="Times New Roman"/>
          <w:bCs/>
          <w:sz w:val="24"/>
        </w:rPr>
        <w:t>açık sarı renkli, yuvarlak film kaplı tabletlerdir.</w:t>
      </w:r>
      <w:r w:rsidR="007851F5" w:rsidRPr="00CC4330">
        <w:rPr>
          <w:rFonts w:ascii="Times New Roman" w:hAnsi="Times New Roman" w:cs="Times New Roman"/>
          <w:sz w:val="24"/>
        </w:rPr>
        <w:t xml:space="preserve"> </w:t>
      </w:r>
      <w:r w:rsidR="001D3DD2" w:rsidRPr="00CC4330">
        <w:rPr>
          <w:rFonts w:ascii="Times New Roman" w:hAnsi="Times New Roman" w:cs="Times New Roman"/>
          <w:sz w:val="24"/>
        </w:rPr>
        <w:t xml:space="preserve">Her film </w:t>
      </w:r>
      <w:r w:rsidR="0054210E" w:rsidRPr="00CC4330">
        <w:rPr>
          <w:rFonts w:ascii="Times New Roman" w:hAnsi="Times New Roman" w:cs="Times New Roman"/>
          <w:sz w:val="24"/>
        </w:rPr>
        <w:t xml:space="preserve">kaplı </w:t>
      </w:r>
      <w:r w:rsidR="001D3DD2" w:rsidRPr="00CC4330">
        <w:rPr>
          <w:rFonts w:ascii="Times New Roman" w:hAnsi="Times New Roman" w:cs="Times New Roman"/>
          <w:sz w:val="24"/>
        </w:rPr>
        <w:t xml:space="preserve">tablet </w:t>
      </w:r>
      <w:r w:rsidR="00266A25" w:rsidRPr="00CC4330">
        <w:rPr>
          <w:rFonts w:ascii="Times New Roman" w:hAnsi="Times New Roman" w:cs="Times New Roman"/>
          <w:sz w:val="24"/>
        </w:rPr>
        <w:t>10</w:t>
      </w:r>
      <w:r w:rsidR="001D3DD2" w:rsidRPr="00CC4330">
        <w:rPr>
          <w:rFonts w:ascii="Times New Roman" w:hAnsi="Times New Roman" w:cs="Times New Roman"/>
          <w:sz w:val="24"/>
        </w:rPr>
        <w:t xml:space="preserve"> mg donepezil hidroklorür içerir. </w:t>
      </w:r>
      <w:r w:rsidRPr="00CC4330">
        <w:rPr>
          <w:rFonts w:ascii="Times New Roman" w:hAnsi="Times New Roman" w:cs="Times New Roman"/>
          <w:sz w:val="24"/>
        </w:rPr>
        <w:t>DOENZA</w:t>
      </w:r>
      <w:r w:rsidR="001D3DD2" w:rsidRPr="00CC4330">
        <w:rPr>
          <w:rFonts w:ascii="Times New Roman" w:hAnsi="Times New Roman" w:cs="Times New Roman"/>
          <w:sz w:val="24"/>
        </w:rPr>
        <w:t xml:space="preserve">, </w:t>
      </w:r>
      <w:r w:rsidR="00266A25" w:rsidRPr="00CC4330">
        <w:rPr>
          <w:rFonts w:ascii="Times New Roman" w:hAnsi="Times New Roman" w:cs="Times New Roman"/>
          <w:sz w:val="24"/>
        </w:rPr>
        <w:t>28</w:t>
      </w:r>
      <w:r w:rsidR="001D3DD2" w:rsidRPr="00CC4330">
        <w:rPr>
          <w:rFonts w:ascii="Times New Roman" w:hAnsi="Times New Roman" w:cs="Times New Roman"/>
          <w:sz w:val="24"/>
        </w:rPr>
        <w:t xml:space="preserve"> ve </w:t>
      </w:r>
      <w:r w:rsidR="00266A25" w:rsidRPr="00CC4330">
        <w:rPr>
          <w:rFonts w:ascii="Times New Roman" w:hAnsi="Times New Roman" w:cs="Times New Roman"/>
          <w:sz w:val="24"/>
        </w:rPr>
        <w:t>90</w:t>
      </w:r>
      <w:r w:rsidR="001D3DD2" w:rsidRPr="00CC4330">
        <w:rPr>
          <w:rFonts w:ascii="Times New Roman" w:hAnsi="Times New Roman" w:cs="Times New Roman"/>
          <w:sz w:val="24"/>
        </w:rPr>
        <w:t xml:space="preserve"> film</w:t>
      </w:r>
      <w:r w:rsidR="0054210E" w:rsidRPr="00CC4330">
        <w:rPr>
          <w:rFonts w:ascii="Times New Roman" w:hAnsi="Times New Roman" w:cs="Times New Roman"/>
          <w:sz w:val="24"/>
        </w:rPr>
        <w:t xml:space="preserve"> kaplı</w:t>
      </w:r>
      <w:r w:rsidR="001D3DD2" w:rsidRPr="00CC4330">
        <w:rPr>
          <w:rFonts w:ascii="Times New Roman" w:hAnsi="Times New Roman" w:cs="Times New Roman"/>
          <w:sz w:val="24"/>
        </w:rPr>
        <w:t xml:space="preserve"> tablet içeren blister ambalajlarda piyasaya sunulmuştur.</w:t>
      </w:r>
      <w:r w:rsidR="007851F5" w:rsidRPr="00CC4330">
        <w:rPr>
          <w:rFonts w:ascii="Times New Roman" w:hAnsi="Times New Roman" w:cs="Times New Roman"/>
          <w:sz w:val="24"/>
        </w:rPr>
        <w:t xml:space="preserve"> </w:t>
      </w:r>
    </w:p>
    <w:p w14:paraId="19EFC4DF" w14:textId="77777777" w:rsidR="004145CA" w:rsidRPr="00CC4330" w:rsidRDefault="004145CA" w:rsidP="007851F5">
      <w:pPr>
        <w:pStyle w:val="ListeParagraf"/>
        <w:spacing w:after="0" w:line="240" w:lineRule="auto"/>
        <w:ind w:left="284"/>
        <w:jc w:val="both"/>
        <w:rPr>
          <w:rFonts w:ascii="Times New Roman" w:hAnsi="Times New Roman" w:cs="Times New Roman"/>
          <w:sz w:val="24"/>
        </w:rPr>
      </w:pPr>
    </w:p>
    <w:p w14:paraId="1F7F639D" w14:textId="01C1DD4F" w:rsidR="005E37A0" w:rsidRPr="00CC4330" w:rsidRDefault="00485708" w:rsidP="007851F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DOENZA</w:t>
      </w:r>
      <w:r w:rsidR="007851F5" w:rsidRPr="00CC4330">
        <w:rPr>
          <w:rFonts w:ascii="Times New Roman" w:hAnsi="Times New Roman" w:cs="Times New Roman"/>
          <w:sz w:val="24"/>
        </w:rPr>
        <w:t xml:space="preserve">, hafif ve orta şiddetli Alzheimer tipi bunama belirtilerinin tedavisinde kullanılır ve etkin maddesi donepezil hidroklorür, asetilkolinesteraz inhibitörleri olarak anılan bir ilaç sınıfına aittir. </w:t>
      </w:r>
    </w:p>
    <w:p w14:paraId="7C7FBA91" w14:textId="77777777" w:rsidR="005E37A0" w:rsidRPr="00CC4330" w:rsidRDefault="005E37A0" w:rsidP="007851F5">
      <w:pPr>
        <w:pStyle w:val="ListeParagraf"/>
        <w:spacing w:after="0" w:line="240" w:lineRule="auto"/>
        <w:ind w:left="284"/>
        <w:jc w:val="both"/>
        <w:rPr>
          <w:rFonts w:ascii="Times New Roman" w:hAnsi="Times New Roman" w:cs="Times New Roman"/>
          <w:sz w:val="24"/>
        </w:rPr>
      </w:pPr>
    </w:p>
    <w:p w14:paraId="79CED4FB" w14:textId="7E0C9DAC" w:rsidR="007851F5" w:rsidRPr="00CC4330" w:rsidRDefault="00485708" w:rsidP="007851F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DOENZA</w:t>
      </w:r>
      <w:r w:rsidR="007851F5" w:rsidRPr="00CC4330">
        <w:rPr>
          <w:rFonts w:ascii="Times New Roman" w:hAnsi="Times New Roman" w:cs="Times New Roman"/>
          <w:sz w:val="24"/>
        </w:rPr>
        <w:t>,</w:t>
      </w:r>
      <w:r w:rsidR="001D3DD2" w:rsidRPr="00CC4330">
        <w:rPr>
          <w:rFonts w:ascii="Times New Roman" w:hAnsi="Times New Roman" w:cs="Times New Roman"/>
          <w:sz w:val="24"/>
        </w:rPr>
        <w:t xml:space="preserve"> </w:t>
      </w:r>
      <w:r w:rsidR="007851F5" w:rsidRPr="00CC4330">
        <w:rPr>
          <w:rFonts w:ascii="Times New Roman" w:hAnsi="Times New Roman" w:cs="Times New Roman"/>
          <w:sz w:val="24"/>
        </w:rPr>
        <w:t>yalnızca erişkin hastalarda kullanılır.</w:t>
      </w:r>
    </w:p>
    <w:p w14:paraId="0ECDA5F6" w14:textId="77777777" w:rsidR="007851F5" w:rsidRPr="00CC4330" w:rsidRDefault="007851F5" w:rsidP="007851F5">
      <w:pPr>
        <w:pStyle w:val="ListeParagraf"/>
        <w:spacing w:after="0" w:line="240" w:lineRule="auto"/>
        <w:ind w:left="284"/>
        <w:jc w:val="both"/>
        <w:rPr>
          <w:rFonts w:ascii="Times New Roman" w:hAnsi="Times New Roman" w:cs="Times New Roman"/>
          <w:sz w:val="24"/>
        </w:rPr>
      </w:pPr>
    </w:p>
    <w:p w14:paraId="02647CC0" w14:textId="21C207A9" w:rsidR="007851F5" w:rsidRPr="00CC4330" w:rsidRDefault="007851F5" w:rsidP="007851F5">
      <w:pPr>
        <w:pStyle w:val="ListeParagraf"/>
        <w:spacing w:after="0" w:line="240" w:lineRule="auto"/>
        <w:ind w:left="284" w:hanging="284"/>
        <w:jc w:val="both"/>
        <w:rPr>
          <w:rFonts w:ascii="Times New Roman" w:hAnsi="Times New Roman" w:cs="Times New Roman"/>
          <w:sz w:val="24"/>
        </w:rPr>
      </w:pPr>
      <w:r w:rsidRPr="00CC4330">
        <w:rPr>
          <w:rFonts w:ascii="Times New Roman" w:hAnsi="Times New Roman" w:cs="Times New Roman"/>
          <w:b/>
          <w:sz w:val="24"/>
        </w:rPr>
        <w:t xml:space="preserve">2. </w:t>
      </w:r>
      <w:r w:rsidR="00485708" w:rsidRPr="00CC4330">
        <w:rPr>
          <w:rFonts w:ascii="Times New Roman" w:hAnsi="Times New Roman" w:cs="Times New Roman"/>
          <w:b/>
          <w:sz w:val="24"/>
        </w:rPr>
        <w:t>DOENZA</w:t>
      </w:r>
      <w:r w:rsidRPr="00CC4330">
        <w:rPr>
          <w:rFonts w:ascii="Times New Roman" w:hAnsi="Times New Roman" w:cs="Times New Roman"/>
          <w:b/>
          <w:sz w:val="24"/>
        </w:rPr>
        <w:t>’yı kullanmadan önce dikkat edilmesi gerekenler</w:t>
      </w:r>
    </w:p>
    <w:p w14:paraId="641295EF" w14:textId="77777777" w:rsidR="007851F5" w:rsidRPr="00CC4330" w:rsidRDefault="007851F5" w:rsidP="007851F5">
      <w:pPr>
        <w:pStyle w:val="ListeParagraf"/>
        <w:spacing w:after="0" w:line="240" w:lineRule="auto"/>
        <w:ind w:left="284" w:hanging="284"/>
        <w:jc w:val="both"/>
        <w:rPr>
          <w:rFonts w:ascii="Times New Roman" w:hAnsi="Times New Roman" w:cs="Times New Roman"/>
          <w:sz w:val="24"/>
        </w:rPr>
      </w:pPr>
    </w:p>
    <w:p w14:paraId="380ED6E8" w14:textId="1639CBA0" w:rsidR="007851F5" w:rsidRPr="00CC4330" w:rsidRDefault="00485708" w:rsidP="007851F5">
      <w:pPr>
        <w:pStyle w:val="ListeParagraf"/>
        <w:spacing w:after="0" w:line="240" w:lineRule="auto"/>
        <w:ind w:left="284"/>
        <w:jc w:val="both"/>
        <w:rPr>
          <w:rFonts w:ascii="Times New Roman" w:hAnsi="Times New Roman" w:cs="Times New Roman"/>
          <w:b/>
          <w:sz w:val="24"/>
        </w:rPr>
      </w:pPr>
      <w:r w:rsidRPr="00CC4330">
        <w:rPr>
          <w:rFonts w:ascii="Times New Roman" w:hAnsi="Times New Roman" w:cs="Times New Roman"/>
          <w:b/>
          <w:sz w:val="24"/>
        </w:rPr>
        <w:t>DOENZA</w:t>
      </w:r>
      <w:r w:rsidR="007851F5" w:rsidRPr="00CC4330">
        <w:rPr>
          <w:rFonts w:ascii="Times New Roman" w:hAnsi="Times New Roman" w:cs="Times New Roman"/>
          <w:b/>
          <w:sz w:val="24"/>
        </w:rPr>
        <w:t xml:space="preserve">’yı aşağıdaki durumlarda KULLANMAYlNIZ </w:t>
      </w:r>
    </w:p>
    <w:p w14:paraId="2C574E09" w14:textId="198ECC0A" w:rsidR="007851F5" w:rsidRPr="00CC4330" w:rsidRDefault="007851F5" w:rsidP="005E37A0">
      <w:pPr>
        <w:pStyle w:val="ListeParagraf"/>
        <w:numPr>
          <w:ilvl w:val="0"/>
          <w:numId w:val="4"/>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 xml:space="preserve">Donepezil </w:t>
      </w:r>
      <w:r w:rsidR="009C6873" w:rsidRPr="00CC4330">
        <w:rPr>
          <w:rFonts w:ascii="Times New Roman" w:hAnsi="Times New Roman" w:cs="Times New Roman"/>
          <w:sz w:val="24"/>
        </w:rPr>
        <w:t>hidroklorür</w:t>
      </w:r>
      <w:r w:rsidRPr="00CC4330">
        <w:rPr>
          <w:rFonts w:ascii="Times New Roman" w:hAnsi="Times New Roman" w:cs="Times New Roman"/>
          <w:sz w:val="24"/>
        </w:rPr>
        <w:t xml:space="preserve"> veya piperidin türevlerine veya </w:t>
      </w:r>
      <w:r w:rsidR="005E37A0" w:rsidRPr="00CC4330">
        <w:rPr>
          <w:rFonts w:ascii="Times New Roman" w:hAnsi="Times New Roman" w:cs="Times New Roman"/>
          <w:sz w:val="24"/>
        </w:rPr>
        <w:t>bu ilacın</w:t>
      </w:r>
      <w:r w:rsidRPr="00CC4330">
        <w:rPr>
          <w:rFonts w:ascii="Times New Roman" w:hAnsi="Times New Roman" w:cs="Times New Roman"/>
          <w:sz w:val="24"/>
        </w:rPr>
        <w:t xml:space="preserve"> içeriğindeki yardımcı maddelerden herhangi birine alerjiniz varsa </w:t>
      </w:r>
    </w:p>
    <w:p w14:paraId="2C597B40" w14:textId="7CDDDC9A" w:rsidR="007851F5" w:rsidRPr="00CC4330" w:rsidRDefault="007851F5" w:rsidP="005E37A0">
      <w:pPr>
        <w:pStyle w:val="ListeParagraf"/>
        <w:numPr>
          <w:ilvl w:val="0"/>
          <w:numId w:val="4"/>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 xml:space="preserve">Hamileyseniz veya emziriyorsanız. </w:t>
      </w:r>
    </w:p>
    <w:p w14:paraId="7FDA00C4" w14:textId="77777777" w:rsidR="007851F5" w:rsidRPr="00CC4330" w:rsidRDefault="007851F5" w:rsidP="007851F5">
      <w:pPr>
        <w:pStyle w:val="ListeParagraf"/>
        <w:spacing w:after="0" w:line="240" w:lineRule="auto"/>
        <w:ind w:left="284"/>
        <w:jc w:val="both"/>
        <w:rPr>
          <w:rFonts w:ascii="Times New Roman" w:hAnsi="Times New Roman" w:cs="Times New Roman"/>
          <w:sz w:val="24"/>
        </w:rPr>
      </w:pPr>
    </w:p>
    <w:p w14:paraId="695C5A15" w14:textId="7FD699E9" w:rsidR="009C6873" w:rsidRPr="00CC4330" w:rsidRDefault="00485708" w:rsidP="007851F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b/>
          <w:sz w:val="24"/>
        </w:rPr>
        <w:lastRenderedPageBreak/>
        <w:t>DOENZA</w:t>
      </w:r>
      <w:r w:rsidR="009C6873" w:rsidRPr="00CC4330">
        <w:rPr>
          <w:rFonts w:ascii="Times New Roman" w:hAnsi="Times New Roman" w:cs="Times New Roman"/>
          <w:b/>
          <w:sz w:val="24"/>
        </w:rPr>
        <w:t>’yı</w:t>
      </w:r>
      <w:r w:rsidR="007851F5" w:rsidRPr="00CC4330">
        <w:rPr>
          <w:rFonts w:ascii="Times New Roman" w:hAnsi="Times New Roman" w:cs="Times New Roman"/>
          <w:b/>
          <w:sz w:val="24"/>
        </w:rPr>
        <w:t xml:space="preserve"> aşağıdaki durumlarda D</w:t>
      </w:r>
      <w:r w:rsidR="009C6873" w:rsidRPr="00CC4330">
        <w:rPr>
          <w:rFonts w:ascii="Times New Roman" w:hAnsi="Times New Roman" w:cs="Times New Roman"/>
          <w:b/>
          <w:sz w:val="24"/>
        </w:rPr>
        <w:t>İ</w:t>
      </w:r>
      <w:r w:rsidR="007851F5" w:rsidRPr="00CC4330">
        <w:rPr>
          <w:rFonts w:ascii="Times New Roman" w:hAnsi="Times New Roman" w:cs="Times New Roman"/>
          <w:b/>
          <w:sz w:val="24"/>
        </w:rPr>
        <w:t>KKATL</w:t>
      </w:r>
      <w:r w:rsidR="009C6873" w:rsidRPr="00CC4330">
        <w:rPr>
          <w:rFonts w:ascii="Times New Roman" w:hAnsi="Times New Roman" w:cs="Times New Roman"/>
          <w:b/>
          <w:sz w:val="24"/>
        </w:rPr>
        <w:t>İ</w:t>
      </w:r>
      <w:r w:rsidR="007851F5" w:rsidRPr="00CC4330">
        <w:rPr>
          <w:rFonts w:ascii="Times New Roman" w:hAnsi="Times New Roman" w:cs="Times New Roman"/>
          <w:b/>
          <w:sz w:val="24"/>
        </w:rPr>
        <w:t xml:space="preserve"> KULLANlNIZ</w:t>
      </w:r>
      <w:r w:rsidR="007851F5" w:rsidRPr="00CC4330">
        <w:rPr>
          <w:rFonts w:ascii="Times New Roman" w:hAnsi="Times New Roman" w:cs="Times New Roman"/>
          <w:sz w:val="24"/>
        </w:rPr>
        <w:t xml:space="preserve"> </w:t>
      </w:r>
    </w:p>
    <w:p w14:paraId="16F8D3A3" w14:textId="26924C22" w:rsidR="009C6873" w:rsidRPr="00CC4330" w:rsidRDefault="007851F5" w:rsidP="005E37A0">
      <w:pPr>
        <w:pStyle w:val="ListeParagraf"/>
        <w:numPr>
          <w:ilvl w:val="1"/>
          <w:numId w:val="7"/>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 xml:space="preserve">Mide veya on iki parmak bağırsağı ülseri geçirdiyseniz </w:t>
      </w:r>
    </w:p>
    <w:p w14:paraId="62DBDF4B" w14:textId="1C036999" w:rsidR="009C6873" w:rsidRPr="00CC4330" w:rsidRDefault="007851F5" w:rsidP="005E37A0">
      <w:pPr>
        <w:pStyle w:val="ListeParagraf"/>
        <w:numPr>
          <w:ilvl w:val="1"/>
          <w:numId w:val="7"/>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Nöbet (</w:t>
      </w:r>
      <w:r w:rsidR="00962207" w:rsidRPr="00CC4330">
        <w:rPr>
          <w:rFonts w:ascii="Times New Roman" w:hAnsi="Times New Roman" w:cs="Times New Roman"/>
          <w:sz w:val="24"/>
        </w:rPr>
        <w:t>sara</w:t>
      </w:r>
      <w:r w:rsidRPr="00CC4330">
        <w:rPr>
          <w:rFonts w:ascii="Times New Roman" w:hAnsi="Times New Roman" w:cs="Times New Roman"/>
          <w:sz w:val="24"/>
        </w:rPr>
        <w:t xml:space="preserve"> vb.)</w:t>
      </w:r>
      <w:r w:rsidR="00962207" w:rsidRPr="00CC4330">
        <w:rPr>
          <w:rFonts w:ascii="Times New Roman" w:hAnsi="Times New Roman" w:cs="Times New Roman"/>
          <w:sz w:val="24"/>
        </w:rPr>
        <w:t xml:space="preserve"> veya havale</w:t>
      </w:r>
      <w:r w:rsidRPr="00CC4330">
        <w:rPr>
          <w:rFonts w:ascii="Times New Roman" w:hAnsi="Times New Roman" w:cs="Times New Roman"/>
          <w:sz w:val="24"/>
        </w:rPr>
        <w:t xml:space="preserve"> geçirdiyseniz </w:t>
      </w:r>
    </w:p>
    <w:p w14:paraId="28121A3D" w14:textId="61EEEA95" w:rsidR="009C6873" w:rsidRPr="00CC4330" w:rsidRDefault="007851F5" w:rsidP="005E37A0">
      <w:pPr>
        <w:pStyle w:val="ListeParagraf"/>
        <w:numPr>
          <w:ilvl w:val="1"/>
          <w:numId w:val="7"/>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Kalp hastalığınız varsa, kalp ritminiz düzensiz veya yavaşsa</w:t>
      </w:r>
      <w:r w:rsidR="00680C98" w:rsidRPr="00CC4330">
        <w:rPr>
          <w:rFonts w:ascii="Times New Roman" w:hAnsi="Times New Roman" w:cs="Times New Roman"/>
          <w:sz w:val="24"/>
        </w:rPr>
        <w:t xml:space="preserve">, </w:t>
      </w:r>
      <w:r w:rsidRPr="00CC4330">
        <w:rPr>
          <w:rFonts w:ascii="Times New Roman" w:hAnsi="Times New Roman" w:cs="Times New Roman"/>
          <w:sz w:val="24"/>
        </w:rPr>
        <w:t xml:space="preserve"> </w:t>
      </w:r>
      <w:r w:rsidR="00680C98" w:rsidRPr="00CC4330">
        <w:rPr>
          <w:rFonts w:ascii="Times New Roman" w:hAnsi="Times New Roman" w:cs="Times New Roman"/>
          <w:sz w:val="24"/>
        </w:rPr>
        <w:t>kalp yetmezliğiniz varsa, miyokard enfarktüsünüz varsa</w:t>
      </w:r>
    </w:p>
    <w:p w14:paraId="435FC696" w14:textId="77777777" w:rsidR="005E6B03" w:rsidRPr="00CC4330" w:rsidRDefault="005E6B03" w:rsidP="005E6B03">
      <w:pPr>
        <w:pStyle w:val="ListeParagraf"/>
        <w:numPr>
          <w:ilvl w:val="1"/>
          <w:numId w:val="7"/>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“QT aralığında uzama” olarak adlandırılan bir kalp hastalığınız veya Torsade de Pointes olarak adlandırılan belirli anormal kalp ritminiz varsa ya da ailenizin herhangi bir üyesinin “QT aralığında uzama” varsa</w:t>
      </w:r>
    </w:p>
    <w:p w14:paraId="3F284118" w14:textId="4C522F60" w:rsidR="00E054FF" w:rsidRPr="00CC4330" w:rsidRDefault="005E6B03" w:rsidP="005E6B03">
      <w:pPr>
        <w:pStyle w:val="ListeParagraf"/>
        <w:numPr>
          <w:ilvl w:val="1"/>
          <w:numId w:val="7"/>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Kan magnezyum veya potasyum düzeyleri düşükse</w:t>
      </w:r>
    </w:p>
    <w:p w14:paraId="59854F67" w14:textId="6C61282F" w:rsidR="009C6873" w:rsidRPr="00CC4330" w:rsidRDefault="007851F5" w:rsidP="005E37A0">
      <w:pPr>
        <w:pStyle w:val="ListeParagraf"/>
        <w:numPr>
          <w:ilvl w:val="1"/>
          <w:numId w:val="7"/>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 xml:space="preserve">Astım veya başka bir uzun süreli akciğer hastalığınız varsa </w:t>
      </w:r>
    </w:p>
    <w:p w14:paraId="6A4419ED" w14:textId="57BDD936" w:rsidR="009C6873" w:rsidRPr="00CC4330" w:rsidRDefault="007851F5" w:rsidP="005E37A0">
      <w:pPr>
        <w:pStyle w:val="ListeParagraf"/>
        <w:numPr>
          <w:ilvl w:val="1"/>
          <w:numId w:val="7"/>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Karaciğer</w:t>
      </w:r>
      <w:r w:rsidR="00962207" w:rsidRPr="00CC4330">
        <w:rPr>
          <w:rFonts w:ascii="Times New Roman" w:hAnsi="Times New Roman" w:cs="Times New Roman"/>
          <w:sz w:val="24"/>
        </w:rPr>
        <w:t>le ilgili probleminiz</w:t>
      </w:r>
      <w:r w:rsidRPr="00CC4330">
        <w:rPr>
          <w:rFonts w:ascii="Times New Roman" w:hAnsi="Times New Roman" w:cs="Times New Roman"/>
          <w:sz w:val="24"/>
        </w:rPr>
        <w:t xml:space="preserve"> veya sarılı</w:t>
      </w:r>
      <w:r w:rsidR="005E37A0" w:rsidRPr="00CC4330">
        <w:rPr>
          <w:rFonts w:ascii="Times New Roman" w:hAnsi="Times New Roman" w:cs="Times New Roman"/>
          <w:sz w:val="24"/>
        </w:rPr>
        <w:t>ğınız varsa</w:t>
      </w:r>
      <w:r w:rsidRPr="00CC4330">
        <w:rPr>
          <w:rFonts w:ascii="Times New Roman" w:hAnsi="Times New Roman" w:cs="Times New Roman"/>
          <w:sz w:val="24"/>
        </w:rPr>
        <w:t xml:space="preserve"> </w:t>
      </w:r>
    </w:p>
    <w:p w14:paraId="6D871562" w14:textId="40DA92D0" w:rsidR="005E37A0" w:rsidRPr="00CC4330" w:rsidRDefault="009C6873" w:rsidP="005E37A0">
      <w:pPr>
        <w:pStyle w:val="ListeParagraf"/>
        <w:numPr>
          <w:ilvl w:val="1"/>
          <w:numId w:val="7"/>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İ</w:t>
      </w:r>
      <w:r w:rsidR="007851F5" w:rsidRPr="00CC4330">
        <w:rPr>
          <w:rFonts w:ascii="Times New Roman" w:hAnsi="Times New Roman" w:cs="Times New Roman"/>
          <w:sz w:val="24"/>
        </w:rPr>
        <w:t xml:space="preserve">drara çıkmakta zorlanıyorsanız </w:t>
      </w:r>
      <w:r w:rsidR="005E37A0" w:rsidRPr="00CC4330">
        <w:rPr>
          <w:rFonts w:ascii="Times New Roman" w:hAnsi="Times New Roman" w:cs="Times New Roman"/>
          <w:sz w:val="24"/>
        </w:rPr>
        <w:t>veya orta dereceli böbrek hastalığınız varsa</w:t>
      </w:r>
    </w:p>
    <w:p w14:paraId="1C3F109A" w14:textId="0BE89410" w:rsidR="005E37A0" w:rsidRPr="00CC4330" w:rsidRDefault="005E37A0" w:rsidP="005E37A0">
      <w:pPr>
        <w:pStyle w:val="ListeParagraf"/>
        <w:numPr>
          <w:ilvl w:val="1"/>
          <w:numId w:val="7"/>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Kaslarda sertlik, terleme, serum kreatin fosfokinaz (bir çeşit enzim) seviyelerinde yükselme veya bilinç düzeyinde azalma ile birlikte seyreden ateş durumunuz varsa (Nöroleptik malign sendrom adında bir hastalık)</w:t>
      </w:r>
    </w:p>
    <w:p w14:paraId="0A9C2366" w14:textId="77777777" w:rsidR="009C6873" w:rsidRPr="00CC4330" w:rsidRDefault="009C6873" w:rsidP="007851F5">
      <w:pPr>
        <w:pStyle w:val="ListeParagraf"/>
        <w:spacing w:after="0" w:line="240" w:lineRule="auto"/>
        <w:ind w:left="284"/>
        <w:jc w:val="both"/>
        <w:rPr>
          <w:rFonts w:ascii="Times New Roman" w:hAnsi="Times New Roman" w:cs="Times New Roman"/>
          <w:sz w:val="24"/>
        </w:rPr>
      </w:pPr>
    </w:p>
    <w:p w14:paraId="2306C930" w14:textId="54DDEBCF" w:rsidR="009C6873" w:rsidRPr="00CC4330" w:rsidRDefault="007851F5" w:rsidP="007851F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 xml:space="preserve">Bu uyarılar geçmişteki herhangi bir dönemde dahi olsa sizin </w:t>
      </w:r>
      <w:r w:rsidR="005E37A0" w:rsidRPr="00CC4330">
        <w:rPr>
          <w:rFonts w:ascii="Times New Roman" w:hAnsi="Times New Roman" w:cs="Times New Roman"/>
          <w:sz w:val="24"/>
        </w:rPr>
        <w:t>için</w:t>
      </w:r>
      <w:r w:rsidRPr="00CC4330">
        <w:rPr>
          <w:rFonts w:ascii="Times New Roman" w:hAnsi="Times New Roman" w:cs="Times New Roman"/>
          <w:sz w:val="24"/>
        </w:rPr>
        <w:t xml:space="preserve"> geçerliyse lütfen doktorunuza danışınız.</w:t>
      </w:r>
    </w:p>
    <w:p w14:paraId="5660F4B4" w14:textId="77777777" w:rsidR="009C6873" w:rsidRPr="00CC4330" w:rsidRDefault="009C6873" w:rsidP="007851F5">
      <w:pPr>
        <w:pStyle w:val="ListeParagraf"/>
        <w:spacing w:after="0" w:line="240" w:lineRule="auto"/>
        <w:ind w:left="284"/>
        <w:jc w:val="both"/>
        <w:rPr>
          <w:rFonts w:ascii="Times New Roman" w:hAnsi="Times New Roman" w:cs="Times New Roman"/>
          <w:sz w:val="24"/>
        </w:rPr>
      </w:pPr>
    </w:p>
    <w:p w14:paraId="6098750E" w14:textId="0DD2D8DC" w:rsidR="009C6873" w:rsidRPr="00CC4330" w:rsidRDefault="00485708" w:rsidP="007851F5">
      <w:pPr>
        <w:pStyle w:val="ListeParagraf"/>
        <w:spacing w:after="0" w:line="240" w:lineRule="auto"/>
        <w:ind w:left="284"/>
        <w:jc w:val="both"/>
        <w:rPr>
          <w:rFonts w:ascii="Times New Roman" w:hAnsi="Times New Roman" w:cs="Times New Roman"/>
          <w:b/>
          <w:sz w:val="24"/>
        </w:rPr>
      </w:pPr>
      <w:r w:rsidRPr="00CC4330">
        <w:rPr>
          <w:rFonts w:ascii="Times New Roman" w:hAnsi="Times New Roman" w:cs="Times New Roman"/>
          <w:b/>
          <w:sz w:val="24"/>
        </w:rPr>
        <w:t>DOENZA</w:t>
      </w:r>
      <w:r w:rsidR="009C6873" w:rsidRPr="00CC4330">
        <w:rPr>
          <w:rFonts w:ascii="Times New Roman" w:hAnsi="Times New Roman" w:cs="Times New Roman"/>
          <w:b/>
          <w:sz w:val="24"/>
        </w:rPr>
        <w:t>’nı</w:t>
      </w:r>
      <w:r w:rsidR="007851F5" w:rsidRPr="00CC4330">
        <w:rPr>
          <w:rFonts w:ascii="Times New Roman" w:hAnsi="Times New Roman" w:cs="Times New Roman"/>
          <w:b/>
          <w:sz w:val="24"/>
        </w:rPr>
        <w:t xml:space="preserve">n yiyecek ve içecek ile kullanılması </w:t>
      </w:r>
    </w:p>
    <w:p w14:paraId="53CF87DB" w14:textId="30F4DB61" w:rsidR="007851F5" w:rsidRPr="00CC4330" w:rsidRDefault="00485708" w:rsidP="007851F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DOENZA</w:t>
      </w:r>
      <w:r w:rsidR="007851F5" w:rsidRPr="00CC4330">
        <w:rPr>
          <w:rFonts w:ascii="Times New Roman" w:hAnsi="Times New Roman" w:cs="Times New Roman"/>
          <w:sz w:val="24"/>
        </w:rPr>
        <w:t xml:space="preserve"> yemekten önce veya sonra alınabilir. Yiyecekler </w:t>
      </w:r>
      <w:r w:rsidRPr="00CC4330">
        <w:rPr>
          <w:rFonts w:ascii="Times New Roman" w:hAnsi="Times New Roman" w:cs="Times New Roman"/>
          <w:sz w:val="24"/>
        </w:rPr>
        <w:t>DOENZA</w:t>
      </w:r>
      <w:r w:rsidR="009C6873" w:rsidRPr="00CC4330">
        <w:rPr>
          <w:rFonts w:ascii="Times New Roman" w:hAnsi="Times New Roman" w:cs="Times New Roman"/>
          <w:sz w:val="24"/>
        </w:rPr>
        <w:t>’nın</w:t>
      </w:r>
      <w:r w:rsidR="007851F5" w:rsidRPr="00CC4330">
        <w:rPr>
          <w:rFonts w:ascii="Times New Roman" w:hAnsi="Times New Roman" w:cs="Times New Roman"/>
          <w:sz w:val="24"/>
        </w:rPr>
        <w:t xml:space="preserve"> etkisini değiştirmez.</w:t>
      </w:r>
    </w:p>
    <w:p w14:paraId="5B9BBA5E" w14:textId="6F99B248" w:rsidR="009C6873" w:rsidRPr="00CC4330" w:rsidRDefault="00485708" w:rsidP="007851F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DOENZA</w:t>
      </w:r>
      <w:r w:rsidR="009C6873" w:rsidRPr="00CC4330">
        <w:rPr>
          <w:rFonts w:ascii="Times New Roman" w:hAnsi="Times New Roman" w:cs="Times New Roman"/>
          <w:sz w:val="24"/>
        </w:rPr>
        <w:t xml:space="preserve"> alkol ile birlikte alınmamalıdır. Çünkü alkol </w:t>
      </w:r>
      <w:r w:rsidRPr="00CC4330">
        <w:rPr>
          <w:rFonts w:ascii="Times New Roman" w:hAnsi="Times New Roman" w:cs="Times New Roman"/>
          <w:sz w:val="24"/>
        </w:rPr>
        <w:t>DOENZA</w:t>
      </w:r>
      <w:r w:rsidR="009C6873" w:rsidRPr="00CC4330">
        <w:rPr>
          <w:rFonts w:ascii="Times New Roman" w:hAnsi="Times New Roman" w:cs="Times New Roman"/>
          <w:sz w:val="24"/>
        </w:rPr>
        <w:t xml:space="preserve">’nın etkisini </w:t>
      </w:r>
      <w:r w:rsidR="005E37A0" w:rsidRPr="00CC4330">
        <w:rPr>
          <w:rFonts w:ascii="Times New Roman" w:hAnsi="Times New Roman" w:cs="Times New Roman"/>
          <w:sz w:val="24"/>
        </w:rPr>
        <w:t>değiştirebilir.</w:t>
      </w:r>
      <w:r w:rsidR="009C6873" w:rsidRPr="00CC4330">
        <w:rPr>
          <w:rFonts w:ascii="Times New Roman" w:hAnsi="Times New Roman" w:cs="Times New Roman"/>
          <w:sz w:val="24"/>
        </w:rPr>
        <w:t xml:space="preserve"> </w:t>
      </w:r>
    </w:p>
    <w:p w14:paraId="004991E0" w14:textId="77777777" w:rsidR="009C6873" w:rsidRPr="00CC4330" w:rsidRDefault="009C6873" w:rsidP="007851F5">
      <w:pPr>
        <w:pStyle w:val="ListeParagraf"/>
        <w:spacing w:after="0" w:line="240" w:lineRule="auto"/>
        <w:ind w:left="284"/>
        <w:jc w:val="both"/>
        <w:rPr>
          <w:rFonts w:ascii="Times New Roman" w:hAnsi="Times New Roman" w:cs="Times New Roman"/>
          <w:sz w:val="24"/>
        </w:rPr>
      </w:pPr>
    </w:p>
    <w:p w14:paraId="216DFD2B" w14:textId="77777777" w:rsidR="009C6873" w:rsidRPr="00CC4330" w:rsidRDefault="009C6873" w:rsidP="007851F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b/>
          <w:sz w:val="24"/>
        </w:rPr>
        <w:t>Hamilelik</w:t>
      </w:r>
      <w:r w:rsidRPr="00CC4330">
        <w:rPr>
          <w:rFonts w:ascii="Times New Roman" w:hAnsi="Times New Roman" w:cs="Times New Roman"/>
          <w:sz w:val="24"/>
        </w:rPr>
        <w:t xml:space="preserve"> </w:t>
      </w:r>
    </w:p>
    <w:p w14:paraId="13961658" w14:textId="77777777" w:rsidR="009C6873" w:rsidRPr="00CC4330" w:rsidRDefault="009C6873" w:rsidP="007851F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i/>
          <w:sz w:val="24"/>
        </w:rPr>
        <w:t>İlacı kullanmadan önce doktorunuza veya eczacınıza danışınız.</w:t>
      </w:r>
      <w:r w:rsidRPr="00CC4330">
        <w:rPr>
          <w:rFonts w:ascii="Times New Roman" w:hAnsi="Times New Roman" w:cs="Times New Roman"/>
          <w:sz w:val="24"/>
        </w:rPr>
        <w:t xml:space="preserve"> </w:t>
      </w:r>
    </w:p>
    <w:p w14:paraId="7FE3E6E9" w14:textId="0339D0A9" w:rsidR="009C6873" w:rsidRPr="00CC4330" w:rsidRDefault="009C6873" w:rsidP="007851F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Hamile kadınlarda yapılmış yeterli çalışma mevcut değildir. Bu ilacı kullanmanız gerekip gerekmediğine doktorunuz karar verecektir. Bu ilaç mutlaka gerekli olmadıkça gebelik döneminde</w:t>
      </w:r>
      <w:r w:rsidR="005E37A0" w:rsidRPr="00CC4330">
        <w:rPr>
          <w:rFonts w:ascii="Times New Roman" w:hAnsi="Times New Roman" w:cs="Times New Roman"/>
          <w:sz w:val="24"/>
        </w:rPr>
        <w:t>, gebe olma ihtimali durumunda veya gebelik planlanıyorsa</w:t>
      </w:r>
      <w:r w:rsidRPr="00CC4330">
        <w:rPr>
          <w:rFonts w:ascii="Times New Roman" w:hAnsi="Times New Roman" w:cs="Times New Roman"/>
          <w:sz w:val="24"/>
        </w:rPr>
        <w:t xml:space="preserve"> kullanılmamalıdır. </w:t>
      </w:r>
    </w:p>
    <w:p w14:paraId="5C069FC9" w14:textId="22AF4439" w:rsidR="00CA44FA" w:rsidRPr="00CC4330" w:rsidRDefault="00CA44FA" w:rsidP="007851F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Çocuk doğurma potansiyeli olan kadınlar etkin doğum kontrol yöntemi kullandığından emin olmalıdır.</w:t>
      </w:r>
    </w:p>
    <w:p w14:paraId="651E7AA5" w14:textId="77777777" w:rsidR="009C6873" w:rsidRPr="00CC4330" w:rsidRDefault="009C6873" w:rsidP="007851F5">
      <w:pPr>
        <w:pStyle w:val="ListeParagraf"/>
        <w:spacing w:after="0" w:line="240" w:lineRule="auto"/>
        <w:ind w:left="284"/>
        <w:jc w:val="both"/>
        <w:rPr>
          <w:rFonts w:ascii="Times New Roman" w:hAnsi="Times New Roman" w:cs="Times New Roman"/>
          <w:sz w:val="24"/>
        </w:rPr>
      </w:pPr>
    </w:p>
    <w:p w14:paraId="5D53EB79" w14:textId="77777777" w:rsidR="009C6873" w:rsidRPr="00CC4330" w:rsidRDefault="009C6873" w:rsidP="007851F5">
      <w:pPr>
        <w:pStyle w:val="ListeParagraf"/>
        <w:spacing w:after="0" w:line="240" w:lineRule="auto"/>
        <w:ind w:left="284"/>
        <w:jc w:val="both"/>
        <w:rPr>
          <w:rFonts w:ascii="Times New Roman" w:hAnsi="Times New Roman" w:cs="Times New Roman"/>
          <w:i/>
          <w:sz w:val="24"/>
        </w:rPr>
      </w:pPr>
      <w:r w:rsidRPr="00CC4330">
        <w:rPr>
          <w:rFonts w:ascii="Times New Roman" w:hAnsi="Times New Roman" w:cs="Times New Roman"/>
          <w:i/>
          <w:sz w:val="24"/>
        </w:rPr>
        <w:t xml:space="preserve">Tedaviniz sırasında hamile olduğunuzu fark ederseniz hemen doktorunuza veya eczacınıza danışınız. </w:t>
      </w:r>
    </w:p>
    <w:p w14:paraId="777D717F" w14:textId="77777777" w:rsidR="009C6873" w:rsidRPr="00CC4330" w:rsidRDefault="009C6873" w:rsidP="007851F5">
      <w:pPr>
        <w:pStyle w:val="ListeParagraf"/>
        <w:spacing w:after="0" w:line="240" w:lineRule="auto"/>
        <w:ind w:left="284"/>
        <w:jc w:val="both"/>
        <w:rPr>
          <w:rFonts w:ascii="Times New Roman" w:hAnsi="Times New Roman" w:cs="Times New Roman"/>
          <w:sz w:val="24"/>
        </w:rPr>
      </w:pPr>
    </w:p>
    <w:p w14:paraId="22780E99" w14:textId="77777777" w:rsidR="009C6873" w:rsidRPr="00CC4330" w:rsidRDefault="009C6873" w:rsidP="007851F5">
      <w:pPr>
        <w:pStyle w:val="ListeParagraf"/>
        <w:spacing w:after="0" w:line="240" w:lineRule="auto"/>
        <w:ind w:left="284"/>
        <w:jc w:val="both"/>
        <w:rPr>
          <w:rFonts w:ascii="Times New Roman" w:hAnsi="Times New Roman" w:cs="Times New Roman"/>
          <w:b/>
          <w:sz w:val="24"/>
        </w:rPr>
      </w:pPr>
      <w:r w:rsidRPr="00CC4330">
        <w:rPr>
          <w:rFonts w:ascii="Times New Roman" w:hAnsi="Times New Roman" w:cs="Times New Roman"/>
          <w:b/>
          <w:sz w:val="24"/>
        </w:rPr>
        <w:t xml:space="preserve">Emzirme </w:t>
      </w:r>
    </w:p>
    <w:p w14:paraId="72D4C7FD" w14:textId="77777777" w:rsidR="009C6873" w:rsidRPr="00CC4330" w:rsidRDefault="009C6873" w:rsidP="007851F5">
      <w:pPr>
        <w:pStyle w:val="ListeParagraf"/>
        <w:spacing w:after="0" w:line="240" w:lineRule="auto"/>
        <w:ind w:left="284"/>
        <w:jc w:val="both"/>
        <w:rPr>
          <w:rFonts w:ascii="Times New Roman" w:hAnsi="Times New Roman" w:cs="Times New Roman"/>
          <w:i/>
          <w:iCs/>
          <w:sz w:val="24"/>
        </w:rPr>
      </w:pPr>
      <w:r w:rsidRPr="00CC4330">
        <w:rPr>
          <w:rFonts w:ascii="Times New Roman" w:hAnsi="Times New Roman" w:cs="Times New Roman"/>
          <w:i/>
          <w:iCs/>
          <w:sz w:val="24"/>
        </w:rPr>
        <w:t xml:space="preserve">İlacı kullanmadan önce doktorunuza veya eczacınıza danışınız. </w:t>
      </w:r>
    </w:p>
    <w:p w14:paraId="68092EE4" w14:textId="610E1C60" w:rsidR="009C6873" w:rsidRPr="00CC4330" w:rsidRDefault="009C6873" w:rsidP="007851F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 xml:space="preserve">Etkin maddenin anne sütüne geçip geçmediği bilinmemektedir. Emziriyorsanız </w:t>
      </w:r>
      <w:r w:rsidR="00485708" w:rsidRPr="00CC4330">
        <w:rPr>
          <w:rFonts w:ascii="Times New Roman" w:hAnsi="Times New Roman" w:cs="Times New Roman"/>
          <w:sz w:val="24"/>
        </w:rPr>
        <w:t>DOENZA</w:t>
      </w:r>
      <w:r w:rsidRPr="00CC4330">
        <w:rPr>
          <w:rFonts w:ascii="Times New Roman" w:hAnsi="Times New Roman" w:cs="Times New Roman"/>
          <w:sz w:val="24"/>
        </w:rPr>
        <w:t xml:space="preserve"> kullanmamalısınız. </w:t>
      </w:r>
    </w:p>
    <w:p w14:paraId="4358D5F1" w14:textId="77777777" w:rsidR="009C6873" w:rsidRPr="00CC4330" w:rsidRDefault="009C6873" w:rsidP="007851F5">
      <w:pPr>
        <w:pStyle w:val="ListeParagraf"/>
        <w:spacing w:after="0" w:line="240" w:lineRule="auto"/>
        <w:ind w:left="284"/>
        <w:jc w:val="both"/>
        <w:rPr>
          <w:rFonts w:ascii="Times New Roman" w:hAnsi="Times New Roman" w:cs="Times New Roman"/>
          <w:sz w:val="24"/>
        </w:rPr>
      </w:pPr>
    </w:p>
    <w:p w14:paraId="421454B8" w14:textId="77777777" w:rsidR="009C6873" w:rsidRPr="00CC4330" w:rsidRDefault="009C6873" w:rsidP="007851F5">
      <w:pPr>
        <w:pStyle w:val="ListeParagraf"/>
        <w:spacing w:after="0" w:line="240" w:lineRule="auto"/>
        <w:ind w:left="284"/>
        <w:jc w:val="both"/>
        <w:rPr>
          <w:rFonts w:ascii="Times New Roman" w:hAnsi="Times New Roman" w:cs="Times New Roman"/>
          <w:b/>
          <w:sz w:val="24"/>
        </w:rPr>
      </w:pPr>
      <w:r w:rsidRPr="00CC4330">
        <w:rPr>
          <w:rFonts w:ascii="Times New Roman" w:hAnsi="Times New Roman" w:cs="Times New Roman"/>
          <w:b/>
          <w:sz w:val="24"/>
        </w:rPr>
        <w:t xml:space="preserve">Araç ve makine kullanımı </w:t>
      </w:r>
    </w:p>
    <w:p w14:paraId="2102EC57" w14:textId="29AC9A55" w:rsidR="009C6873" w:rsidRPr="00CC4330" w:rsidRDefault="009715F0" w:rsidP="007851F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 xml:space="preserve">Donepezilin araç ve makine kullanma üzerinde küçük veya orta derecede etkisi vardır. </w:t>
      </w:r>
      <w:r w:rsidR="009C6873" w:rsidRPr="00CC4330">
        <w:rPr>
          <w:rFonts w:ascii="Times New Roman" w:hAnsi="Times New Roman" w:cs="Times New Roman"/>
          <w:sz w:val="24"/>
        </w:rPr>
        <w:t>Alzheimer hastalığı araç ve makine kullanma yeteneğinizi bozabilir. Bu nedenle bu gibi faaliyetleri, ancak doktorunuz izin verirse yapın. İlacınız ayrıca, halsizlik, baş dönmesi ve kas kramplarına yol açabilir. Bu tür etkiler yaşıyorsanız, taşıt veya makine kullanmaktan kaçınmalısınız.</w:t>
      </w:r>
    </w:p>
    <w:p w14:paraId="083182C0" w14:textId="77777777" w:rsidR="009C6873" w:rsidRPr="00CC4330" w:rsidRDefault="009C6873" w:rsidP="007851F5">
      <w:pPr>
        <w:pStyle w:val="ListeParagraf"/>
        <w:spacing w:after="0" w:line="240" w:lineRule="auto"/>
        <w:ind w:left="284"/>
        <w:jc w:val="both"/>
        <w:rPr>
          <w:rFonts w:ascii="Times New Roman" w:hAnsi="Times New Roman" w:cs="Times New Roman"/>
          <w:sz w:val="24"/>
        </w:rPr>
      </w:pPr>
    </w:p>
    <w:p w14:paraId="246C496F" w14:textId="77777777" w:rsidR="00242B59" w:rsidRPr="00CC4330" w:rsidRDefault="00242B59" w:rsidP="007851F5">
      <w:pPr>
        <w:pStyle w:val="ListeParagraf"/>
        <w:spacing w:after="0" w:line="240" w:lineRule="auto"/>
        <w:ind w:left="284"/>
        <w:jc w:val="both"/>
        <w:rPr>
          <w:rFonts w:ascii="Times New Roman" w:hAnsi="Times New Roman" w:cs="Times New Roman"/>
          <w:sz w:val="24"/>
        </w:rPr>
      </w:pPr>
    </w:p>
    <w:p w14:paraId="53DF9F2D" w14:textId="77777777" w:rsidR="00242B59" w:rsidRPr="00CC4330" w:rsidRDefault="00242B59" w:rsidP="007851F5">
      <w:pPr>
        <w:pStyle w:val="ListeParagraf"/>
        <w:spacing w:after="0" w:line="240" w:lineRule="auto"/>
        <w:ind w:left="284"/>
        <w:jc w:val="both"/>
        <w:rPr>
          <w:rFonts w:ascii="Times New Roman" w:hAnsi="Times New Roman" w:cs="Times New Roman"/>
          <w:sz w:val="24"/>
        </w:rPr>
      </w:pPr>
    </w:p>
    <w:p w14:paraId="6E71BB9D" w14:textId="05EDD588" w:rsidR="009C6873" w:rsidRPr="00CC4330" w:rsidRDefault="00485708" w:rsidP="007851F5">
      <w:pPr>
        <w:pStyle w:val="ListeParagraf"/>
        <w:spacing w:after="0" w:line="240" w:lineRule="auto"/>
        <w:ind w:left="284"/>
        <w:jc w:val="both"/>
        <w:rPr>
          <w:rFonts w:ascii="Times New Roman" w:hAnsi="Times New Roman" w:cs="Times New Roman"/>
          <w:b/>
          <w:sz w:val="24"/>
        </w:rPr>
      </w:pPr>
      <w:r w:rsidRPr="00CC4330">
        <w:rPr>
          <w:rFonts w:ascii="Times New Roman" w:hAnsi="Times New Roman" w:cs="Times New Roman"/>
          <w:b/>
          <w:sz w:val="24"/>
        </w:rPr>
        <w:lastRenderedPageBreak/>
        <w:t>DOENZA</w:t>
      </w:r>
      <w:r w:rsidR="009C6873" w:rsidRPr="00CC4330">
        <w:rPr>
          <w:rFonts w:ascii="Times New Roman" w:hAnsi="Times New Roman" w:cs="Times New Roman"/>
          <w:b/>
          <w:sz w:val="24"/>
        </w:rPr>
        <w:t xml:space="preserve">’nın içeriğinde bulunan bazı yardımcı maddeler hakkında önemli bilgiler </w:t>
      </w:r>
    </w:p>
    <w:p w14:paraId="1C377B43" w14:textId="77777777" w:rsidR="009C6873" w:rsidRPr="00CC4330" w:rsidRDefault="009C6873" w:rsidP="007851F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Bu ürün, bir şeker türü olan laktoz içerir. Bazı şekerlere karşı intoleransınız (dayanıksızlığınız, tahammülsüzlüğünüz) olduğu size söylenmişse, bu tıbbi ürünü almadan önce doktorunuzla temasa geçiniz.</w:t>
      </w:r>
    </w:p>
    <w:p w14:paraId="17806B52" w14:textId="77777777" w:rsidR="009C6873" w:rsidRPr="00CC4330" w:rsidRDefault="009C6873" w:rsidP="007851F5">
      <w:pPr>
        <w:pStyle w:val="ListeParagraf"/>
        <w:spacing w:after="0" w:line="240" w:lineRule="auto"/>
        <w:ind w:left="284"/>
        <w:jc w:val="both"/>
        <w:rPr>
          <w:rFonts w:ascii="Times New Roman" w:hAnsi="Times New Roman" w:cs="Times New Roman"/>
          <w:sz w:val="24"/>
        </w:rPr>
      </w:pPr>
    </w:p>
    <w:p w14:paraId="34A1E22F" w14:textId="77777777" w:rsidR="009C6873" w:rsidRPr="00CC4330" w:rsidRDefault="009C6873" w:rsidP="007851F5">
      <w:pPr>
        <w:pStyle w:val="ListeParagraf"/>
        <w:spacing w:after="0" w:line="240" w:lineRule="auto"/>
        <w:ind w:left="284"/>
        <w:jc w:val="both"/>
        <w:rPr>
          <w:rFonts w:ascii="Times New Roman" w:hAnsi="Times New Roman" w:cs="Times New Roman"/>
          <w:b/>
          <w:sz w:val="24"/>
        </w:rPr>
      </w:pPr>
      <w:r w:rsidRPr="00CC4330">
        <w:rPr>
          <w:rFonts w:ascii="Times New Roman" w:hAnsi="Times New Roman" w:cs="Times New Roman"/>
          <w:b/>
          <w:sz w:val="24"/>
        </w:rPr>
        <w:t xml:space="preserve">Diğer ilaçlar ile birlikte kullanımı </w:t>
      </w:r>
    </w:p>
    <w:p w14:paraId="416F0429" w14:textId="77777777" w:rsidR="009C6873" w:rsidRPr="00CC4330" w:rsidRDefault="009C6873" w:rsidP="007851F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 xml:space="preserve">Aşağıdaki ilaçlardan birini kullanıyorsanız: </w:t>
      </w:r>
    </w:p>
    <w:p w14:paraId="579525C2" w14:textId="77777777" w:rsidR="00EA59A8" w:rsidRPr="00CC4330" w:rsidRDefault="00EA59A8" w:rsidP="00EA59A8">
      <w:pPr>
        <w:pStyle w:val="ListeParagraf"/>
        <w:numPr>
          <w:ilvl w:val="0"/>
          <w:numId w:val="9"/>
        </w:numPr>
        <w:autoSpaceDE w:val="0"/>
        <w:autoSpaceDN w:val="0"/>
        <w:adjustRightInd w:val="0"/>
        <w:spacing w:after="0" w:line="240" w:lineRule="auto"/>
        <w:ind w:left="709"/>
        <w:rPr>
          <w:rFonts w:ascii="Times New Roman" w:hAnsi="Times New Roman" w:cs="Times New Roman"/>
          <w:sz w:val="24"/>
          <w:szCs w:val="24"/>
        </w:rPr>
      </w:pPr>
      <w:r w:rsidRPr="00CC4330">
        <w:rPr>
          <w:rFonts w:ascii="Times New Roman" w:hAnsi="Times New Roman" w:cs="Times New Roman"/>
          <w:sz w:val="24"/>
          <w:szCs w:val="24"/>
        </w:rPr>
        <w:t xml:space="preserve">Kalp ritmi sorunlarına yönelik ilaçlar (ör. amiodaron, sotalol) </w:t>
      </w:r>
    </w:p>
    <w:p w14:paraId="0FD67AFE" w14:textId="77777777" w:rsidR="00EA59A8" w:rsidRPr="00CC4330" w:rsidRDefault="00EA59A8" w:rsidP="00EA59A8">
      <w:pPr>
        <w:pStyle w:val="ListeParagraf"/>
        <w:numPr>
          <w:ilvl w:val="0"/>
          <w:numId w:val="9"/>
        </w:numPr>
        <w:autoSpaceDE w:val="0"/>
        <w:autoSpaceDN w:val="0"/>
        <w:adjustRightInd w:val="0"/>
        <w:spacing w:after="0" w:line="240" w:lineRule="auto"/>
        <w:ind w:left="709"/>
        <w:rPr>
          <w:rFonts w:ascii="Times New Roman" w:hAnsi="Times New Roman" w:cs="Times New Roman"/>
          <w:sz w:val="24"/>
          <w:szCs w:val="24"/>
        </w:rPr>
      </w:pPr>
      <w:r w:rsidRPr="00CC4330">
        <w:rPr>
          <w:rFonts w:ascii="Times New Roman" w:hAnsi="Times New Roman" w:cs="Times New Roman"/>
          <w:sz w:val="24"/>
          <w:szCs w:val="24"/>
        </w:rPr>
        <w:t xml:space="preserve">Depresyon ilaçları (ör. sitalopram, essitalopram, amitriptilin, fluoksetin) </w:t>
      </w:r>
    </w:p>
    <w:p w14:paraId="32390AE3" w14:textId="77777777" w:rsidR="00EA59A8" w:rsidRPr="00CC4330" w:rsidRDefault="00EA59A8" w:rsidP="00EA59A8">
      <w:pPr>
        <w:pStyle w:val="ListeParagraf"/>
        <w:numPr>
          <w:ilvl w:val="0"/>
          <w:numId w:val="9"/>
        </w:numPr>
        <w:autoSpaceDE w:val="0"/>
        <w:autoSpaceDN w:val="0"/>
        <w:adjustRightInd w:val="0"/>
        <w:spacing w:after="0" w:line="240" w:lineRule="auto"/>
        <w:ind w:left="709"/>
        <w:rPr>
          <w:rFonts w:ascii="Times New Roman" w:hAnsi="Times New Roman" w:cs="Times New Roman"/>
          <w:sz w:val="24"/>
          <w:szCs w:val="24"/>
        </w:rPr>
      </w:pPr>
      <w:r w:rsidRPr="00CC4330">
        <w:rPr>
          <w:rFonts w:ascii="Times New Roman" w:hAnsi="Times New Roman" w:cs="Times New Roman"/>
          <w:sz w:val="24"/>
          <w:szCs w:val="24"/>
        </w:rPr>
        <w:t xml:space="preserve">Psikoz ilaçları (ör. pimozid, sertindol, ziprasidon) </w:t>
      </w:r>
    </w:p>
    <w:p w14:paraId="51636B2C" w14:textId="77777777" w:rsidR="00EA59A8" w:rsidRPr="00CC4330" w:rsidRDefault="00EA59A8" w:rsidP="00EA59A8">
      <w:pPr>
        <w:pStyle w:val="ListeParagraf"/>
        <w:numPr>
          <w:ilvl w:val="0"/>
          <w:numId w:val="9"/>
        </w:numPr>
        <w:autoSpaceDE w:val="0"/>
        <w:autoSpaceDN w:val="0"/>
        <w:adjustRightInd w:val="0"/>
        <w:spacing w:after="0" w:line="240" w:lineRule="auto"/>
        <w:ind w:left="709"/>
        <w:rPr>
          <w:rFonts w:ascii="Times New Roman" w:hAnsi="Times New Roman" w:cs="Times New Roman"/>
          <w:sz w:val="24"/>
          <w:szCs w:val="24"/>
        </w:rPr>
      </w:pPr>
      <w:r w:rsidRPr="00CC4330">
        <w:rPr>
          <w:rFonts w:ascii="Times New Roman" w:hAnsi="Times New Roman" w:cs="Times New Roman"/>
          <w:sz w:val="24"/>
          <w:szCs w:val="24"/>
        </w:rPr>
        <w:t xml:space="preserve">Bakteriyel enfeksiyonlara yönelik ilaçlar (ör. klaritromisin, eritromisin, levofloksasin, </w:t>
      </w:r>
    </w:p>
    <w:p w14:paraId="6E13667A" w14:textId="77777777" w:rsidR="00EA59A8" w:rsidRPr="00CC4330" w:rsidRDefault="00EA59A8" w:rsidP="00EA59A8">
      <w:pPr>
        <w:pStyle w:val="ListeParagraf"/>
        <w:numPr>
          <w:ilvl w:val="0"/>
          <w:numId w:val="9"/>
        </w:numPr>
        <w:autoSpaceDE w:val="0"/>
        <w:autoSpaceDN w:val="0"/>
        <w:adjustRightInd w:val="0"/>
        <w:spacing w:after="0" w:line="240" w:lineRule="auto"/>
        <w:ind w:left="709"/>
        <w:rPr>
          <w:rFonts w:ascii="Times New Roman" w:hAnsi="Times New Roman" w:cs="Times New Roman"/>
          <w:sz w:val="24"/>
          <w:szCs w:val="24"/>
        </w:rPr>
      </w:pPr>
      <w:r w:rsidRPr="00CC4330">
        <w:rPr>
          <w:rFonts w:ascii="Times New Roman" w:hAnsi="Times New Roman" w:cs="Times New Roman"/>
          <w:sz w:val="24"/>
          <w:szCs w:val="24"/>
        </w:rPr>
        <w:t xml:space="preserve">moksifloksasin, rifampisin) </w:t>
      </w:r>
    </w:p>
    <w:p w14:paraId="5996746E" w14:textId="794F3AF2" w:rsidR="00EA59A8" w:rsidRPr="00CC4330" w:rsidRDefault="00EA59A8" w:rsidP="00EA59A8">
      <w:pPr>
        <w:pStyle w:val="ListeParagraf"/>
        <w:numPr>
          <w:ilvl w:val="1"/>
          <w:numId w:val="9"/>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szCs w:val="24"/>
        </w:rPr>
        <w:t>Antifungal ilaçlar (ör. ketokonazol)</w:t>
      </w:r>
    </w:p>
    <w:p w14:paraId="32A87765" w14:textId="3B463D59" w:rsidR="009715F0" w:rsidRPr="00CC4330" w:rsidRDefault="009715F0" w:rsidP="009715F0">
      <w:pPr>
        <w:pStyle w:val="ListeParagraf"/>
        <w:numPr>
          <w:ilvl w:val="1"/>
          <w:numId w:val="9"/>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Alzheimer hastalığında kullanılan diğer ilaçlar (galantamin vb.)</w:t>
      </w:r>
    </w:p>
    <w:p w14:paraId="5AFF5FA0" w14:textId="0EBA824C" w:rsidR="009C6873" w:rsidRPr="00CC4330" w:rsidRDefault="009C6873" w:rsidP="009715F0">
      <w:pPr>
        <w:pStyle w:val="ListeParagraf"/>
        <w:numPr>
          <w:ilvl w:val="1"/>
          <w:numId w:val="9"/>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Ağrı kesici veya artrit tedavisi için kullanılan ilaçlar (aspirin,</w:t>
      </w:r>
      <w:r w:rsidR="006845C0" w:rsidRPr="00CC4330">
        <w:rPr>
          <w:rFonts w:ascii="Times New Roman" w:hAnsi="Times New Roman" w:cs="Times New Roman"/>
          <w:sz w:val="24"/>
        </w:rPr>
        <w:t xml:space="preserve"> </w:t>
      </w:r>
      <w:r w:rsidR="009715F0" w:rsidRPr="00CC4330">
        <w:rPr>
          <w:rFonts w:ascii="Times New Roman" w:hAnsi="Times New Roman" w:cs="Times New Roman"/>
          <w:sz w:val="24"/>
        </w:rPr>
        <w:t xml:space="preserve">ibuprofen veya diklofenak sodyum gibi NSAİİ ilaçlar </w:t>
      </w:r>
      <w:r w:rsidRPr="00CC4330">
        <w:rPr>
          <w:rFonts w:ascii="Times New Roman" w:hAnsi="Times New Roman" w:cs="Times New Roman"/>
          <w:sz w:val="24"/>
        </w:rPr>
        <w:t xml:space="preserve">vb.) </w:t>
      </w:r>
    </w:p>
    <w:p w14:paraId="24256099" w14:textId="75D8665B" w:rsidR="006845C0" w:rsidRPr="00CC4330" w:rsidRDefault="006845C0" w:rsidP="009715F0">
      <w:pPr>
        <w:pStyle w:val="ListeParagraf"/>
        <w:numPr>
          <w:ilvl w:val="1"/>
          <w:numId w:val="9"/>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Antikolinerjik ilaçlar (tolterodin vb.)</w:t>
      </w:r>
    </w:p>
    <w:p w14:paraId="120468F3" w14:textId="4095467D" w:rsidR="009C6873" w:rsidRPr="00CC4330" w:rsidRDefault="009C6873" w:rsidP="009715F0">
      <w:pPr>
        <w:pStyle w:val="ListeParagraf"/>
        <w:numPr>
          <w:ilvl w:val="1"/>
          <w:numId w:val="9"/>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Antibiyotikler</w:t>
      </w:r>
      <w:r w:rsidR="006845C0" w:rsidRPr="00CC4330">
        <w:rPr>
          <w:rFonts w:ascii="Times New Roman" w:hAnsi="Times New Roman" w:cs="Times New Roman"/>
          <w:sz w:val="24"/>
        </w:rPr>
        <w:t xml:space="preserve"> (eritromisin, rifampisin vb.)</w:t>
      </w:r>
    </w:p>
    <w:p w14:paraId="4E3AF45D" w14:textId="48BB5D95" w:rsidR="009C6873" w:rsidRPr="00CC4330" w:rsidRDefault="009C6873" w:rsidP="009715F0">
      <w:pPr>
        <w:pStyle w:val="ListeParagraf"/>
        <w:numPr>
          <w:ilvl w:val="1"/>
          <w:numId w:val="9"/>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Mantar ilaçları</w:t>
      </w:r>
      <w:r w:rsidR="006845C0" w:rsidRPr="00CC4330">
        <w:rPr>
          <w:rFonts w:ascii="Times New Roman" w:hAnsi="Times New Roman" w:cs="Times New Roman"/>
          <w:sz w:val="24"/>
        </w:rPr>
        <w:t xml:space="preserve"> (ketakonazol vb.)</w:t>
      </w:r>
    </w:p>
    <w:p w14:paraId="59B2E040" w14:textId="77CA1DC5" w:rsidR="006845C0" w:rsidRPr="00CC4330" w:rsidRDefault="006845C0" w:rsidP="009715F0">
      <w:pPr>
        <w:pStyle w:val="ListeParagraf"/>
        <w:numPr>
          <w:ilvl w:val="1"/>
          <w:numId w:val="9"/>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Antidepresanlar (fluoksetin vb.)</w:t>
      </w:r>
    </w:p>
    <w:p w14:paraId="2AD6ABA2" w14:textId="77777777" w:rsidR="006845C0" w:rsidRPr="00CC4330" w:rsidRDefault="006845C0" w:rsidP="006845C0">
      <w:pPr>
        <w:pStyle w:val="ListeParagraf"/>
        <w:numPr>
          <w:ilvl w:val="1"/>
          <w:numId w:val="9"/>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Antikonvülsanlar (fenitoin, karbamazepin vb.)</w:t>
      </w:r>
    </w:p>
    <w:p w14:paraId="479413F4" w14:textId="10AC62EA" w:rsidR="006845C0" w:rsidRPr="00CC4330" w:rsidRDefault="006845C0" w:rsidP="009715F0">
      <w:pPr>
        <w:pStyle w:val="ListeParagraf"/>
        <w:numPr>
          <w:ilvl w:val="1"/>
          <w:numId w:val="9"/>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 xml:space="preserve">Kalp hastalığı için kullanılan ilaçlar (kinidin, propanolol ve atenolol gibi beta </w:t>
      </w:r>
      <w:r w:rsidR="00873164" w:rsidRPr="00CC4330">
        <w:rPr>
          <w:rFonts w:ascii="Times New Roman" w:hAnsi="Times New Roman" w:cs="Times New Roman"/>
          <w:sz w:val="24"/>
        </w:rPr>
        <w:t xml:space="preserve">blokörler </w:t>
      </w:r>
      <w:r w:rsidRPr="00CC4330">
        <w:rPr>
          <w:rFonts w:ascii="Times New Roman" w:hAnsi="Times New Roman" w:cs="Times New Roman"/>
          <w:sz w:val="24"/>
        </w:rPr>
        <w:t>vb.)</w:t>
      </w:r>
    </w:p>
    <w:p w14:paraId="46BD7591" w14:textId="7BE3402B" w:rsidR="009C6873" w:rsidRPr="00CC4330" w:rsidRDefault="009C6873" w:rsidP="009715F0">
      <w:pPr>
        <w:pStyle w:val="ListeParagraf"/>
        <w:numPr>
          <w:ilvl w:val="1"/>
          <w:numId w:val="9"/>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Kas gevşeticiler</w:t>
      </w:r>
      <w:r w:rsidR="006845C0" w:rsidRPr="00CC4330">
        <w:rPr>
          <w:rFonts w:ascii="Times New Roman" w:hAnsi="Times New Roman" w:cs="Times New Roman"/>
          <w:sz w:val="24"/>
        </w:rPr>
        <w:t xml:space="preserve"> (diazepam, süksinilkolin vb.)</w:t>
      </w:r>
    </w:p>
    <w:p w14:paraId="6B6E5D2F" w14:textId="059D7F12" w:rsidR="009F11D6" w:rsidRPr="00CC4330" w:rsidRDefault="009F11D6" w:rsidP="009715F0">
      <w:pPr>
        <w:pStyle w:val="ListeParagraf"/>
        <w:numPr>
          <w:ilvl w:val="1"/>
          <w:numId w:val="9"/>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Genel anestezikler</w:t>
      </w:r>
    </w:p>
    <w:p w14:paraId="03F9D089" w14:textId="16A36C9C" w:rsidR="009F11D6" w:rsidRPr="00CC4330" w:rsidRDefault="009F11D6" w:rsidP="009715F0">
      <w:pPr>
        <w:pStyle w:val="ListeParagraf"/>
        <w:numPr>
          <w:ilvl w:val="1"/>
          <w:numId w:val="9"/>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Reçetesiz temin edilen ilaçlar (bitkisel ilaçlar vb.)</w:t>
      </w:r>
    </w:p>
    <w:p w14:paraId="21C1D6F0" w14:textId="77777777" w:rsidR="009F11D6" w:rsidRPr="00CC4330" w:rsidRDefault="009F11D6" w:rsidP="007851F5">
      <w:pPr>
        <w:pStyle w:val="ListeParagraf"/>
        <w:spacing w:after="0" w:line="240" w:lineRule="auto"/>
        <w:ind w:left="284"/>
        <w:jc w:val="both"/>
        <w:rPr>
          <w:rFonts w:ascii="Times New Roman" w:hAnsi="Times New Roman" w:cs="Times New Roman"/>
          <w:sz w:val="24"/>
        </w:rPr>
      </w:pPr>
    </w:p>
    <w:p w14:paraId="245F6D63" w14:textId="0B772FA7" w:rsidR="009F11D6" w:rsidRPr="00CC4330" w:rsidRDefault="009F11D6" w:rsidP="007851F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Genel anestezi almanızı gerektiren bir ameliyat olacaksanız,</w:t>
      </w:r>
      <w:r w:rsidR="006845C0" w:rsidRPr="00CC4330">
        <w:rPr>
          <w:rFonts w:ascii="Times New Roman" w:hAnsi="Times New Roman" w:cs="Times New Roman"/>
          <w:sz w:val="24"/>
        </w:rPr>
        <w:t xml:space="preserve"> </w:t>
      </w:r>
      <w:r w:rsidR="00485708" w:rsidRPr="00CC4330">
        <w:rPr>
          <w:rFonts w:ascii="Times New Roman" w:hAnsi="Times New Roman" w:cs="Times New Roman"/>
          <w:sz w:val="24"/>
        </w:rPr>
        <w:t>DOENZA</w:t>
      </w:r>
      <w:r w:rsidR="006845C0" w:rsidRPr="00CC4330">
        <w:rPr>
          <w:rFonts w:ascii="Times New Roman" w:hAnsi="Times New Roman" w:cs="Times New Roman"/>
          <w:sz w:val="24"/>
        </w:rPr>
        <w:t xml:space="preserve"> ihtiyaç duyulan anestezik ilaç miktarını etkileyebileceğinden </w:t>
      </w:r>
      <w:r w:rsidRPr="00CC4330">
        <w:rPr>
          <w:rFonts w:ascii="Times New Roman" w:hAnsi="Times New Roman" w:cs="Times New Roman"/>
          <w:sz w:val="24"/>
        </w:rPr>
        <w:t xml:space="preserve">doktorunuza ve anestezi uzmanına </w:t>
      </w:r>
      <w:r w:rsidR="00485708" w:rsidRPr="00CC4330">
        <w:rPr>
          <w:rFonts w:ascii="Times New Roman" w:hAnsi="Times New Roman" w:cs="Times New Roman"/>
          <w:sz w:val="24"/>
        </w:rPr>
        <w:t>DOENZA</w:t>
      </w:r>
      <w:r w:rsidRPr="00CC4330">
        <w:rPr>
          <w:rFonts w:ascii="Times New Roman" w:hAnsi="Times New Roman" w:cs="Times New Roman"/>
          <w:sz w:val="24"/>
        </w:rPr>
        <w:t xml:space="preserve"> aldığınızı söyleyiniz.</w:t>
      </w:r>
    </w:p>
    <w:p w14:paraId="4017D09B" w14:textId="77777777" w:rsidR="001B6F30" w:rsidRPr="00CC4330" w:rsidRDefault="001B6F30" w:rsidP="007851F5">
      <w:pPr>
        <w:pStyle w:val="ListeParagraf"/>
        <w:spacing w:after="0" w:line="240" w:lineRule="auto"/>
        <w:ind w:left="284"/>
        <w:jc w:val="both"/>
        <w:rPr>
          <w:rFonts w:ascii="Times New Roman" w:hAnsi="Times New Roman" w:cs="Times New Roman"/>
          <w:sz w:val="24"/>
        </w:rPr>
      </w:pPr>
    </w:p>
    <w:p w14:paraId="2E5BC939" w14:textId="0EEB8A60" w:rsidR="001B6F30" w:rsidRPr="00CC4330" w:rsidRDefault="00485708" w:rsidP="001B6F30">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DOENZA</w:t>
      </w:r>
      <w:r w:rsidR="001B6F30" w:rsidRPr="00CC4330">
        <w:rPr>
          <w:rFonts w:ascii="Times New Roman" w:hAnsi="Times New Roman" w:cs="Times New Roman"/>
          <w:sz w:val="24"/>
        </w:rPr>
        <w:t xml:space="preserve">, böbrek hastalarında ya da hafif-orta şiddetli karaciğer hastalarında kullanılabilir. Böbrek veya karaciğer hastalığınız varsa önce doktorunuza söyleyiniz. Şiddetli karaciğer hastalığı olanlar </w:t>
      </w:r>
      <w:r w:rsidRPr="00CC4330">
        <w:rPr>
          <w:rFonts w:ascii="Times New Roman" w:hAnsi="Times New Roman" w:cs="Times New Roman"/>
          <w:sz w:val="24"/>
        </w:rPr>
        <w:t>DOENZA</w:t>
      </w:r>
      <w:r w:rsidR="001B6F30" w:rsidRPr="00CC4330">
        <w:rPr>
          <w:rFonts w:ascii="Times New Roman" w:hAnsi="Times New Roman" w:cs="Times New Roman"/>
          <w:sz w:val="24"/>
        </w:rPr>
        <w:t xml:space="preserve"> kullanmamalıdır.</w:t>
      </w:r>
    </w:p>
    <w:p w14:paraId="6AD2472E" w14:textId="77777777" w:rsidR="001B6F30" w:rsidRPr="00CC4330" w:rsidRDefault="001B6F30" w:rsidP="001B6F30">
      <w:pPr>
        <w:pStyle w:val="ListeParagraf"/>
        <w:spacing w:after="0" w:line="240" w:lineRule="auto"/>
        <w:ind w:left="284"/>
        <w:jc w:val="both"/>
        <w:rPr>
          <w:rFonts w:ascii="Times New Roman" w:hAnsi="Times New Roman" w:cs="Times New Roman"/>
          <w:sz w:val="24"/>
        </w:rPr>
      </w:pPr>
    </w:p>
    <w:p w14:paraId="269386FC" w14:textId="6CAAAD96" w:rsidR="006845C0" w:rsidRPr="00CC4330" w:rsidRDefault="001B6F30" w:rsidP="001B6F30">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Doktorunuza ya da eczacınıza bakıcınızın adını söyleyin. Bakıcınız, ilacınızı reçetelendiği gibi almanıza yardımcı olacaktır.</w:t>
      </w:r>
    </w:p>
    <w:p w14:paraId="7BF42B47" w14:textId="77777777" w:rsidR="009F11D6" w:rsidRPr="00CC4330" w:rsidRDefault="009F11D6" w:rsidP="007851F5">
      <w:pPr>
        <w:pStyle w:val="ListeParagraf"/>
        <w:spacing w:after="0" w:line="240" w:lineRule="auto"/>
        <w:ind w:left="284"/>
        <w:jc w:val="both"/>
        <w:rPr>
          <w:rFonts w:ascii="Times New Roman" w:hAnsi="Times New Roman" w:cs="Times New Roman"/>
          <w:sz w:val="24"/>
        </w:rPr>
      </w:pPr>
    </w:p>
    <w:p w14:paraId="612D4B76" w14:textId="77777777" w:rsidR="009F11D6" w:rsidRPr="00CC4330" w:rsidRDefault="009F11D6" w:rsidP="007851F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 xml:space="preserve">Emin değilseniz, ilacı kullanmadan önce doktorunuza veya eczacınıza danışınız. </w:t>
      </w:r>
    </w:p>
    <w:p w14:paraId="21B4D3B2" w14:textId="77777777" w:rsidR="009F11D6" w:rsidRPr="00CC4330" w:rsidRDefault="009F11D6" w:rsidP="007851F5">
      <w:pPr>
        <w:pStyle w:val="ListeParagraf"/>
        <w:spacing w:after="0" w:line="240" w:lineRule="auto"/>
        <w:ind w:left="284"/>
        <w:jc w:val="both"/>
        <w:rPr>
          <w:rFonts w:ascii="Times New Roman" w:hAnsi="Times New Roman" w:cs="Times New Roman"/>
          <w:sz w:val="24"/>
        </w:rPr>
      </w:pPr>
    </w:p>
    <w:p w14:paraId="312A27BC" w14:textId="77777777" w:rsidR="009F11D6" w:rsidRPr="00CC4330" w:rsidRDefault="009F11D6" w:rsidP="007851F5">
      <w:pPr>
        <w:pStyle w:val="ListeParagraf"/>
        <w:spacing w:after="0" w:line="240" w:lineRule="auto"/>
        <w:ind w:left="284"/>
        <w:jc w:val="both"/>
        <w:rPr>
          <w:rFonts w:ascii="Times New Roman" w:hAnsi="Times New Roman" w:cs="Times New Roman"/>
          <w:i/>
          <w:sz w:val="24"/>
        </w:rPr>
      </w:pPr>
      <w:r w:rsidRPr="00CC4330">
        <w:rPr>
          <w:rFonts w:ascii="Times New Roman" w:hAnsi="Times New Roman" w:cs="Times New Roman"/>
          <w:i/>
          <w:sz w:val="24"/>
        </w:rPr>
        <w:t xml:space="preserve">Eğer reçeteli veya reçetesiz herhangi bir ilacı şu anda kullanıyorsanız veya son zamanlarda kullandınız ise lütfen doktorunuza veya eczacınıza bunlar hakkında bilgi veriniz. </w:t>
      </w:r>
    </w:p>
    <w:p w14:paraId="3943297E" w14:textId="77777777" w:rsidR="009F11D6" w:rsidRPr="00CC4330" w:rsidRDefault="009F11D6" w:rsidP="007851F5">
      <w:pPr>
        <w:pStyle w:val="ListeParagraf"/>
        <w:spacing w:after="0" w:line="240" w:lineRule="auto"/>
        <w:ind w:left="284"/>
        <w:jc w:val="both"/>
        <w:rPr>
          <w:rFonts w:ascii="Times New Roman" w:hAnsi="Times New Roman" w:cs="Times New Roman"/>
          <w:sz w:val="24"/>
        </w:rPr>
      </w:pPr>
    </w:p>
    <w:p w14:paraId="609BAA94" w14:textId="0E148332" w:rsidR="009F11D6" w:rsidRPr="00CC4330" w:rsidRDefault="00485708" w:rsidP="009F11D6">
      <w:pPr>
        <w:pStyle w:val="ListeParagraf"/>
        <w:numPr>
          <w:ilvl w:val="0"/>
          <w:numId w:val="2"/>
        </w:numPr>
        <w:spacing w:after="0" w:line="240" w:lineRule="auto"/>
        <w:ind w:left="284" w:hanging="284"/>
        <w:jc w:val="both"/>
        <w:rPr>
          <w:rFonts w:ascii="Times New Roman" w:hAnsi="Times New Roman" w:cs="Times New Roman"/>
          <w:b/>
          <w:sz w:val="24"/>
        </w:rPr>
      </w:pPr>
      <w:r w:rsidRPr="00CC4330">
        <w:rPr>
          <w:rFonts w:ascii="Times New Roman" w:hAnsi="Times New Roman" w:cs="Times New Roman"/>
          <w:b/>
          <w:sz w:val="24"/>
        </w:rPr>
        <w:t>DOENZA</w:t>
      </w:r>
      <w:r w:rsidR="009F11D6" w:rsidRPr="00CC4330">
        <w:rPr>
          <w:rFonts w:ascii="Times New Roman" w:hAnsi="Times New Roman" w:cs="Times New Roman"/>
          <w:b/>
          <w:sz w:val="24"/>
        </w:rPr>
        <w:t xml:space="preserve"> nasıl kullanılır? </w:t>
      </w:r>
    </w:p>
    <w:p w14:paraId="4EEBC782" w14:textId="77777777" w:rsidR="009F11D6" w:rsidRPr="00CC4330" w:rsidRDefault="009F11D6" w:rsidP="009F11D6">
      <w:pPr>
        <w:spacing w:after="0" w:line="240" w:lineRule="auto"/>
        <w:ind w:left="360"/>
        <w:jc w:val="both"/>
        <w:rPr>
          <w:rFonts w:ascii="Times New Roman" w:hAnsi="Times New Roman" w:cs="Times New Roman"/>
          <w:sz w:val="24"/>
        </w:rPr>
      </w:pPr>
      <w:r w:rsidRPr="00CC4330">
        <w:rPr>
          <w:rFonts w:ascii="Times New Roman" w:hAnsi="Times New Roman" w:cs="Times New Roman"/>
          <w:b/>
          <w:sz w:val="24"/>
        </w:rPr>
        <w:t xml:space="preserve">• </w:t>
      </w:r>
      <w:r w:rsidR="00DC6DF5" w:rsidRPr="00CC4330">
        <w:rPr>
          <w:rFonts w:ascii="Times New Roman" w:hAnsi="Times New Roman" w:cs="Times New Roman"/>
          <w:b/>
          <w:sz w:val="24"/>
        </w:rPr>
        <w:t xml:space="preserve">   </w:t>
      </w:r>
      <w:r w:rsidRPr="00CC4330">
        <w:rPr>
          <w:rFonts w:ascii="Times New Roman" w:hAnsi="Times New Roman" w:cs="Times New Roman"/>
          <w:b/>
          <w:sz w:val="24"/>
        </w:rPr>
        <w:t>Uygun kullanım ve doz/uygulama sıklığı için talimatlar:</w:t>
      </w:r>
      <w:r w:rsidRPr="00CC4330">
        <w:rPr>
          <w:rFonts w:ascii="Times New Roman" w:hAnsi="Times New Roman" w:cs="Times New Roman"/>
          <w:sz w:val="24"/>
        </w:rPr>
        <w:t xml:space="preserve"> </w:t>
      </w:r>
    </w:p>
    <w:p w14:paraId="4651949A" w14:textId="5F459C40" w:rsidR="009F11D6" w:rsidRPr="00CC4330" w:rsidRDefault="00485708" w:rsidP="009F11D6">
      <w:pPr>
        <w:pStyle w:val="ListeParagraf"/>
        <w:numPr>
          <w:ilvl w:val="0"/>
          <w:numId w:val="3"/>
        </w:numPr>
        <w:spacing w:after="0" w:line="240" w:lineRule="auto"/>
        <w:jc w:val="both"/>
        <w:rPr>
          <w:rFonts w:ascii="Times New Roman" w:hAnsi="Times New Roman" w:cs="Times New Roman"/>
          <w:sz w:val="24"/>
        </w:rPr>
      </w:pPr>
      <w:r w:rsidRPr="00CC4330">
        <w:rPr>
          <w:rFonts w:ascii="Times New Roman" w:hAnsi="Times New Roman" w:cs="Times New Roman"/>
          <w:sz w:val="24"/>
        </w:rPr>
        <w:t>DOENZA</w:t>
      </w:r>
      <w:r w:rsidR="009F11D6" w:rsidRPr="00CC4330">
        <w:rPr>
          <w:rFonts w:ascii="Times New Roman" w:hAnsi="Times New Roman" w:cs="Times New Roman"/>
          <w:sz w:val="24"/>
        </w:rPr>
        <w:t xml:space="preserve"> tableti gece yatmadan önce alınız. </w:t>
      </w:r>
    </w:p>
    <w:p w14:paraId="48CC9185" w14:textId="09DBA474" w:rsidR="001B6F30" w:rsidRPr="00CC4330" w:rsidRDefault="001B6F30" w:rsidP="009F11D6">
      <w:pPr>
        <w:pStyle w:val="ListeParagraf"/>
        <w:numPr>
          <w:ilvl w:val="0"/>
          <w:numId w:val="3"/>
        </w:numPr>
        <w:spacing w:after="0" w:line="240" w:lineRule="auto"/>
        <w:jc w:val="both"/>
        <w:rPr>
          <w:rFonts w:ascii="Times New Roman" w:hAnsi="Times New Roman" w:cs="Times New Roman"/>
          <w:sz w:val="24"/>
        </w:rPr>
      </w:pPr>
      <w:r w:rsidRPr="00CC4330">
        <w:rPr>
          <w:rFonts w:ascii="Times New Roman" w:hAnsi="Times New Roman" w:cs="Times New Roman"/>
          <w:sz w:val="24"/>
        </w:rPr>
        <w:lastRenderedPageBreak/>
        <w:t xml:space="preserve">Başlangıç olarak </w:t>
      </w:r>
      <w:r w:rsidR="009F11D6" w:rsidRPr="00CC4330">
        <w:rPr>
          <w:rFonts w:ascii="Times New Roman" w:hAnsi="Times New Roman" w:cs="Times New Roman"/>
          <w:sz w:val="24"/>
        </w:rPr>
        <w:t xml:space="preserve">tedaviye günde bir tablet (5 mg donepezil hidroklorür) ile başlanır. Kullanacağınız ilaç dozu miktarı, gördüğünüz tedavi süresine göre ve doktorunuzun değerlendirmesine bağlı olarak değişebilir. </w:t>
      </w:r>
    </w:p>
    <w:p w14:paraId="42BEB1A2" w14:textId="5F65EF48" w:rsidR="009F11D6" w:rsidRPr="00CC4330" w:rsidRDefault="009F11D6" w:rsidP="009F11D6">
      <w:pPr>
        <w:pStyle w:val="ListeParagraf"/>
        <w:numPr>
          <w:ilvl w:val="0"/>
          <w:numId w:val="3"/>
        </w:numPr>
        <w:spacing w:after="0" w:line="240" w:lineRule="auto"/>
        <w:jc w:val="both"/>
        <w:rPr>
          <w:rFonts w:ascii="Times New Roman" w:hAnsi="Times New Roman" w:cs="Times New Roman"/>
          <w:sz w:val="24"/>
        </w:rPr>
      </w:pPr>
      <w:r w:rsidRPr="00CC4330">
        <w:rPr>
          <w:rFonts w:ascii="Times New Roman" w:hAnsi="Times New Roman" w:cs="Times New Roman"/>
          <w:sz w:val="24"/>
        </w:rPr>
        <w:t xml:space="preserve">Tedaviye başladıktan bir ay sonra, doktorunuz ilacın dozunu arttırarak piyasada mevcut olan </w:t>
      </w:r>
      <w:r w:rsidR="00485708" w:rsidRPr="00CC4330">
        <w:rPr>
          <w:rFonts w:ascii="Times New Roman" w:hAnsi="Times New Roman" w:cs="Times New Roman"/>
          <w:sz w:val="24"/>
        </w:rPr>
        <w:t>DOENZA</w:t>
      </w:r>
      <w:r w:rsidRPr="00CC4330">
        <w:rPr>
          <w:rFonts w:ascii="Times New Roman" w:hAnsi="Times New Roman" w:cs="Times New Roman"/>
          <w:sz w:val="24"/>
        </w:rPr>
        <w:t xml:space="preserve"> 10 mg tabletlerden günde bir tablet (10 mg donepezil hidroklorür) almanızı isteyebilir </w:t>
      </w:r>
    </w:p>
    <w:p w14:paraId="28B17DF4" w14:textId="7014D3AF" w:rsidR="009F11D6" w:rsidRPr="00CC4330" w:rsidRDefault="009F11D6" w:rsidP="009F11D6">
      <w:pPr>
        <w:pStyle w:val="ListeParagraf"/>
        <w:numPr>
          <w:ilvl w:val="0"/>
          <w:numId w:val="3"/>
        </w:numPr>
        <w:spacing w:after="0" w:line="240" w:lineRule="auto"/>
        <w:jc w:val="both"/>
        <w:rPr>
          <w:rFonts w:ascii="Times New Roman" w:hAnsi="Times New Roman" w:cs="Times New Roman"/>
          <w:sz w:val="24"/>
        </w:rPr>
      </w:pPr>
      <w:r w:rsidRPr="00CC4330">
        <w:rPr>
          <w:rFonts w:ascii="Times New Roman" w:hAnsi="Times New Roman" w:cs="Times New Roman"/>
          <w:sz w:val="24"/>
        </w:rPr>
        <w:t xml:space="preserve">Önerilen en yüksek doz her gece bir adet 10 mg </w:t>
      </w:r>
      <w:r w:rsidR="00485708" w:rsidRPr="00CC4330">
        <w:rPr>
          <w:rFonts w:ascii="Times New Roman" w:hAnsi="Times New Roman" w:cs="Times New Roman"/>
          <w:sz w:val="24"/>
        </w:rPr>
        <w:t>DOENZA</w:t>
      </w:r>
      <w:r w:rsidRPr="00CC4330">
        <w:rPr>
          <w:rFonts w:ascii="Times New Roman" w:hAnsi="Times New Roman" w:cs="Times New Roman"/>
          <w:sz w:val="24"/>
        </w:rPr>
        <w:t xml:space="preserve">’dır </w:t>
      </w:r>
    </w:p>
    <w:p w14:paraId="3C39B4E9" w14:textId="77777777" w:rsidR="009F11D6" w:rsidRPr="00CC4330" w:rsidRDefault="009F11D6" w:rsidP="009F11D6">
      <w:pPr>
        <w:pStyle w:val="ListeParagraf"/>
        <w:numPr>
          <w:ilvl w:val="0"/>
          <w:numId w:val="3"/>
        </w:numPr>
        <w:spacing w:after="0" w:line="240" w:lineRule="auto"/>
        <w:jc w:val="both"/>
        <w:rPr>
          <w:rFonts w:ascii="Times New Roman" w:hAnsi="Times New Roman" w:cs="Times New Roman"/>
          <w:sz w:val="24"/>
        </w:rPr>
      </w:pPr>
      <w:r w:rsidRPr="00CC4330">
        <w:rPr>
          <w:rFonts w:ascii="Times New Roman" w:hAnsi="Times New Roman" w:cs="Times New Roman"/>
          <w:sz w:val="24"/>
        </w:rPr>
        <w:t xml:space="preserve">İlacınızı ne zaman, nasıl ve ne kadar süreyle kullanacağınız konusunda daima doktorunuzun ve eczacınızın önerilerine uyunuz </w:t>
      </w:r>
    </w:p>
    <w:p w14:paraId="0CDE1C20" w14:textId="77777777" w:rsidR="009F11D6" w:rsidRPr="00CC4330" w:rsidRDefault="009F11D6" w:rsidP="009F11D6">
      <w:pPr>
        <w:pStyle w:val="ListeParagraf"/>
        <w:numPr>
          <w:ilvl w:val="0"/>
          <w:numId w:val="3"/>
        </w:numPr>
        <w:spacing w:after="0" w:line="240" w:lineRule="auto"/>
        <w:jc w:val="both"/>
        <w:rPr>
          <w:rFonts w:ascii="Times New Roman" w:hAnsi="Times New Roman" w:cs="Times New Roman"/>
          <w:sz w:val="24"/>
        </w:rPr>
      </w:pPr>
      <w:r w:rsidRPr="00CC4330">
        <w:rPr>
          <w:rFonts w:ascii="Times New Roman" w:hAnsi="Times New Roman" w:cs="Times New Roman"/>
          <w:sz w:val="24"/>
        </w:rPr>
        <w:t xml:space="preserve">Doktorunuz önermedikçe ilacınızın dozunu kendiniz değiştirmeyiniz </w:t>
      </w:r>
    </w:p>
    <w:p w14:paraId="3FE9A40F" w14:textId="77777777" w:rsidR="009F11D6" w:rsidRPr="00CC4330" w:rsidRDefault="009F11D6" w:rsidP="009F11D6">
      <w:pPr>
        <w:pStyle w:val="ListeParagraf"/>
        <w:numPr>
          <w:ilvl w:val="0"/>
          <w:numId w:val="3"/>
        </w:numPr>
        <w:spacing w:after="0" w:line="240" w:lineRule="auto"/>
        <w:jc w:val="both"/>
        <w:rPr>
          <w:rFonts w:ascii="Times New Roman" w:hAnsi="Times New Roman" w:cs="Times New Roman"/>
          <w:sz w:val="24"/>
        </w:rPr>
      </w:pPr>
      <w:r w:rsidRPr="00CC4330">
        <w:rPr>
          <w:rFonts w:ascii="Times New Roman" w:hAnsi="Times New Roman" w:cs="Times New Roman"/>
          <w:sz w:val="24"/>
        </w:rPr>
        <w:t xml:space="preserve">Doktorunuz tarafından bildirilmedikçe tedaviyi kesmeyiniz </w:t>
      </w:r>
    </w:p>
    <w:p w14:paraId="0147A247" w14:textId="77777777" w:rsidR="009F11D6" w:rsidRPr="00CC4330" w:rsidRDefault="009F11D6" w:rsidP="009F11D6">
      <w:pPr>
        <w:pStyle w:val="ListeParagraf"/>
        <w:numPr>
          <w:ilvl w:val="0"/>
          <w:numId w:val="3"/>
        </w:numPr>
        <w:spacing w:after="0" w:line="240" w:lineRule="auto"/>
        <w:jc w:val="both"/>
        <w:rPr>
          <w:rFonts w:ascii="Times New Roman" w:hAnsi="Times New Roman" w:cs="Times New Roman"/>
          <w:sz w:val="24"/>
        </w:rPr>
      </w:pPr>
      <w:r w:rsidRPr="00CC4330">
        <w:rPr>
          <w:rFonts w:ascii="Times New Roman" w:hAnsi="Times New Roman" w:cs="Times New Roman"/>
          <w:sz w:val="24"/>
        </w:rPr>
        <w:t>Tedavinizi gözden geçirmek ve belirtilerini değerlendirmek için zaman zaman doktora kontrole gitmeniz gerekebilir.</w:t>
      </w:r>
    </w:p>
    <w:p w14:paraId="34293491" w14:textId="77777777" w:rsidR="00DC6DF5" w:rsidRPr="00CC4330" w:rsidRDefault="00DC6DF5" w:rsidP="00DC6DF5">
      <w:pPr>
        <w:pStyle w:val="ListeParagraf"/>
        <w:spacing w:after="0" w:line="240" w:lineRule="auto"/>
        <w:jc w:val="both"/>
        <w:rPr>
          <w:rFonts w:ascii="Times New Roman" w:hAnsi="Times New Roman" w:cs="Times New Roman"/>
          <w:sz w:val="24"/>
        </w:rPr>
      </w:pPr>
    </w:p>
    <w:p w14:paraId="2BD2700D" w14:textId="77777777" w:rsidR="00DC6DF5" w:rsidRPr="00CC4330" w:rsidRDefault="00DC6DF5" w:rsidP="00DC6DF5">
      <w:pPr>
        <w:spacing w:after="0" w:line="240" w:lineRule="auto"/>
        <w:ind w:left="426"/>
        <w:jc w:val="both"/>
        <w:rPr>
          <w:rFonts w:ascii="Times New Roman" w:hAnsi="Times New Roman" w:cs="Times New Roman"/>
          <w:sz w:val="24"/>
        </w:rPr>
      </w:pPr>
      <w:r w:rsidRPr="00CC4330">
        <w:rPr>
          <w:rFonts w:ascii="Times New Roman" w:hAnsi="Times New Roman" w:cs="Times New Roman"/>
          <w:sz w:val="24"/>
        </w:rPr>
        <w:t xml:space="preserve">•   </w:t>
      </w:r>
      <w:r w:rsidRPr="00CC4330">
        <w:rPr>
          <w:rFonts w:ascii="Times New Roman" w:hAnsi="Times New Roman" w:cs="Times New Roman"/>
          <w:b/>
          <w:sz w:val="24"/>
        </w:rPr>
        <w:t>Uygulama yolu ve metodu:</w:t>
      </w:r>
      <w:r w:rsidRPr="00CC4330">
        <w:rPr>
          <w:rFonts w:ascii="Times New Roman" w:hAnsi="Times New Roman" w:cs="Times New Roman"/>
          <w:sz w:val="24"/>
        </w:rPr>
        <w:t xml:space="preserve"> </w:t>
      </w:r>
    </w:p>
    <w:p w14:paraId="742F1F04" w14:textId="153DE3DB" w:rsidR="00DC6DF5" w:rsidRPr="00CC4330" w:rsidRDefault="00485708" w:rsidP="00CA44FA">
      <w:pPr>
        <w:pStyle w:val="ListeParagraf"/>
        <w:numPr>
          <w:ilvl w:val="0"/>
          <w:numId w:val="3"/>
        </w:numPr>
        <w:spacing w:after="0" w:line="240" w:lineRule="auto"/>
        <w:ind w:hanging="294"/>
        <w:jc w:val="both"/>
        <w:rPr>
          <w:rFonts w:ascii="Times New Roman" w:hAnsi="Times New Roman" w:cs="Times New Roman"/>
          <w:sz w:val="24"/>
        </w:rPr>
      </w:pPr>
      <w:r w:rsidRPr="00CC4330">
        <w:rPr>
          <w:rFonts w:ascii="Times New Roman" w:hAnsi="Times New Roman" w:cs="Times New Roman"/>
          <w:sz w:val="24"/>
        </w:rPr>
        <w:t>DOENZA</w:t>
      </w:r>
      <w:r w:rsidR="00DC6DF5" w:rsidRPr="00CC4330">
        <w:rPr>
          <w:rFonts w:ascii="Times New Roman" w:hAnsi="Times New Roman" w:cs="Times New Roman"/>
          <w:sz w:val="24"/>
        </w:rPr>
        <w:t>’yı gece yatmadan önce, ağız yoluyla, bir bardak su ile yutunuz.</w:t>
      </w:r>
    </w:p>
    <w:p w14:paraId="04FB965F" w14:textId="7AF06F7E" w:rsidR="000A3E45" w:rsidRPr="00CC4330" w:rsidRDefault="00D163F7" w:rsidP="00CA44FA">
      <w:pPr>
        <w:pStyle w:val="ListeParagraf"/>
        <w:numPr>
          <w:ilvl w:val="0"/>
          <w:numId w:val="3"/>
        </w:numPr>
        <w:spacing w:after="0" w:line="240" w:lineRule="auto"/>
        <w:ind w:hanging="294"/>
        <w:jc w:val="both"/>
        <w:rPr>
          <w:rFonts w:ascii="Times New Roman" w:hAnsi="Times New Roman" w:cs="Times New Roman"/>
          <w:sz w:val="24"/>
        </w:rPr>
      </w:pPr>
      <w:r w:rsidRPr="00CC4330">
        <w:rPr>
          <w:rFonts w:ascii="Times New Roman" w:hAnsi="Times New Roman" w:cs="Times New Roman"/>
          <w:sz w:val="24"/>
        </w:rPr>
        <w:t xml:space="preserve">Eğer anormal rüyalar, kabuslar veya uyku güçlüğü yaşıyorsanız (bkz. Bölüm 4) doktorunuz </w:t>
      </w:r>
      <w:r w:rsidR="00485708" w:rsidRPr="00CC4330">
        <w:rPr>
          <w:rFonts w:ascii="Times New Roman" w:hAnsi="Times New Roman" w:cs="Times New Roman"/>
          <w:sz w:val="24"/>
        </w:rPr>
        <w:t>DOENZA</w:t>
      </w:r>
      <w:r w:rsidRPr="00CC4330">
        <w:rPr>
          <w:rFonts w:ascii="Times New Roman" w:hAnsi="Times New Roman" w:cs="Times New Roman"/>
          <w:sz w:val="24"/>
        </w:rPr>
        <w:t>’yı sabah almanızı tavsiye edebilir.</w:t>
      </w:r>
    </w:p>
    <w:p w14:paraId="4EC5CD72" w14:textId="14A5E8F9" w:rsidR="00DC6DF5" w:rsidRPr="00CC4330" w:rsidRDefault="00DC6DF5" w:rsidP="003F2E66">
      <w:pPr>
        <w:pStyle w:val="ListeParagraf"/>
        <w:numPr>
          <w:ilvl w:val="1"/>
          <w:numId w:val="11"/>
        </w:numPr>
        <w:spacing w:after="0" w:line="240" w:lineRule="auto"/>
        <w:ind w:left="709"/>
        <w:jc w:val="both"/>
        <w:rPr>
          <w:rFonts w:ascii="Times New Roman" w:hAnsi="Times New Roman" w:cs="Times New Roman"/>
          <w:sz w:val="24"/>
        </w:rPr>
      </w:pPr>
      <w:r w:rsidRPr="00CC4330">
        <w:rPr>
          <w:rFonts w:ascii="Times New Roman" w:hAnsi="Times New Roman" w:cs="Times New Roman"/>
          <w:b/>
          <w:sz w:val="24"/>
        </w:rPr>
        <w:t>Değişik yaş grupları</w:t>
      </w:r>
      <w:r w:rsidRPr="00CC4330">
        <w:rPr>
          <w:rFonts w:ascii="Times New Roman" w:hAnsi="Times New Roman" w:cs="Times New Roman"/>
          <w:sz w:val="24"/>
        </w:rPr>
        <w:t xml:space="preserve"> </w:t>
      </w:r>
    </w:p>
    <w:p w14:paraId="156764F6" w14:textId="405B6DD8" w:rsidR="00DC6DF5" w:rsidRPr="00CC4330" w:rsidRDefault="00DC6DF5" w:rsidP="00DC6DF5">
      <w:pPr>
        <w:pStyle w:val="ListeParagraf"/>
        <w:numPr>
          <w:ilvl w:val="0"/>
          <w:numId w:val="3"/>
        </w:numPr>
        <w:spacing w:after="0" w:line="240" w:lineRule="auto"/>
        <w:jc w:val="both"/>
        <w:rPr>
          <w:rFonts w:ascii="Times New Roman" w:hAnsi="Times New Roman" w:cs="Times New Roman"/>
          <w:sz w:val="24"/>
        </w:rPr>
      </w:pPr>
      <w:r w:rsidRPr="00CC4330">
        <w:rPr>
          <w:rFonts w:ascii="Times New Roman" w:hAnsi="Times New Roman" w:cs="Times New Roman"/>
          <w:b/>
          <w:sz w:val="24"/>
        </w:rPr>
        <w:t>Çocuklarda kullanımı:</w:t>
      </w:r>
      <w:r w:rsidRPr="00CC4330">
        <w:rPr>
          <w:rFonts w:ascii="Times New Roman" w:hAnsi="Times New Roman" w:cs="Times New Roman"/>
          <w:sz w:val="24"/>
        </w:rPr>
        <w:t xml:space="preserve"> </w:t>
      </w:r>
      <w:r w:rsidR="00485708" w:rsidRPr="00CC4330">
        <w:rPr>
          <w:rFonts w:ascii="Times New Roman" w:hAnsi="Times New Roman" w:cs="Times New Roman"/>
          <w:sz w:val="24"/>
        </w:rPr>
        <w:t>DOENZA</w:t>
      </w:r>
      <w:r w:rsidRPr="00CC4330">
        <w:rPr>
          <w:rFonts w:ascii="Times New Roman" w:hAnsi="Times New Roman" w:cs="Times New Roman"/>
          <w:sz w:val="24"/>
        </w:rPr>
        <w:t>’nın çocuklardaki etkililik ve güvenliliği ortaya konulmadığından, çocuklarda</w:t>
      </w:r>
      <w:r w:rsidR="003F2E66" w:rsidRPr="00CC4330">
        <w:rPr>
          <w:rFonts w:ascii="Times New Roman" w:hAnsi="Times New Roman" w:cs="Times New Roman"/>
          <w:sz w:val="24"/>
        </w:rPr>
        <w:t xml:space="preserve"> ve</w:t>
      </w:r>
      <w:r w:rsidR="003F2E66" w:rsidRPr="00CC4330">
        <w:t xml:space="preserve"> </w:t>
      </w:r>
      <w:r w:rsidR="003F2E66" w:rsidRPr="00CC4330">
        <w:rPr>
          <w:rFonts w:ascii="Times New Roman" w:hAnsi="Times New Roman" w:cs="Times New Roman"/>
          <w:sz w:val="24"/>
        </w:rPr>
        <w:t xml:space="preserve">18 yaşın altındaki </w:t>
      </w:r>
      <w:r w:rsidR="00F118C6" w:rsidRPr="00CC4330">
        <w:rPr>
          <w:rFonts w:ascii="Times New Roman" w:hAnsi="Times New Roman" w:cs="Times New Roman"/>
          <w:sz w:val="24"/>
        </w:rPr>
        <w:t xml:space="preserve">gençlerde </w:t>
      </w:r>
      <w:r w:rsidRPr="00CC4330">
        <w:rPr>
          <w:rFonts w:ascii="Times New Roman" w:hAnsi="Times New Roman" w:cs="Times New Roman"/>
          <w:sz w:val="24"/>
        </w:rPr>
        <w:t>kullanılması önerilmemektedir.</w:t>
      </w:r>
    </w:p>
    <w:p w14:paraId="3A98DCFA" w14:textId="384CA5A3" w:rsidR="00DC6DF5" w:rsidRPr="00CC4330" w:rsidRDefault="00DC6DF5" w:rsidP="00DC6DF5">
      <w:pPr>
        <w:pStyle w:val="ListeParagraf"/>
        <w:numPr>
          <w:ilvl w:val="0"/>
          <w:numId w:val="3"/>
        </w:numPr>
        <w:spacing w:after="0" w:line="240" w:lineRule="auto"/>
        <w:jc w:val="both"/>
        <w:rPr>
          <w:rFonts w:ascii="Times New Roman" w:hAnsi="Times New Roman" w:cs="Times New Roman"/>
          <w:sz w:val="24"/>
        </w:rPr>
      </w:pPr>
      <w:r w:rsidRPr="00CC4330">
        <w:rPr>
          <w:rFonts w:ascii="Times New Roman" w:hAnsi="Times New Roman" w:cs="Times New Roman"/>
          <w:b/>
          <w:sz w:val="24"/>
        </w:rPr>
        <w:t>Yaşlılarda kullanımı:</w:t>
      </w:r>
      <w:r w:rsidRPr="00CC4330">
        <w:rPr>
          <w:rFonts w:ascii="Times New Roman" w:hAnsi="Times New Roman" w:cs="Times New Roman"/>
          <w:sz w:val="24"/>
        </w:rPr>
        <w:t xml:space="preserve"> İlacın tedavi süresince Alzheimer</w:t>
      </w:r>
      <w:r w:rsidR="001B6F30" w:rsidRPr="00CC4330">
        <w:rPr>
          <w:rFonts w:ascii="Times New Roman" w:hAnsi="Times New Roman" w:cs="Times New Roman"/>
          <w:sz w:val="24"/>
        </w:rPr>
        <w:t>’</w:t>
      </w:r>
      <w:r w:rsidRPr="00CC4330">
        <w:rPr>
          <w:rFonts w:ascii="Times New Roman" w:hAnsi="Times New Roman" w:cs="Times New Roman"/>
          <w:sz w:val="24"/>
        </w:rPr>
        <w:t>lı yaşlı hastalarda takip edilen ortalama plazma konsantrasyonları genç sağlıklı gönüllülerde görülen ile karşılaştırılabilir durumdadır.</w:t>
      </w:r>
    </w:p>
    <w:p w14:paraId="156231B9" w14:textId="77777777" w:rsidR="00DC6DF5" w:rsidRPr="00CC4330" w:rsidRDefault="00DC6DF5" w:rsidP="00DC6DF5">
      <w:pPr>
        <w:pStyle w:val="ListeParagraf"/>
        <w:spacing w:after="0" w:line="240" w:lineRule="auto"/>
        <w:jc w:val="both"/>
        <w:rPr>
          <w:rFonts w:ascii="Times New Roman" w:hAnsi="Times New Roman" w:cs="Times New Roman"/>
          <w:b/>
          <w:sz w:val="24"/>
        </w:rPr>
      </w:pPr>
    </w:p>
    <w:p w14:paraId="731A43F2" w14:textId="7AB08021" w:rsidR="00DC6DF5" w:rsidRPr="00CC4330" w:rsidRDefault="00DC6DF5" w:rsidP="003F2E66">
      <w:pPr>
        <w:pStyle w:val="ListeParagraf"/>
        <w:numPr>
          <w:ilvl w:val="1"/>
          <w:numId w:val="13"/>
        </w:numPr>
        <w:spacing w:after="0" w:line="240" w:lineRule="auto"/>
        <w:ind w:left="709"/>
        <w:jc w:val="both"/>
        <w:rPr>
          <w:rFonts w:ascii="Times New Roman" w:hAnsi="Times New Roman" w:cs="Times New Roman"/>
          <w:sz w:val="24"/>
        </w:rPr>
      </w:pPr>
      <w:r w:rsidRPr="00CC4330">
        <w:rPr>
          <w:rFonts w:ascii="Times New Roman" w:hAnsi="Times New Roman" w:cs="Times New Roman"/>
          <w:b/>
          <w:sz w:val="24"/>
        </w:rPr>
        <w:t>Özel kullanım durumları:</w:t>
      </w:r>
      <w:r w:rsidRPr="00CC4330">
        <w:rPr>
          <w:rFonts w:ascii="Times New Roman" w:hAnsi="Times New Roman" w:cs="Times New Roman"/>
          <w:sz w:val="24"/>
        </w:rPr>
        <w:t xml:space="preserve"> </w:t>
      </w:r>
    </w:p>
    <w:p w14:paraId="51AD8E87" w14:textId="625BE1FF" w:rsidR="00DC6DF5" w:rsidRPr="00CC4330" w:rsidRDefault="00DC6DF5" w:rsidP="00DC6DF5">
      <w:pPr>
        <w:pStyle w:val="ListeParagraf"/>
        <w:numPr>
          <w:ilvl w:val="0"/>
          <w:numId w:val="3"/>
        </w:numPr>
        <w:spacing w:after="0" w:line="240" w:lineRule="auto"/>
        <w:jc w:val="both"/>
        <w:rPr>
          <w:rFonts w:ascii="Times New Roman" w:hAnsi="Times New Roman" w:cs="Times New Roman"/>
          <w:sz w:val="24"/>
        </w:rPr>
      </w:pPr>
      <w:r w:rsidRPr="00CC4330">
        <w:rPr>
          <w:rFonts w:ascii="Times New Roman" w:hAnsi="Times New Roman" w:cs="Times New Roman"/>
          <w:b/>
          <w:sz w:val="24"/>
        </w:rPr>
        <w:t>Böbrek yetmezliği:</w:t>
      </w:r>
      <w:r w:rsidRPr="00CC4330">
        <w:rPr>
          <w:rFonts w:ascii="Times New Roman" w:hAnsi="Times New Roman" w:cs="Times New Roman"/>
          <w:sz w:val="24"/>
        </w:rPr>
        <w:t xml:space="preserve"> </w:t>
      </w:r>
      <w:r w:rsidR="00485708" w:rsidRPr="00CC4330">
        <w:rPr>
          <w:rFonts w:ascii="Times New Roman" w:hAnsi="Times New Roman" w:cs="Times New Roman"/>
          <w:sz w:val="24"/>
        </w:rPr>
        <w:t>DOENZA</w:t>
      </w:r>
      <w:r w:rsidRPr="00CC4330">
        <w:rPr>
          <w:rFonts w:ascii="Times New Roman" w:hAnsi="Times New Roman" w:cs="Times New Roman"/>
          <w:sz w:val="24"/>
        </w:rPr>
        <w:t>’nın kl</w:t>
      </w:r>
      <w:r w:rsidR="003F2E66" w:rsidRPr="00CC4330">
        <w:rPr>
          <w:rFonts w:ascii="Times New Roman" w:hAnsi="Times New Roman" w:cs="Times New Roman"/>
          <w:sz w:val="24"/>
        </w:rPr>
        <w:t>i</w:t>
      </w:r>
      <w:r w:rsidRPr="00CC4330">
        <w:rPr>
          <w:rFonts w:ascii="Times New Roman" w:hAnsi="Times New Roman" w:cs="Times New Roman"/>
          <w:sz w:val="24"/>
        </w:rPr>
        <w:t xml:space="preserve">rensi (vücuttan uzaklaştırılması) bu şartlardan etkilenmediğinden, böbrek bozukluğu olan hastalarda benzer bir doz programı uygulanabilir. </w:t>
      </w:r>
    </w:p>
    <w:p w14:paraId="4281C86D" w14:textId="77777777" w:rsidR="003F2E66" w:rsidRPr="00CC4330" w:rsidRDefault="00DC6DF5" w:rsidP="00DC6DF5">
      <w:pPr>
        <w:pStyle w:val="ListeParagraf"/>
        <w:numPr>
          <w:ilvl w:val="0"/>
          <w:numId w:val="3"/>
        </w:numPr>
        <w:spacing w:after="0" w:line="240" w:lineRule="auto"/>
        <w:jc w:val="both"/>
        <w:rPr>
          <w:rFonts w:ascii="Times New Roman" w:hAnsi="Times New Roman" w:cs="Times New Roman"/>
          <w:sz w:val="24"/>
        </w:rPr>
      </w:pPr>
      <w:r w:rsidRPr="00CC4330">
        <w:rPr>
          <w:rFonts w:ascii="Times New Roman" w:hAnsi="Times New Roman" w:cs="Times New Roman"/>
          <w:b/>
          <w:sz w:val="24"/>
        </w:rPr>
        <w:t>Karaciğer yetmezliği:</w:t>
      </w:r>
      <w:r w:rsidRPr="00CC4330">
        <w:rPr>
          <w:rFonts w:ascii="Times New Roman" w:hAnsi="Times New Roman" w:cs="Times New Roman"/>
          <w:sz w:val="24"/>
        </w:rPr>
        <w:t xml:space="preserve"> Hafif ve orta şiddetli karaciğer yetmezliğinde ilaca olası maruziyet artışı nedeniyle, bireysel yanıta göre doz ayarlaması yapılmalıdır.</w:t>
      </w:r>
    </w:p>
    <w:p w14:paraId="0A41B560" w14:textId="0E91D236" w:rsidR="00DC6DF5" w:rsidRPr="00CC4330" w:rsidRDefault="002F1741" w:rsidP="003F2E66">
      <w:pPr>
        <w:pStyle w:val="ListeParagraf"/>
        <w:spacing w:after="0" w:line="240" w:lineRule="auto"/>
        <w:jc w:val="both"/>
        <w:rPr>
          <w:rFonts w:ascii="Times New Roman" w:hAnsi="Times New Roman" w:cs="Times New Roman"/>
          <w:sz w:val="24"/>
        </w:rPr>
      </w:pPr>
      <w:r w:rsidRPr="00CC4330">
        <w:rPr>
          <w:rFonts w:ascii="Times New Roman" w:hAnsi="Times New Roman" w:cs="Times New Roman"/>
          <w:sz w:val="24"/>
        </w:rPr>
        <w:t xml:space="preserve">Şiddetli </w:t>
      </w:r>
      <w:r w:rsidR="003F2E66" w:rsidRPr="00CC4330">
        <w:rPr>
          <w:rFonts w:ascii="Times New Roman" w:hAnsi="Times New Roman" w:cs="Times New Roman"/>
          <w:sz w:val="24"/>
        </w:rPr>
        <w:t>karaciğer yetmezliği olan hastalar için veri yoktur.</w:t>
      </w:r>
      <w:r w:rsidR="00DC6DF5" w:rsidRPr="00CC4330">
        <w:rPr>
          <w:rFonts w:ascii="Times New Roman" w:hAnsi="Times New Roman" w:cs="Times New Roman"/>
          <w:sz w:val="24"/>
        </w:rPr>
        <w:t xml:space="preserve"> </w:t>
      </w:r>
    </w:p>
    <w:p w14:paraId="15D7DFAC" w14:textId="77777777" w:rsidR="00DC6DF5" w:rsidRPr="00CC4330" w:rsidRDefault="00DC6DF5" w:rsidP="00DC6DF5">
      <w:pPr>
        <w:pStyle w:val="ListeParagraf"/>
        <w:spacing w:after="0" w:line="240" w:lineRule="auto"/>
        <w:jc w:val="both"/>
        <w:rPr>
          <w:rFonts w:ascii="Times New Roman" w:hAnsi="Times New Roman" w:cs="Times New Roman"/>
          <w:sz w:val="24"/>
        </w:rPr>
      </w:pPr>
    </w:p>
    <w:p w14:paraId="15AC7B04" w14:textId="7F2A148A" w:rsidR="00DC6DF5" w:rsidRPr="00CC4330" w:rsidRDefault="00DC6DF5" w:rsidP="003F2E66">
      <w:pPr>
        <w:spacing w:after="0" w:line="240" w:lineRule="auto"/>
        <w:ind w:left="284"/>
        <w:jc w:val="both"/>
        <w:rPr>
          <w:rFonts w:ascii="Times New Roman" w:hAnsi="Times New Roman" w:cs="Times New Roman"/>
          <w:i/>
          <w:sz w:val="24"/>
        </w:rPr>
      </w:pPr>
      <w:r w:rsidRPr="00CC4330">
        <w:rPr>
          <w:rFonts w:ascii="Times New Roman" w:hAnsi="Times New Roman" w:cs="Times New Roman"/>
          <w:i/>
          <w:sz w:val="24"/>
        </w:rPr>
        <w:t xml:space="preserve">Eğer </w:t>
      </w:r>
      <w:r w:rsidR="00485708" w:rsidRPr="00CC4330">
        <w:rPr>
          <w:rFonts w:ascii="Times New Roman" w:hAnsi="Times New Roman" w:cs="Times New Roman"/>
          <w:i/>
          <w:sz w:val="24"/>
        </w:rPr>
        <w:t>DOENZA</w:t>
      </w:r>
      <w:r w:rsidRPr="00CC4330">
        <w:rPr>
          <w:rFonts w:ascii="Times New Roman" w:hAnsi="Times New Roman" w:cs="Times New Roman"/>
          <w:i/>
          <w:sz w:val="24"/>
        </w:rPr>
        <w:t xml:space="preserve">’nın etkisinin çok güçlü veya zayıf olduğuna dair bir izleniminiz var ise doktorunuz veya eczacınız ile konuşunuz. </w:t>
      </w:r>
    </w:p>
    <w:p w14:paraId="08E786DE" w14:textId="77777777" w:rsidR="00E22FE1" w:rsidRPr="00CC4330" w:rsidRDefault="00E22FE1" w:rsidP="00126D62">
      <w:pPr>
        <w:spacing w:after="0" w:line="240" w:lineRule="auto"/>
        <w:ind w:left="426"/>
        <w:jc w:val="both"/>
        <w:rPr>
          <w:rFonts w:ascii="Times New Roman" w:hAnsi="Times New Roman" w:cs="Times New Roman"/>
          <w:sz w:val="24"/>
        </w:rPr>
      </w:pPr>
    </w:p>
    <w:p w14:paraId="352DB722" w14:textId="4C958C5E" w:rsidR="00DC6DF5" w:rsidRPr="00CC4330" w:rsidRDefault="00DC6DF5" w:rsidP="00E22FE1">
      <w:pPr>
        <w:spacing w:after="0" w:line="240" w:lineRule="auto"/>
        <w:ind w:left="284"/>
        <w:jc w:val="both"/>
        <w:rPr>
          <w:rFonts w:ascii="Times New Roman" w:hAnsi="Times New Roman" w:cs="Times New Roman"/>
          <w:b/>
          <w:sz w:val="24"/>
        </w:rPr>
      </w:pPr>
      <w:r w:rsidRPr="00CC4330">
        <w:rPr>
          <w:rFonts w:ascii="Times New Roman" w:hAnsi="Times New Roman" w:cs="Times New Roman"/>
          <w:b/>
          <w:sz w:val="24"/>
        </w:rPr>
        <w:t xml:space="preserve">Kullanmanız gerekenden daha fazla </w:t>
      </w:r>
      <w:r w:rsidR="00485708" w:rsidRPr="00CC4330">
        <w:rPr>
          <w:rFonts w:ascii="Times New Roman" w:hAnsi="Times New Roman" w:cs="Times New Roman"/>
          <w:b/>
          <w:sz w:val="24"/>
        </w:rPr>
        <w:t>DOENZA</w:t>
      </w:r>
      <w:r w:rsidRPr="00CC4330">
        <w:rPr>
          <w:rFonts w:ascii="Times New Roman" w:hAnsi="Times New Roman" w:cs="Times New Roman"/>
          <w:b/>
          <w:sz w:val="24"/>
        </w:rPr>
        <w:t xml:space="preserve"> kullandıysanız: </w:t>
      </w:r>
    </w:p>
    <w:p w14:paraId="72310CB6" w14:textId="6F84AE5E" w:rsidR="003F2E66" w:rsidRPr="00CC4330" w:rsidRDefault="00485708" w:rsidP="001C7365">
      <w:pPr>
        <w:spacing w:after="0" w:line="240" w:lineRule="auto"/>
        <w:ind w:left="284"/>
        <w:jc w:val="both"/>
        <w:rPr>
          <w:rFonts w:ascii="Times New Roman" w:hAnsi="Times New Roman" w:cs="Times New Roman"/>
          <w:sz w:val="23"/>
          <w:szCs w:val="23"/>
        </w:rPr>
      </w:pPr>
      <w:r w:rsidRPr="00CC4330">
        <w:rPr>
          <w:rFonts w:ascii="Times New Roman" w:hAnsi="Times New Roman" w:cs="Times New Roman"/>
          <w:sz w:val="24"/>
        </w:rPr>
        <w:t>DOENZA</w:t>
      </w:r>
      <w:r w:rsidR="00DC6DF5" w:rsidRPr="00CC4330">
        <w:rPr>
          <w:rFonts w:ascii="Times New Roman" w:hAnsi="Times New Roman" w:cs="Times New Roman"/>
          <w:sz w:val="24"/>
        </w:rPr>
        <w:t>’dan kullanmanız gerekenden fazlasını kullanmışsanız derhal doktorunuza bildiriniz. Doktorunuzla temas kuramazsanız size en yakın hastanenin acil bölüm</w:t>
      </w:r>
      <w:r w:rsidR="001C7365" w:rsidRPr="00CC4330">
        <w:rPr>
          <w:rFonts w:ascii="Times New Roman" w:hAnsi="Times New Roman" w:cs="Times New Roman"/>
          <w:sz w:val="24"/>
        </w:rPr>
        <w:t>üne başvurunuz. Giderken tabl</w:t>
      </w:r>
      <w:r w:rsidR="00DC6DF5" w:rsidRPr="00CC4330">
        <w:rPr>
          <w:rFonts w:ascii="Times New Roman" w:hAnsi="Times New Roman" w:cs="Times New Roman"/>
          <w:sz w:val="24"/>
        </w:rPr>
        <w:t>etlerin içinde bulunduğu ilaç kutusunu da yanınızda götürünüz.</w:t>
      </w:r>
      <w:r w:rsidR="003F2E66" w:rsidRPr="00CC4330">
        <w:rPr>
          <w:rFonts w:ascii="Times New Roman" w:hAnsi="Times New Roman" w:cs="Times New Roman"/>
          <w:sz w:val="23"/>
          <w:szCs w:val="23"/>
        </w:rPr>
        <w:t xml:space="preserve"> </w:t>
      </w:r>
    </w:p>
    <w:p w14:paraId="41584555" w14:textId="77777777" w:rsidR="003F2E66" w:rsidRPr="00CC4330" w:rsidRDefault="003F2E66" w:rsidP="001C7365">
      <w:pPr>
        <w:spacing w:after="0" w:line="240" w:lineRule="auto"/>
        <w:ind w:left="284"/>
        <w:jc w:val="both"/>
        <w:rPr>
          <w:rFonts w:ascii="Times New Roman" w:hAnsi="Times New Roman" w:cs="Times New Roman"/>
          <w:sz w:val="23"/>
          <w:szCs w:val="23"/>
        </w:rPr>
      </w:pPr>
    </w:p>
    <w:p w14:paraId="35D76DF1" w14:textId="33E8B02A" w:rsidR="00DC6DF5" w:rsidRPr="00CC4330" w:rsidRDefault="003F2E66" w:rsidP="001C7365">
      <w:pPr>
        <w:spacing w:after="0" w:line="240" w:lineRule="auto"/>
        <w:ind w:left="284"/>
        <w:jc w:val="both"/>
        <w:rPr>
          <w:rFonts w:ascii="Times New Roman" w:hAnsi="Times New Roman" w:cs="Times New Roman"/>
          <w:sz w:val="24"/>
        </w:rPr>
      </w:pPr>
      <w:r w:rsidRPr="00CC4330">
        <w:rPr>
          <w:rFonts w:ascii="Times New Roman" w:hAnsi="Times New Roman" w:cs="Times New Roman"/>
          <w:sz w:val="24"/>
        </w:rPr>
        <w:t>Aşırı doz belirtileri; mide bulantısı ve kusma, salya artışı, terleme, yavaş kalp atımı, düşük kan basıncı (ayakta iken hafif sersemlik ya da baş dönmesi), solunum sorunları, bilinç kaybı ve nöbet ya da havaledir (konvülsiyondur).</w:t>
      </w:r>
      <w:r w:rsidR="00DC6DF5" w:rsidRPr="00CC4330">
        <w:rPr>
          <w:rFonts w:ascii="Times New Roman" w:hAnsi="Times New Roman" w:cs="Times New Roman"/>
          <w:sz w:val="24"/>
        </w:rPr>
        <w:t xml:space="preserve"> </w:t>
      </w:r>
    </w:p>
    <w:p w14:paraId="24A1812E" w14:textId="77777777" w:rsidR="00DC6DF5" w:rsidRPr="00CC4330" w:rsidRDefault="00DC6DF5" w:rsidP="001C7365">
      <w:pPr>
        <w:spacing w:after="0" w:line="240" w:lineRule="auto"/>
        <w:ind w:left="284"/>
        <w:jc w:val="both"/>
        <w:rPr>
          <w:rFonts w:ascii="Times New Roman" w:hAnsi="Times New Roman" w:cs="Times New Roman"/>
          <w:sz w:val="24"/>
        </w:rPr>
      </w:pPr>
    </w:p>
    <w:p w14:paraId="62E59840" w14:textId="4B87F085" w:rsidR="001C7365" w:rsidRPr="00CC4330" w:rsidRDefault="00485708" w:rsidP="001C7365">
      <w:pPr>
        <w:spacing w:after="0" w:line="240" w:lineRule="auto"/>
        <w:ind w:left="284"/>
        <w:jc w:val="both"/>
        <w:rPr>
          <w:rFonts w:ascii="Times New Roman" w:hAnsi="Times New Roman" w:cs="Times New Roman"/>
          <w:i/>
          <w:sz w:val="24"/>
        </w:rPr>
      </w:pPr>
      <w:r w:rsidRPr="00CC4330">
        <w:rPr>
          <w:rFonts w:ascii="Times New Roman" w:hAnsi="Times New Roman" w:cs="Times New Roman"/>
          <w:i/>
          <w:sz w:val="24"/>
        </w:rPr>
        <w:t>DOENZA</w:t>
      </w:r>
      <w:r w:rsidR="00DC6DF5" w:rsidRPr="00CC4330">
        <w:rPr>
          <w:rFonts w:ascii="Times New Roman" w:hAnsi="Times New Roman" w:cs="Times New Roman"/>
          <w:i/>
          <w:sz w:val="24"/>
        </w:rPr>
        <w:t xml:space="preserve">’dan kullanmanız gerekenden fazlasını kullanmışsanız bir doktor veya eczacı ile konuşunuz. </w:t>
      </w:r>
    </w:p>
    <w:p w14:paraId="1D0EC796" w14:textId="77777777" w:rsidR="001C7365" w:rsidRPr="00CC4330" w:rsidRDefault="001C7365" w:rsidP="001C7365">
      <w:pPr>
        <w:spacing w:after="0" w:line="240" w:lineRule="auto"/>
        <w:ind w:left="284"/>
        <w:jc w:val="both"/>
        <w:rPr>
          <w:rFonts w:ascii="Times New Roman" w:hAnsi="Times New Roman" w:cs="Times New Roman"/>
          <w:sz w:val="24"/>
        </w:rPr>
      </w:pPr>
    </w:p>
    <w:p w14:paraId="6D4BD705" w14:textId="77777777" w:rsidR="00242B59" w:rsidRPr="00CC4330" w:rsidRDefault="00242B59" w:rsidP="001C7365">
      <w:pPr>
        <w:spacing w:after="0" w:line="240" w:lineRule="auto"/>
        <w:ind w:left="284"/>
        <w:jc w:val="both"/>
        <w:rPr>
          <w:rFonts w:ascii="Times New Roman" w:hAnsi="Times New Roman" w:cs="Times New Roman"/>
          <w:sz w:val="24"/>
        </w:rPr>
      </w:pPr>
    </w:p>
    <w:p w14:paraId="5B0B9464" w14:textId="0BBC9D8C" w:rsidR="001C7365" w:rsidRPr="00CC4330" w:rsidRDefault="00485708" w:rsidP="001C7365">
      <w:pPr>
        <w:spacing w:after="0" w:line="240" w:lineRule="auto"/>
        <w:ind w:left="284"/>
        <w:jc w:val="both"/>
        <w:rPr>
          <w:rFonts w:ascii="Times New Roman" w:hAnsi="Times New Roman" w:cs="Times New Roman"/>
          <w:b/>
          <w:sz w:val="24"/>
        </w:rPr>
      </w:pPr>
      <w:r w:rsidRPr="00CC4330">
        <w:rPr>
          <w:rFonts w:ascii="Times New Roman" w:hAnsi="Times New Roman" w:cs="Times New Roman"/>
          <w:b/>
          <w:sz w:val="24"/>
        </w:rPr>
        <w:lastRenderedPageBreak/>
        <w:t>DOENZA</w:t>
      </w:r>
      <w:r w:rsidR="001C7365" w:rsidRPr="00CC4330">
        <w:rPr>
          <w:rFonts w:ascii="Times New Roman" w:hAnsi="Times New Roman" w:cs="Times New Roman"/>
          <w:b/>
          <w:sz w:val="24"/>
        </w:rPr>
        <w:t>’yı</w:t>
      </w:r>
      <w:r w:rsidR="00DC6DF5" w:rsidRPr="00CC4330">
        <w:rPr>
          <w:rFonts w:ascii="Times New Roman" w:hAnsi="Times New Roman" w:cs="Times New Roman"/>
          <w:b/>
          <w:sz w:val="24"/>
        </w:rPr>
        <w:t xml:space="preserve"> kullanmayı </w:t>
      </w:r>
      <w:r w:rsidR="001C7365" w:rsidRPr="00CC4330">
        <w:rPr>
          <w:rFonts w:ascii="Times New Roman" w:hAnsi="Times New Roman" w:cs="Times New Roman"/>
          <w:b/>
          <w:sz w:val="24"/>
        </w:rPr>
        <w:t>unu</w:t>
      </w:r>
      <w:r w:rsidR="00DC6DF5" w:rsidRPr="00CC4330">
        <w:rPr>
          <w:rFonts w:ascii="Times New Roman" w:hAnsi="Times New Roman" w:cs="Times New Roman"/>
          <w:b/>
          <w:sz w:val="24"/>
        </w:rPr>
        <w:t>t</w:t>
      </w:r>
      <w:r w:rsidR="001C7365" w:rsidRPr="00CC4330">
        <w:rPr>
          <w:rFonts w:ascii="Times New Roman" w:hAnsi="Times New Roman" w:cs="Times New Roman"/>
          <w:b/>
          <w:sz w:val="24"/>
        </w:rPr>
        <w:t>u</w:t>
      </w:r>
      <w:r w:rsidR="00DC6DF5" w:rsidRPr="00CC4330">
        <w:rPr>
          <w:rFonts w:ascii="Times New Roman" w:hAnsi="Times New Roman" w:cs="Times New Roman"/>
          <w:b/>
          <w:sz w:val="24"/>
        </w:rPr>
        <w:t xml:space="preserve">rsanız: </w:t>
      </w:r>
    </w:p>
    <w:p w14:paraId="6648A46E" w14:textId="77777777" w:rsidR="001C7365" w:rsidRPr="00CC4330" w:rsidRDefault="00DC6DF5" w:rsidP="001C7365">
      <w:pPr>
        <w:spacing w:after="0" w:line="240" w:lineRule="auto"/>
        <w:ind w:left="284"/>
        <w:jc w:val="both"/>
        <w:rPr>
          <w:rFonts w:ascii="Times New Roman" w:hAnsi="Times New Roman" w:cs="Times New Roman"/>
          <w:sz w:val="24"/>
        </w:rPr>
      </w:pPr>
      <w:r w:rsidRPr="00CC4330">
        <w:rPr>
          <w:rFonts w:ascii="Times New Roman" w:hAnsi="Times New Roman" w:cs="Times New Roman"/>
          <w:sz w:val="24"/>
        </w:rPr>
        <w:t xml:space="preserve">Bir tablet almayı unutursanız, bir sonraki gün normal zamanında sadece bir tablet alınız. Bir haftadan daha uzun süreyle ilaç almayı unutursanız, ilaç almadan önce doktorunuza danışınız. </w:t>
      </w:r>
    </w:p>
    <w:p w14:paraId="0BD90394" w14:textId="77777777" w:rsidR="001C7365" w:rsidRPr="00CC4330" w:rsidRDefault="001C7365" w:rsidP="001C7365">
      <w:pPr>
        <w:spacing w:after="0" w:line="240" w:lineRule="auto"/>
        <w:ind w:left="284"/>
        <w:jc w:val="both"/>
        <w:rPr>
          <w:rFonts w:ascii="Times New Roman" w:hAnsi="Times New Roman" w:cs="Times New Roman"/>
          <w:sz w:val="24"/>
        </w:rPr>
      </w:pPr>
    </w:p>
    <w:p w14:paraId="1F6B02A9" w14:textId="77777777" w:rsidR="001C7365" w:rsidRPr="00CC4330" w:rsidRDefault="00DC6DF5" w:rsidP="001C7365">
      <w:pPr>
        <w:spacing w:after="0" w:line="240" w:lineRule="auto"/>
        <w:ind w:left="284"/>
        <w:jc w:val="both"/>
        <w:rPr>
          <w:rFonts w:ascii="Times New Roman" w:hAnsi="Times New Roman" w:cs="Times New Roman"/>
          <w:i/>
          <w:sz w:val="24"/>
        </w:rPr>
      </w:pPr>
      <w:r w:rsidRPr="00CC4330">
        <w:rPr>
          <w:rFonts w:ascii="Times New Roman" w:hAnsi="Times New Roman" w:cs="Times New Roman"/>
          <w:i/>
          <w:sz w:val="24"/>
        </w:rPr>
        <w:t>Unutu</w:t>
      </w:r>
      <w:r w:rsidR="001C7365" w:rsidRPr="00CC4330">
        <w:rPr>
          <w:rFonts w:ascii="Times New Roman" w:hAnsi="Times New Roman" w:cs="Times New Roman"/>
          <w:i/>
          <w:sz w:val="24"/>
        </w:rPr>
        <w:t>l</w:t>
      </w:r>
      <w:r w:rsidRPr="00CC4330">
        <w:rPr>
          <w:rFonts w:ascii="Times New Roman" w:hAnsi="Times New Roman" w:cs="Times New Roman"/>
          <w:i/>
          <w:sz w:val="24"/>
        </w:rPr>
        <w:t>an dozla</w:t>
      </w:r>
      <w:r w:rsidR="001C7365" w:rsidRPr="00CC4330">
        <w:rPr>
          <w:rFonts w:ascii="Times New Roman" w:hAnsi="Times New Roman" w:cs="Times New Roman"/>
          <w:i/>
          <w:sz w:val="24"/>
        </w:rPr>
        <w:t>rı</w:t>
      </w:r>
      <w:r w:rsidRPr="00CC4330">
        <w:rPr>
          <w:rFonts w:ascii="Times New Roman" w:hAnsi="Times New Roman" w:cs="Times New Roman"/>
          <w:i/>
          <w:sz w:val="24"/>
        </w:rPr>
        <w:t xml:space="preserve"> dengelemek için çift doz a</w:t>
      </w:r>
      <w:r w:rsidR="001C7365" w:rsidRPr="00CC4330">
        <w:rPr>
          <w:rFonts w:ascii="Times New Roman" w:hAnsi="Times New Roman" w:cs="Times New Roman"/>
          <w:i/>
          <w:sz w:val="24"/>
        </w:rPr>
        <w:t>lmayın</w:t>
      </w:r>
      <w:r w:rsidRPr="00CC4330">
        <w:rPr>
          <w:rFonts w:ascii="Times New Roman" w:hAnsi="Times New Roman" w:cs="Times New Roman"/>
          <w:i/>
          <w:sz w:val="24"/>
        </w:rPr>
        <w:t xml:space="preserve">ız. </w:t>
      </w:r>
    </w:p>
    <w:p w14:paraId="6751C238" w14:textId="77777777" w:rsidR="001C7365" w:rsidRPr="00CC4330" w:rsidRDefault="001C7365" w:rsidP="001C7365">
      <w:pPr>
        <w:spacing w:after="0" w:line="240" w:lineRule="auto"/>
        <w:ind w:left="284"/>
        <w:jc w:val="both"/>
        <w:rPr>
          <w:rFonts w:ascii="Times New Roman" w:hAnsi="Times New Roman" w:cs="Times New Roman"/>
          <w:sz w:val="24"/>
        </w:rPr>
      </w:pPr>
    </w:p>
    <w:p w14:paraId="52BE10FF" w14:textId="0E83A2EE" w:rsidR="001C7365" w:rsidRPr="00CC4330" w:rsidRDefault="00485708" w:rsidP="00CA44FA">
      <w:pPr>
        <w:spacing w:after="0" w:line="240" w:lineRule="auto"/>
        <w:ind w:left="284"/>
        <w:jc w:val="both"/>
        <w:rPr>
          <w:rFonts w:ascii="Times New Roman" w:hAnsi="Times New Roman" w:cs="Times New Roman"/>
          <w:b/>
          <w:sz w:val="24"/>
        </w:rPr>
      </w:pPr>
      <w:r w:rsidRPr="00CC4330">
        <w:rPr>
          <w:rFonts w:ascii="Times New Roman" w:hAnsi="Times New Roman" w:cs="Times New Roman"/>
          <w:b/>
          <w:sz w:val="24"/>
        </w:rPr>
        <w:t>DOENZA</w:t>
      </w:r>
      <w:r w:rsidR="00DC6DF5" w:rsidRPr="00CC4330">
        <w:rPr>
          <w:rFonts w:ascii="Times New Roman" w:hAnsi="Times New Roman" w:cs="Times New Roman"/>
          <w:b/>
          <w:sz w:val="24"/>
        </w:rPr>
        <w:t xml:space="preserve"> ile tedavi sonlandırıldığındaki oluşabilecek etkiler: </w:t>
      </w:r>
    </w:p>
    <w:p w14:paraId="6A7405CD" w14:textId="1A3FF27A" w:rsidR="003F2E66" w:rsidRPr="00CC4330" w:rsidRDefault="003F2E66" w:rsidP="003F2E66">
      <w:pPr>
        <w:spacing w:after="0" w:line="240" w:lineRule="auto"/>
        <w:ind w:left="284"/>
        <w:jc w:val="both"/>
        <w:rPr>
          <w:rFonts w:ascii="Times New Roman" w:hAnsi="Times New Roman" w:cs="Times New Roman"/>
          <w:sz w:val="24"/>
          <w:highlight w:val="yellow"/>
        </w:rPr>
      </w:pPr>
      <w:r w:rsidRPr="00CC4330">
        <w:rPr>
          <w:rFonts w:ascii="Times New Roman" w:hAnsi="Times New Roman" w:cs="Times New Roman"/>
          <w:sz w:val="24"/>
        </w:rPr>
        <w:t xml:space="preserve">Doktorunuz söylemediği sürece tedavinizi sonlandırmayın. Eğer </w:t>
      </w:r>
      <w:r w:rsidR="00485708" w:rsidRPr="00CC4330">
        <w:rPr>
          <w:rFonts w:ascii="Times New Roman" w:hAnsi="Times New Roman" w:cs="Times New Roman"/>
          <w:sz w:val="24"/>
        </w:rPr>
        <w:t>DOENZA</w:t>
      </w:r>
      <w:r w:rsidRPr="00CC4330">
        <w:rPr>
          <w:rFonts w:ascii="Times New Roman" w:hAnsi="Times New Roman" w:cs="Times New Roman"/>
          <w:sz w:val="24"/>
        </w:rPr>
        <w:t xml:space="preserve"> tedavisini sonlandırırsanız tedavinizin faydaları giderek azalacaktır. Bu ilacın kullanımı hakkında başka sorularınız varsa, doktorunuza veya eczacınıza danışınız.</w:t>
      </w:r>
      <w:r w:rsidRPr="00CC4330">
        <w:rPr>
          <w:rFonts w:ascii="Times New Roman" w:hAnsi="Times New Roman" w:cs="Times New Roman"/>
          <w:sz w:val="24"/>
          <w:highlight w:val="yellow"/>
        </w:rPr>
        <w:t xml:space="preserve"> </w:t>
      </w:r>
    </w:p>
    <w:p w14:paraId="252F5419" w14:textId="77777777" w:rsidR="00E312A9" w:rsidRPr="00CC4330" w:rsidRDefault="00E312A9" w:rsidP="003F2E66">
      <w:pPr>
        <w:spacing w:after="0" w:line="240" w:lineRule="auto"/>
        <w:ind w:left="284"/>
        <w:jc w:val="both"/>
        <w:rPr>
          <w:rFonts w:ascii="Times New Roman" w:hAnsi="Times New Roman" w:cs="Times New Roman"/>
          <w:b/>
          <w:bCs/>
          <w:sz w:val="24"/>
          <w:highlight w:val="yellow"/>
        </w:rPr>
      </w:pPr>
    </w:p>
    <w:p w14:paraId="000F858F" w14:textId="6F4B4C3E" w:rsidR="003F2E66" w:rsidRPr="00CC4330" w:rsidRDefault="00485708" w:rsidP="003F2E66">
      <w:pPr>
        <w:spacing w:after="0" w:line="240" w:lineRule="auto"/>
        <w:ind w:left="284"/>
        <w:jc w:val="both"/>
        <w:rPr>
          <w:rFonts w:ascii="Times New Roman" w:hAnsi="Times New Roman" w:cs="Times New Roman"/>
          <w:sz w:val="24"/>
        </w:rPr>
      </w:pPr>
      <w:r w:rsidRPr="00CC4330">
        <w:rPr>
          <w:rFonts w:ascii="Times New Roman" w:hAnsi="Times New Roman" w:cs="Times New Roman"/>
          <w:b/>
          <w:bCs/>
          <w:sz w:val="24"/>
        </w:rPr>
        <w:t>DOENZA</w:t>
      </w:r>
      <w:r w:rsidR="003F2E66" w:rsidRPr="00CC4330">
        <w:rPr>
          <w:rFonts w:ascii="Times New Roman" w:hAnsi="Times New Roman" w:cs="Times New Roman"/>
          <w:b/>
          <w:bCs/>
          <w:sz w:val="24"/>
        </w:rPr>
        <w:t xml:space="preserve"> ile tedavi ne kadar sürmelidir? </w:t>
      </w:r>
    </w:p>
    <w:p w14:paraId="216D910E" w14:textId="6E836AA1" w:rsidR="003F2E66" w:rsidRPr="00CC4330" w:rsidRDefault="003F2E66" w:rsidP="003F2E66">
      <w:pPr>
        <w:spacing w:after="0" w:line="240" w:lineRule="auto"/>
        <w:ind w:left="284"/>
        <w:jc w:val="both"/>
        <w:rPr>
          <w:rFonts w:ascii="Times New Roman" w:hAnsi="Times New Roman" w:cs="Times New Roman"/>
          <w:sz w:val="24"/>
        </w:rPr>
      </w:pPr>
      <w:r w:rsidRPr="00CC4330">
        <w:rPr>
          <w:rFonts w:ascii="Times New Roman" w:hAnsi="Times New Roman" w:cs="Times New Roman"/>
          <w:sz w:val="24"/>
        </w:rPr>
        <w:t>Doktorunuz veya eczacınız, tedavinizin ne kadar süreceği konusunda size tavsiyede bulunacaktır. Tedavinizi gözden geçirmek ve semptomlarınızı değerlendirmek için doktorunuzu zaman zaman görmeniz gerekecektir.</w:t>
      </w:r>
    </w:p>
    <w:p w14:paraId="1F705821" w14:textId="77777777" w:rsidR="0041188D" w:rsidRPr="00CC4330" w:rsidRDefault="0041188D" w:rsidP="00DC6DF5">
      <w:pPr>
        <w:spacing w:after="0" w:line="240" w:lineRule="auto"/>
        <w:jc w:val="both"/>
        <w:rPr>
          <w:rFonts w:ascii="Times New Roman" w:hAnsi="Times New Roman" w:cs="Times New Roman"/>
          <w:sz w:val="24"/>
        </w:rPr>
      </w:pPr>
    </w:p>
    <w:p w14:paraId="495BA266" w14:textId="77777777" w:rsidR="001C7365" w:rsidRPr="00CC4330" w:rsidRDefault="00DC6DF5" w:rsidP="001C7365">
      <w:pPr>
        <w:pStyle w:val="ListeParagraf"/>
        <w:numPr>
          <w:ilvl w:val="0"/>
          <w:numId w:val="2"/>
        </w:numPr>
        <w:spacing w:after="0" w:line="240" w:lineRule="auto"/>
        <w:ind w:left="284" w:hanging="284"/>
        <w:jc w:val="both"/>
        <w:rPr>
          <w:rFonts w:ascii="Times New Roman" w:hAnsi="Times New Roman" w:cs="Times New Roman"/>
          <w:sz w:val="24"/>
        </w:rPr>
      </w:pPr>
      <w:r w:rsidRPr="00CC4330">
        <w:rPr>
          <w:rFonts w:ascii="Times New Roman" w:hAnsi="Times New Roman" w:cs="Times New Roman"/>
          <w:b/>
          <w:sz w:val="24"/>
        </w:rPr>
        <w:t>Olası yan etkiler nelerdir?</w:t>
      </w:r>
      <w:r w:rsidRPr="00CC4330">
        <w:rPr>
          <w:rFonts w:ascii="Times New Roman" w:hAnsi="Times New Roman" w:cs="Times New Roman"/>
          <w:sz w:val="24"/>
        </w:rPr>
        <w:t xml:space="preserve"> </w:t>
      </w:r>
    </w:p>
    <w:p w14:paraId="5B71FBC5" w14:textId="77777777" w:rsidR="001C7365" w:rsidRPr="00CC4330" w:rsidRDefault="001C7365" w:rsidP="001C7365">
      <w:pPr>
        <w:pStyle w:val="ListeParagraf"/>
        <w:spacing w:after="0" w:line="240" w:lineRule="auto"/>
        <w:ind w:left="284"/>
        <w:jc w:val="both"/>
        <w:rPr>
          <w:rFonts w:ascii="Times New Roman" w:hAnsi="Times New Roman" w:cs="Times New Roman"/>
          <w:sz w:val="24"/>
        </w:rPr>
      </w:pPr>
    </w:p>
    <w:p w14:paraId="3ED490CE" w14:textId="6DE2C60A" w:rsidR="001C7365" w:rsidRPr="00CC4330" w:rsidRDefault="00DC6DF5" w:rsidP="001C736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 xml:space="preserve">Tüm ilaçlar gibi, </w:t>
      </w:r>
      <w:r w:rsidR="00485708" w:rsidRPr="00CC4330">
        <w:rPr>
          <w:rFonts w:ascii="Times New Roman" w:hAnsi="Times New Roman" w:cs="Times New Roman"/>
          <w:sz w:val="24"/>
        </w:rPr>
        <w:t>DOENZA</w:t>
      </w:r>
      <w:r w:rsidR="001C7365" w:rsidRPr="00CC4330">
        <w:rPr>
          <w:rFonts w:ascii="Times New Roman" w:hAnsi="Times New Roman" w:cs="Times New Roman"/>
          <w:sz w:val="24"/>
        </w:rPr>
        <w:t>’nın</w:t>
      </w:r>
      <w:r w:rsidRPr="00CC4330">
        <w:rPr>
          <w:rFonts w:ascii="Times New Roman" w:hAnsi="Times New Roman" w:cs="Times New Roman"/>
          <w:sz w:val="24"/>
        </w:rPr>
        <w:t xml:space="preserve"> içeriğinde bulunan maddelere duyarlı kişilerde yan etkiler olabilir. </w:t>
      </w:r>
    </w:p>
    <w:p w14:paraId="7BC3F950" w14:textId="77777777" w:rsidR="001C7365" w:rsidRPr="00CC4330" w:rsidRDefault="001C7365" w:rsidP="001C7365">
      <w:pPr>
        <w:pStyle w:val="ListeParagraf"/>
        <w:spacing w:after="0" w:line="240" w:lineRule="auto"/>
        <w:ind w:left="284"/>
        <w:jc w:val="both"/>
        <w:rPr>
          <w:rFonts w:ascii="Times New Roman" w:hAnsi="Times New Roman" w:cs="Times New Roman"/>
          <w:sz w:val="24"/>
        </w:rPr>
      </w:pPr>
    </w:p>
    <w:p w14:paraId="28406108" w14:textId="021F2CBC" w:rsidR="001C7365" w:rsidRPr="00CC4330" w:rsidRDefault="00485708" w:rsidP="001C736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DOENZA</w:t>
      </w:r>
      <w:r w:rsidR="00DC6DF5" w:rsidRPr="00CC4330">
        <w:rPr>
          <w:rFonts w:ascii="Times New Roman" w:hAnsi="Times New Roman" w:cs="Times New Roman"/>
          <w:sz w:val="24"/>
        </w:rPr>
        <w:t xml:space="preserve"> ile en sık gör</w:t>
      </w:r>
      <w:r w:rsidR="001C7365" w:rsidRPr="00CC4330">
        <w:rPr>
          <w:rFonts w:ascii="Times New Roman" w:hAnsi="Times New Roman" w:cs="Times New Roman"/>
          <w:sz w:val="24"/>
        </w:rPr>
        <w:t>ü</w:t>
      </w:r>
      <w:r w:rsidR="00DC6DF5" w:rsidRPr="00CC4330">
        <w:rPr>
          <w:rFonts w:ascii="Times New Roman" w:hAnsi="Times New Roman" w:cs="Times New Roman"/>
          <w:sz w:val="24"/>
        </w:rPr>
        <w:t>len yan etkiler, ishal, kas krampları, halsiz</w:t>
      </w:r>
      <w:r w:rsidR="001C7365" w:rsidRPr="00CC4330">
        <w:rPr>
          <w:rFonts w:ascii="Times New Roman" w:hAnsi="Times New Roman" w:cs="Times New Roman"/>
          <w:sz w:val="24"/>
        </w:rPr>
        <w:t>l</w:t>
      </w:r>
      <w:r w:rsidR="00DC6DF5" w:rsidRPr="00CC4330">
        <w:rPr>
          <w:rFonts w:ascii="Times New Roman" w:hAnsi="Times New Roman" w:cs="Times New Roman"/>
          <w:sz w:val="24"/>
        </w:rPr>
        <w:t xml:space="preserve">ik, bulantı, kusma ve uykusuzluktur. </w:t>
      </w:r>
    </w:p>
    <w:p w14:paraId="48D74A32" w14:textId="77777777" w:rsidR="001C7365" w:rsidRPr="00CC4330" w:rsidRDefault="001C7365" w:rsidP="001C7365">
      <w:pPr>
        <w:pStyle w:val="ListeParagraf"/>
        <w:spacing w:after="0" w:line="240" w:lineRule="auto"/>
        <w:ind w:left="284"/>
        <w:jc w:val="both"/>
        <w:rPr>
          <w:rFonts w:ascii="Times New Roman" w:hAnsi="Times New Roman" w:cs="Times New Roman"/>
          <w:sz w:val="24"/>
        </w:rPr>
      </w:pPr>
    </w:p>
    <w:p w14:paraId="06463549" w14:textId="77777777" w:rsidR="001C7365" w:rsidRPr="00CC4330" w:rsidRDefault="00DC6DF5" w:rsidP="001C7365">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 xml:space="preserve">Yan etkiler aşağıdaki kategorilerde gösterildiği şekilde tanımlanmıştır: </w:t>
      </w:r>
    </w:p>
    <w:tbl>
      <w:tblPr>
        <w:tblStyle w:val="TabloKlavuz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3"/>
        <w:gridCol w:w="6912"/>
      </w:tblGrid>
      <w:tr w:rsidR="00CC4330" w:rsidRPr="00CC4330" w14:paraId="380B1045" w14:textId="77777777" w:rsidTr="00A06F25">
        <w:tc>
          <w:tcPr>
            <w:tcW w:w="1809" w:type="dxa"/>
          </w:tcPr>
          <w:p w14:paraId="4E76F22F" w14:textId="77777777"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Çok yaygın</w:t>
            </w:r>
          </w:p>
        </w:tc>
        <w:tc>
          <w:tcPr>
            <w:tcW w:w="283" w:type="dxa"/>
          </w:tcPr>
          <w:p w14:paraId="4435C58C" w14:textId="77777777"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w:t>
            </w:r>
          </w:p>
        </w:tc>
        <w:tc>
          <w:tcPr>
            <w:tcW w:w="6912" w:type="dxa"/>
          </w:tcPr>
          <w:p w14:paraId="5DE868D8" w14:textId="77777777"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10 hastanın en az 1’inde görülebilir.</w:t>
            </w:r>
          </w:p>
        </w:tc>
      </w:tr>
      <w:tr w:rsidR="00CC4330" w:rsidRPr="00CC4330" w14:paraId="6BA289DD" w14:textId="77777777" w:rsidTr="00A06F25">
        <w:tc>
          <w:tcPr>
            <w:tcW w:w="1809" w:type="dxa"/>
          </w:tcPr>
          <w:p w14:paraId="1B7BECD4" w14:textId="77777777"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Yaygın</w:t>
            </w:r>
          </w:p>
        </w:tc>
        <w:tc>
          <w:tcPr>
            <w:tcW w:w="283" w:type="dxa"/>
          </w:tcPr>
          <w:p w14:paraId="7C39389C" w14:textId="77777777"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w:t>
            </w:r>
          </w:p>
        </w:tc>
        <w:tc>
          <w:tcPr>
            <w:tcW w:w="6912" w:type="dxa"/>
          </w:tcPr>
          <w:p w14:paraId="3A3DB055" w14:textId="77777777"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10 hastanın birinden az, fakat 100 hastanın birinden fazla görülebilir.</w:t>
            </w:r>
          </w:p>
        </w:tc>
      </w:tr>
      <w:tr w:rsidR="00CC4330" w:rsidRPr="00CC4330" w14:paraId="6D9BA869" w14:textId="77777777" w:rsidTr="00A06F25">
        <w:tc>
          <w:tcPr>
            <w:tcW w:w="1809" w:type="dxa"/>
          </w:tcPr>
          <w:p w14:paraId="558FCD15" w14:textId="77777777"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Yaygın olmayan</w:t>
            </w:r>
          </w:p>
        </w:tc>
        <w:tc>
          <w:tcPr>
            <w:tcW w:w="283" w:type="dxa"/>
          </w:tcPr>
          <w:p w14:paraId="08BB8AC1" w14:textId="77777777"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w:t>
            </w:r>
          </w:p>
        </w:tc>
        <w:tc>
          <w:tcPr>
            <w:tcW w:w="6912" w:type="dxa"/>
          </w:tcPr>
          <w:p w14:paraId="1DC6C5B6" w14:textId="23BA1C06"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100 hastanın birinden az, fakat 1</w:t>
            </w:r>
            <w:r w:rsidR="00E312A9" w:rsidRPr="00CC4330">
              <w:rPr>
                <w:rFonts w:ascii="Times New Roman" w:hAnsi="Times New Roman" w:cs="Times New Roman"/>
                <w:sz w:val="24"/>
              </w:rPr>
              <w:t>.</w:t>
            </w:r>
            <w:r w:rsidRPr="00CC4330">
              <w:rPr>
                <w:rFonts w:ascii="Times New Roman" w:hAnsi="Times New Roman" w:cs="Times New Roman"/>
                <w:sz w:val="24"/>
              </w:rPr>
              <w:t>000 hastanın birinden fazla görülebilir.</w:t>
            </w:r>
          </w:p>
        </w:tc>
      </w:tr>
      <w:tr w:rsidR="00CC4330" w:rsidRPr="00CC4330" w14:paraId="5E2271A6" w14:textId="77777777" w:rsidTr="00A06F25">
        <w:tc>
          <w:tcPr>
            <w:tcW w:w="1809" w:type="dxa"/>
          </w:tcPr>
          <w:p w14:paraId="0798C76C" w14:textId="77777777"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Seyrek</w:t>
            </w:r>
          </w:p>
        </w:tc>
        <w:tc>
          <w:tcPr>
            <w:tcW w:w="283" w:type="dxa"/>
          </w:tcPr>
          <w:p w14:paraId="0B2736B4" w14:textId="77777777"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w:t>
            </w:r>
          </w:p>
        </w:tc>
        <w:tc>
          <w:tcPr>
            <w:tcW w:w="6912" w:type="dxa"/>
          </w:tcPr>
          <w:p w14:paraId="7A6A6144" w14:textId="35D1DCF6"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1</w:t>
            </w:r>
            <w:r w:rsidR="00E312A9" w:rsidRPr="00CC4330">
              <w:rPr>
                <w:rFonts w:ascii="Times New Roman" w:hAnsi="Times New Roman" w:cs="Times New Roman"/>
                <w:sz w:val="24"/>
              </w:rPr>
              <w:t>.</w:t>
            </w:r>
            <w:r w:rsidRPr="00CC4330">
              <w:rPr>
                <w:rFonts w:ascii="Times New Roman" w:hAnsi="Times New Roman" w:cs="Times New Roman"/>
                <w:sz w:val="24"/>
              </w:rPr>
              <w:t>000 hastanın birinden az, fakat 10.000 hastanın birinden fazla görülebilir.</w:t>
            </w:r>
          </w:p>
        </w:tc>
      </w:tr>
      <w:tr w:rsidR="00CC4330" w:rsidRPr="00CC4330" w14:paraId="145EC1C2" w14:textId="77777777" w:rsidTr="00A06F25">
        <w:tc>
          <w:tcPr>
            <w:tcW w:w="1809" w:type="dxa"/>
          </w:tcPr>
          <w:p w14:paraId="6A6EE88F" w14:textId="77777777"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Çok seyrek</w:t>
            </w:r>
          </w:p>
        </w:tc>
        <w:tc>
          <w:tcPr>
            <w:tcW w:w="283" w:type="dxa"/>
          </w:tcPr>
          <w:p w14:paraId="3BDCAE6F" w14:textId="77777777"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w:t>
            </w:r>
          </w:p>
        </w:tc>
        <w:tc>
          <w:tcPr>
            <w:tcW w:w="6912" w:type="dxa"/>
          </w:tcPr>
          <w:p w14:paraId="1C1CB52A" w14:textId="6483E7FA"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10.000 hastanın birinden az görülebilir</w:t>
            </w:r>
            <w:r w:rsidR="00AB0A18" w:rsidRPr="00CC4330">
              <w:rPr>
                <w:rFonts w:ascii="Times New Roman" w:hAnsi="Times New Roman" w:cs="Times New Roman"/>
                <w:sz w:val="24"/>
              </w:rPr>
              <w:t>.</w:t>
            </w:r>
          </w:p>
        </w:tc>
      </w:tr>
      <w:tr w:rsidR="00310E16" w:rsidRPr="00CC4330" w14:paraId="094A3226" w14:textId="77777777" w:rsidTr="00A06F25">
        <w:tc>
          <w:tcPr>
            <w:tcW w:w="1809" w:type="dxa"/>
          </w:tcPr>
          <w:p w14:paraId="123BFD7B" w14:textId="77777777"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Bilinmiyor</w:t>
            </w:r>
          </w:p>
        </w:tc>
        <w:tc>
          <w:tcPr>
            <w:tcW w:w="283" w:type="dxa"/>
          </w:tcPr>
          <w:p w14:paraId="22780E89" w14:textId="77777777"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w:t>
            </w:r>
          </w:p>
        </w:tc>
        <w:tc>
          <w:tcPr>
            <w:tcW w:w="6912" w:type="dxa"/>
          </w:tcPr>
          <w:p w14:paraId="72D24FBE" w14:textId="2D30DA32" w:rsidR="00A06F25" w:rsidRPr="00CC4330" w:rsidRDefault="00A06F25" w:rsidP="001C7365">
            <w:pPr>
              <w:pStyle w:val="ListeParagraf"/>
              <w:ind w:left="0"/>
              <w:jc w:val="both"/>
              <w:rPr>
                <w:rFonts w:ascii="Times New Roman" w:hAnsi="Times New Roman" w:cs="Times New Roman"/>
                <w:sz w:val="24"/>
              </w:rPr>
            </w:pPr>
            <w:r w:rsidRPr="00CC4330">
              <w:rPr>
                <w:rFonts w:ascii="Times New Roman" w:hAnsi="Times New Roman" w:cs="Times New Roman"/>
                <w:sz w:val="24"/>
              </w:rPr>
              <w:t xml:space="preserve">Eldeki verilerden </w:t>
            </w:r>
            <w:r w:rsidR="00AB0A18" w:rsidRPr="00CC4330">
              <w:rPr>
                <w:rFonts w:ascii="Times New Roman" w:hAnsi="Times New Roman" w:cs="Times New Roman"/>
                <w:sz w:val="24"/>
              </w:rPr>
              <w:t xml:space="preserve">sıklığı </w:t>
            </w:r>
            <w:r w:rsidRPr="00CC4330">
              <w:rPr>
                <w:rFonts w:ascii="Times New Roman" w:hAnsi="Times New Roman" w:cs="Times New Roman"/>
                <w:sz w:val="24"/>
              </w:rPr>
              <w:t>tahmin edilemiyor</w:t>
            </w:r>
            <w:r w:rsidR="00AB0A18" w:rsidRPr="00CC4330">
              <w:rPr>
                <w:rFonts w:ascii="Times New Roman" w:hAnsi="Times New Roman" w:cs="Times New Roman"/>
                <w:sz w:val="24"/>
              </w:rPr>
              <w:t>.</w:t>
            </w:r>
          </w:p>
        </w:tc>
      </w:tr>
    </w:tbl>
    <w:p w14:paraId="7E7294AC" w14:textId="77777777" w:rsidR="001C7365" w:rsidRPr="00CC4330" w:rsidRDefault="001C7365" w:rsidP="001C7365">
      <w:pPr>
        <w:pStyle w:val="ListeParagraf"/>
        <w:spacing w:after="0" w:line="240" w:lineRule="auto"/>
        <w:ind w:left="284"/>
        <w:jc w:val="both"/>
        <w:rPr>
          <w:rFonts w:ascii="Times New Roman" w:hAnsi="Times New Roman" w:cs="Times New Roman"/>
          <w:sz w:val="24"/>
        </w:rPr>
      </w:pPr>
    </w:p>
    <w:p w14:paraId="0CBE8585" w14:textId="77777777" w:rsidR="00A06F25" w:rsidRPr="00CC4330" w:rsidRDefault="001C7365" w:rsidP="001C7365">
      <w:pPr>
        <w:pStyle w:val="ListeParagraf"/>
        <w:spacing w:after="0" w:line="240" w:lineRule="auto"/>
        <w:ind w:left="284"/>
        <w:jc w:val="both"/>
        <w:rPr>
          <w:rFonts w:ascii="Times New Roman" w:hAnsi="Times New Roman" w:cs="Times New Roman"/>
          <w:b/>
          <w:sz w:val="24"/>
        </w:rPr>
      </w:pPr>
      <w:r w:rsidRPr="00CC4330">
        <w:rPr>
          <w:rFonts w:ascii="Times New Roman" w:hAnsi="Times New Roman" w:cs="Times New Roman"/>
          <w:b/>
          <w:sz w:val="24"/>
        </w:rPr>
        <w:t>Aşağıdakilerden herhangi birini fark ederseniz, hemen doktorunuza bildiriniz veya size en yakın ha</w:t>
      </w:r>
      <w:r w:rsidR="00A06F25" w:rsidRPr="00CC4330">
        <w:rPr>
          <w:rFonts w:ascii="Times New Roman" w:hAnsi="Times New Roman" w:cs="Times New Roman"/>
          <w:b/>
          <w:sz w:val="24"/>
        </w:rPr>
        <w:t>stanenin acil bölümüne başvurun</w:t>
      </w:r>
      <w:r w:rsidRPr="00CC4330">
        <w:rPr>
          <w:rFonts w:ascii="Times New Roman" w:hAnsi="Times New Roman" w:cs="Times New Roman"/>
          <w:b/>
          <w:sz w:val="24"/>
        </w:rPr>
        <w:t xml:space="preserve">uz: </w:t>
      </w:r>
    </w:p>
    <w:p w14:paraId="0414FCB0" w14:textId="3727DF82" w:rsidR="00A06F25" w:rsidRPr="00CC4330" w:rsidRDefault="00A06F25" w:rsidP="001C7365">
      <w:pPr>
        <w:pStyle w:val="ListeParagraf"/>
        <w:spacing w:after="0" w:line="240" w:lineRule="auto"/>
        <w:ind w:left="284"/>
        <w:jc w:val="both"/>
        <w:rPr>
          <w:rFonts w:ascii="Times New Roman" w:hAnsi="Times New Roman" w:cs="Times New Roman"/>
          <w:sz w:val="24"/>
        </w:rPr>
      </w:pPr>
    </w:p>
    <w:p w14:paraId="51ECD143" w14:textId="77777777" w:rsidR="00E312A9" w:rsidRPr="00CC4330" w:rsidRDefault="00E312A9" w:rsidP="00E312A9">
      <w:pPr>
        <w:pStyle w:val="ListeParagraf"/>
        <w:spacing w:after="0" w:line="240" w:lineRule="auto"/>
        <w:ind w:left="284"/>
        <w:jc w:val="both"/>
        <w:rPr>
          <w:rFonts w:ascii="Times New Roman" w:hAnsi="Times New Roman" w:cs="Times New Roman"/>
          <w:b/>
          <w:sz w:val="24"/>
        </w:rPr>
      </w:pPr>
      <w:r w:rsidRPr="00CC4330">
        <w:rPr>
          <w:rFonts w:ascii="Times New Roman" w:hAnsi="Times New Roman" w:cs="Times New Roman"/>
          <w:b/>
          <w:sz w:val="24"/>
        </w:rPr>
        <w:t>Yaygın olmayan:</w:t>
      </w:r>
    </w:p>
    <w:p w14:paraId="0524E543" w14:textId="6FACE549" w:rsidR="00E312A9" w:rsidRPr="00CC4330" w:rsidRDefault="00E312A9" w:rsidP="00E312A9">
      <w:pPr>
        <w:pStyle w:val="ListeParagraf"/>
        <w:numPr>
          <w:ilvl w:val="1"/>
          <w:numId w:val="15"/>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 xml:space="preserve">Mide veya duodenum (on iki parmak bağırsağı) ülseri. Ülserin belirtileri, mide ağrısı ve göbek ile göğüs kemiği arasında rahatsızlık (hazımsızlık) hissidir. </w:t>
      </w:r>
    </w:p>
    <w:p w14:paraId="737C00B8" w14:textId="0074DEFD" w:rsidR="00E312A9" w:rsidRPr="00CC4330" w:rsidRDefault="00E312A9" w:rsidP="00E312A9">
      <w:pPr>
        <w:pStyle w:val="ListeParagraf"/>
        <w:numPr>
          <w:ilvl w:val="1"/>
          <w:numId w:val="15"/>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 xml:space="preserve">Mide veya bağırsak kanaması. Bu durumda sizde, siyah katran benzeri dışkı veya rektumda kan görülmesi gibi etkiler gözlenebilir. </w:t>
      </w:r>
    </w:p>
    <w:p w14:paraId="0FB63F7E" w14:textId="1E9B30BB" w:rsidR="00E312A9" w:rsidRPr="00CC4330" w:rsidRDefault="00E312A9" w:rsidP="00E312A9">
      <w:pPr>
        <w:pStyle w:val="ListeParagraf"/>
        <w:numPr>
          <w:ilvl w:val="1"/>
          <w:numId w:val="15"/>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Nöbet veya kasılma (konvülsiyon)</w:t>
      </w:r>
    </w:p>
    <w:p w14:paraId="6E00FE47" w14:textId="77777777" w:rsidR="00E312A9" w:rsidRPr="00CC4330" w:rsidRDefault="00E312A9" w:rsidP="001C7365">
      <w:pPr>
        <w:pStyle w:val="ListeParagraf"/>
        <w:spacing w:after="0" w:line="240" w:lineRule="auto"/>
        <w:ind w:left="284"/>
        <w:jc w:val="both"/>
        <w:rPr>
          <w:rFonts w:ascii="Times New Roman" w:hAnsi="Times New Roman" w:cs="Times New Roman"/>
          <w:sz w:val="24"/>
        </w:rPr>
      </w:pPr>
    </w:p>
    <w:p w14:paraId="342E9659" w14:textId="77777777" w:rsidR="001C7365" w:rsidRPr="00CC4330" w:rsidRDefault="001C7365" w:rsidP="001C7365">
      <w:pPr>
        <w:pStyle w:val="ListeParagraf"/>
        <w:spacing w:after="0" w:line="240" w:lineRule="auto"/>
        <w:ind w:left="284"/>
        <w:jc w:val="both"/>
        <w:rPr>
          <w:rFonts w:ascii="Times New Roman" w:hAnsi="Times New Roman" w:cs="Times New Roman"/>
          <w:b/>
          <w:sz w:val="24"/>
        </w:rPr>
      </w:pPr>
      <w:r w:rsidRPr="00CC4330">
        <w:rPr>
          <w:rFonts w:ascii="Times New Roman" w:hAnsi="Times New Roman" w:cs="Times New Roman"/>
          <w:b/>
          <w:sz w:val="24"/>
        </w:rPr>
        <w:t>Seyrek:</w:t>
      </w:r>
    </w:p>
    <w:p w14:paraId="7A4AA6D3" w14:textId="4E4FF974" w:rsidR="00A06F25" w:rsidRPr="00CC4330" w:rsidRDefault="00A06F25" w:rsidP="00E312A9">
      <w:pPr>
        <w:pStyle w:val="ListeParagraf"/>
        <w:numPr>
          <w:ilvl w:val="1"/>
          <w:numId w:val="17"/>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Karaciğer hasarı örneğin hepatit gibi. Hepatitin belirtileri</w:t>
      </w:r>
      <w:r w:rsidR="00E312A9" w:rsidRPr="00CC4330">
        <w:rPr>
          <w:rFonts w:ascii="Times New Roman" w:hAnsi="Times New Roman" w:cs="Times New Roman"/>
          <w:sz w:val="24"/>
        </w:rPr>
        <w:t xml:space="preserve"> mide bulantısı</w:t>
      </w:r>
      <w:r w:rsidRPr="00CC4330">
        <w:rPr>
          <w:rFonts w:ascii="Times New Roman" w:hAnsi="Times New Roman" w:cs="Times New Roman"/>
          <w:sz w:val="24"/>
        </w:rPr>
        <w:t xml:space="preserve"> veya kusma, iştah kaybı, genel olarak kendini kötü hissetmek, ateş, kaşıntı, gözlerin ve derinin sararması, koyu renkli idrar</w:t>
      </w:r>
    </w:p>
    <w:p w14:paraId="398F1B5A" w14:textId="77777777" w:rsidR="00A06F25" w:rsidRPr="00CC4330" w:rsidRDefault="00A06F25" w:rsidP="00A06F25">
      <w:pPr>
        <w:pStyle w:val="ListeParagraf"/>
        <w:spacing w:after="0" w:line="240" w:lineRule="auto"/>
        <w:ind w:left="284" w:hanging="284"/>
        <w:jc w:val="both"/>
        <w:rPr>
          <w:rFonts w:ascii="Times New Roman" w:hAnsi="Times New Roman" w:cs="Times New Roman"/>
          <w:b/>
          <w:sz w:val="24"/>
        </w:rPr>
      </w:pPr>
    </w:p>
    <w:p w14:paraId="42192250" w14:textId="77777777" w:rsidR="00A06F25" w:rsidRPr="00CC4330" w:rsidRDefault="00A06F25" w:rsidP="00A06F25">
      <w:pPr>
        <w:pStyle w:val="ListeParagraf"/>
        <w:spacing w:after="0" w:line="240" w:lineRule="auto"/>
        <w:ind w:left="284"/>
        <w:jc w:val="both"/>
        <w:rPr>
          <w:rFonts w:ascii="Times New Roman" w:hAnsi="Times New Roman" w:cs="Times New Roman"/>
          <w:b/>
          <w:sz w:val="24"/>
        </w:rPr>
      </w:pPr>
      <w:r w:rsidRPr="00CC4330">
        <w:rPr>
          <w:rFonts w:ascii="Times New Roman" w:hAnsi="Times New Roman" w:cs="Times New Roman"/>
          <w:b/>
          <w:sz w:val="24"/>
        </w:rPr>
        <w:lastRenderedPageBreak/>
        <w:t>Çok seyrek:</w:t>
      </w:r>
    </w:p>
    <w:p w14:paraId="59463000" w14:textId="46E838D6" w:rsidR="00A06F25" w:rsidRPr="00CC4330" w:rsidRDefault="00A06F25" w:rsidP="00E312A9">
      <w:pPr>
        <w:pStyle w:val="ListeParagraf"/>
        <w:numPr>
          <w:ilvl w:val="1"/>
          <w:numId w:val="19"/>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Kaslarda sertlik, terleme veya bilinç düzeyinde azalma ile birlikte seyreden ateş (Nöroleptik malign sendrom adı verilen bir hastalık)</w:t>
      </w:r>
    </w:p>
    <w:p w14:paraId="55D931BF" w14:textId="3306FEDE" w:rsidR="00E312A9" w:rsidRPr="00CC4330" w:rsidRDefault="00E312A9" w:rsidP="00E312A9">
      <w:pPr>
        <w:pStyle w:val="ListeParagraf"/>
        <w:numPr>
          <w:ilvl w:val="1"/>
          <w:numId w:val="19"/>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Kas zayıflığı, hassasiyet ya da ağrı ve özellikle de aynı zamanda kendinizi iyi hissetmiyorsanız, yüksek ateş veya koyu renkli idrara sahipseniz, bunlar hayatı tehdit eden ve böbrek problemlerine yol açabilecek anormal bir kas yıkımından kaynaklanabilir (rabdomiyoliz adı verilen bir durum).</w:t>
      </w:r>
    </w:p>
    <w:p w14:paraId="74AC6124" w14:textId="77777777" w:rsidR="00A06F25" w:rsidRPr="00CC4330" w:rsidRDefault="00A06F25" w:rsidP="00A06F25">
      <w:pPr>
        <w:pStyle w:val="ListeParagraf"/>
        <w:spacing w:after="0" w:line="240" w:lineRule="auto"/>
        <w:ind w:left="284" w:hanging="284"/>
        <w:jc w:val="both"/>
        <w:rPr>
          <w:rFonts w:ascii="Times New Roman" w:hAnsi="Times New Roman" w:cs="Times New Roman"/>
          <w:sz w:val="24"/>
        </w:rPr>
      </w:pPr>
    </w:p>
    <w:p w14:paraId="46420AB7" w14:textId="77777777" w:rsidR="00113E99" w:rsidRPr="00CC4330" w:rsidRDefault="00113E99" w:rsidP="00113E99">
      <w:pPr>
        <w:pStyle w:val="ListeParagraf"/>
        <w:ind w:left="284"/>
        <w:rPr>
          <w:rFonts w:ascii="Times New Roman" w:hAnsi="Times New Roman" w:cs="Times New Roman"/>
          <w:sz w:val="24"/>
        </w:rPr>
      </w:pPr>
      <w:r w:rsidRPr="00CC4330">
        <w:rPr>
          <w:rFonts w:ascii="Times New Roman" w:hAnsi="Times New Roman" w:cs="Times New Roman"/>
          <w:b/>
          <w:bCs/>
          <w:sz w:val="24"/>
        </w:rPr>
        <w:t xml:space="preserve">Bilinmiyor: </w:t>
      </w:r>
    </w:p>
    <w:p w14:paraId="46A5652E" w14:textId="6EA1DB6E" w:rsidR="00113E99" w:rsidRPr="00CC4330" w:rsidRDefault="00113E99" w:rsidP="00113E99">
      <w:pPr>
        <w:pStyle w:val="ListeParagraf"/>
        <w:numPr>
          <w:ilvl w:val="0"/>
          <w:numId w:val="24"/>
        </w:numPr>
        <w:spacing w:after="0" w:line="240" w:lineRule="auto"/>
        <w:ind w:left="709" w:hanging="425"/>
        <w:jc w:val="both"/>
        <w:rPr>
          <w:rFonts w:ascii="Times New Roman" w:hAnsi="Times New Roman" w:cs="Times New Roman"/>
          <w:sz w:val="24"/>
        </w:rPr>
      </w:pPr>
      <w:r w:rsidRPr="00CC4330">
        <w:rPr>
          <w:rFonts w:ascii="Times New Roman" w:hAnsi="Times New Roman" w:cs="Times New Roman"/>
          <w:sz w:val="24"/>
        </w:rPr>
        <w:t>Torsade de Pointes olarak adlandırılan yaşamı tehdit edici bir durumun belirtisi olabilecek hızlı, düzensiz kalp atışı ve bayılma (eldeki verilerden sıklığı tahmin edilemiyor)</w:t>
      </w:r>
    </w:p>
    <w:p w14:paraId="4C00DC23" w14:textId="77777777" w:rsidR="00113E99" w:rsidRPr="00CC4330" w:rsidRDefault="00113E99" w:rsidP="00126D62">
      <w:pPr>
        <w:pStyle w:val="ListeParagraf"/>
        <w:spacing w:after="0" w:line="240" w:lineRule="auto"/>
        <w:ind w:left="284"/>
        <w:jc w:val="both"/>
        <w:rPr>
          <w:rFonts w:ascii="Times New Roman" w:hAnsi="Times New Roman" w:cs="Times New Roman"/>
          <w:sz w:val="24"/>
        </w:rPr>
      </w:pPr>
    </w:p>
    <w:p w14:paraId="1417868F" w14:textId="6E6C2A73" w:rsidR="00A06F25" w:rsidRPr="00CC4330" w:rsidRDefault="00A06F25" w:rsidP="00126D62">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 xml:space="preserve">Bunların hepsi </w:t>
      </w:r>
      <w:r w:rsidR="00DD43AD" w:rsidRPr="00CC4330">
        <w:rPr>
          <w:rFonts w:ascii="Times New Roman" w:hAnsi="Times New Roman" w:cs="Times New Roman"/>
          <w:sz w:val="24"/>
        </w:rPr>
        <w:t xml:space="preserve">çok </w:t>
      </w:r>
      <w:r w:rsidRPr="00CC4330">
        <w:rPr>
          <w:rFonts w:ascii="Times New Roman" w:hAnsi="Times New Roman" w:cs="Times New Roman"/>
          <w:sz w:val="24"/>
        </w:rPr>
        <w:t xml:space="preserve">ciddi yan etkilerdir. </w:t>
      </w:r>
      <w:r w:rsidR="00DD43AD" w:rsidRPr="00CC4330">
        <w:rPr>
          <w:rFonts w:ascii="Times New Roman" w:hAnsi="Times New Roman" w:cs="Times New Roman"/>
          <w:sz w:val="24"/>
        </w:rPr>
        <w:t>Eğer bunlardan biri sizde mevcut ise, acil tıbbi müdahaleye veya hastaneye yatırılmanıza gerek olabilir.</w:t>
      </w:r>
    </w:p>
    <w:p w14:paraId="6591E5C0" w14:textId="77777777" w:rsidR="00126D62" w:rsidRPr="00CC4330" w:rsidRDefault="00126D62" w:rsidP="00126D62">
      <w:pPr>
        <w:pStyle w:val="ListeParagraf"/>
        <w:spacing w:after="0" w:line="240" w:lineRule="auto"/>
        <w:ind w:left="284"/>
        <w:jc w:val="both"/>
        <w:rPr>
          <w:rFonts w:ascii="Times New Roman" w:hAnsi="Times New Roman" w:cs="Times New Roman"/>
          <w:sz w:val="24"/>
        </w:rPr>
      </w:pPr>
    </w:p>
    <w:p w14:paraId="2927F3BB" w14:textId="77777777" w:rsidR="00126D62" w:rsidRPr="00CC4330" w:rsidRDefault="00126D62" w:rsidP="00126D62">
      <w:pPr>
        <w:pStyle w:val="ListeParagraf"/>
        <w:spacing w:after="0" w:line="240" w:lineRule="auto"/>
        <w:ind w:left="284"/>
        <w:jc w:val="both"/>
        <w:rPr>
          <w:rFonts w:ascii="Times New Roman" w:hAnsi="Times New Roman" w:cs="Times New Roman"/>
          <w:b/>
          <w:sz w:val="24"/>
        </w:rPr>
      </w:pPr>
      <w:r w:rsidRPr="00CC4330">
        <w:rPr>
          <w:rFonts w:ascii="Times New Roman" w:hAnsi="Times New Roman" w:cs="Times New Roman"/>
          <w:b/>
          <w:sz w:val="24"/>
        </w:rPr>
        <w:t xml:space="preserve">Aşağıdakilerden herhangi birini fark ederseniz, doktorunuza söyleyiniz: </w:t>
      </w:r>
    </w:p>
    <w:p w14:paraId="7CBE25DF" w14:textId="77777777" w:rsidR="00126D62" w:rsidRPr="00CC4330" w:rsidRDefault="00126D62" w:rsidP="00126D62">
      <w:pPr>
        <w:pStyle w:val="ListeParagraf"/>
        <w:spacing w:after="0" w:line="240" w:lineRule="auto"/>
        <w:ind w:left="284"/>
        <w:jc w:val="both"/>
        <w:rPr>
          <w:rFonts w:ascii="Times New Roman" w:hAnsi="Times New Roman" w:cs="Times New Roman"/>
          <w:sz w:val="24"/>
        </w:rPr>
      </w:pPr>
    </w:p>
    <w:p w14:paraId="25BFCD28" w14:textId="50DD8DB4" w:rsidR="00126D62" w:rsidRPr="00CC4330" w:rsidRDefault="00126D62" w:rsidP="00126D62">
      <w:pPr>
        <w:pStyle w:val="ListeParagraf"/>
        <w:spacing w:after="0" w:line="240" w:lineRule="auto"/>
        <w:ind w:left="284"/>
        <w:jc w:val="both"/>
        <w:rPr>
          <w:rFonts w:ascii="Times New Roman" w:hAnsi="Times New Roman" w:cs="Times New Roman"/>
          <w:b/>
          <w:sz w:val="24"/>
        </w:rPr>
      </w:pPr>
      <w:r w:rsidRPr="00CC4330">
        <w:rPr>
          <w:rFonts w:ascii="Times New Roman" w:hAnsi="Times New Roman" w:cs="Times New Roman"/>
          <w:b/>
          <w:sz w:val="24"/>
        </w:rPr>
        <w:t xml:space="preserve">Çok yaygın: </w:t>
      </w:r>
    </w:p>
    <w:p w14:paraId="24E339FC" w14:textId="36EE7025" w:rsidR="00443131" w:rsidRPr="00CC4330" w:rsidRDefault="00126D62" w:rsidP="00443131">
      <w:pPr>
        <w:pStyle w:val="ListeParagraf"/>
        <w:numPr>
          <w:ilvl w:val="0"/>
          <w:numId w:val="20"/>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 xml:space="preserve">İshal </w:t>
      </w:r>
    </w:p>
    <w:p w14:paraId="3CD98231" w14:textId="74510671" w:rsidR="00443131" w:rsidRPr="00CC4330" w:rsidRDefault="00443131" w:rsidP="00443131">
      <w:pPr>
        <w:pStyle w:val="ListeParagraf"/>
        <w:numPr>
          <w:ilvl w:val="0"/>
          <w:numId w:val="20"/>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B</w:t>
      </w:r>
      <w:r w:rsidR="00126D62" w:rsidRPr="00CC4330">
        <w:rPr>
          <w:rFonts w:ascii="Times New Roman" w:hAnsi="Times New Roman" w:cs="Times New Roman"/>
          <w:sz w:val="24"/>
        </w:rPr>
        <w:t xml:space="preserve">ulantı </w:t>
      </w:r>
    </w:p>
    <w:p w14:paraId="4A2E35CC" w14:textId="0476840F" w:rsidR="00126D62" w:rsidRPr="00CC4330" w:rsidRDefault="00443131" w:rsidP="00443131">
      <w:pPr>
        <w:pStyle w:val="ListeParagraf"/>
        <w:numPr>
          <w:ilvl w:val="0"/>
          <w:numId w:val="20"/>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B</w:t>
      </w:r>
      <w:r w:rsidR="00126D62" w:rsidRPr="00CC4330">
        <w:rPr>
          <w:rFonts w:ascii="Times New Roman" w:hAnsi="Times New Roman" w:cs="Times New Roman"/>
          <w:sz w:val="24"/>
        </w:rPr>
        <w:t>aş ağrısı</w:t>
      </w:r>
    </w:p>
    <w:p w14:paraId="527E129C" w14:textId="77777777" w:rsidR="00BA76C0" w:rsidRPr="00CC4330" w:rsidRDefault="00BA76C0" w:rsidP="00126D62">
      <w:pPr>
        <w:pStyle w:val="ListeParagraf"/>
        <w:spacing w:after="0" w:line="240" w:lineRule="auto"/>
        <w:ind w:left="284"/>
        <w:jc w:val="both"/>
        <w:rPr>
          <w:rFonts w:ascii="Times New Roman" w:hAnsi="Times New Roman" w:cs="Times New Roman"/>
          <w:b/>
          <w:sz w:val="24"/>
        </w:rPr>
      </w:pPr>
    </w:p>
    <w:p w14:paraId="51EE5BB3" w14:textId="3A2FAFF5" w:rsidR="00126D62" w:rsidRPr="00CC4330" w:rsidRDefault="00126D62" w:rsidP="00126D62">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b/>
          <w:sz w:val="24"/>
        </w:rPr>
        <w:t>Yaygın:</w:t>
      </w:r>
      <w:r w:rsidRPr="00CC4330">
        <w:rPr>
          <w:rFonts w:ascii="Times New Roman" w:hAnsi="Times New Roman" w:cs="Times New Roman"/>
          <w:sz w:val="24"/>
        </w:rPr>
        <w:t xml:space="preserve"> </w:t>
      </w:r>
    </w:p>
    <w:p w14:paraId="34F0482E" w14:textId="68A5BCEE" w:rsidR="00443131" w:rsidRPr="00CC4330" w:rsidRDefault="00126D62"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 xml:space="preserve">Kas krampları </w:t>
      </w:r>
    </w:p>
    <w:p w14:paraId="0A4D43B0" w14:textId="3F926A3D" w:rsidR="00443131" w:rsidRPr="00CC4330" w:rsidRDefault="00740841"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Yorgunluk</w:t>
      </w:r>
    </w:p>
    <w:p w14:paraId="41C6B470" w14:textId="78B1C11C" w:rsidR="00740841" w:rsidRPr="00CC4330" w:rsidRDefault="00740841"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Sersemlik hali</w:t>
      </w:r>
    </w:p>
    <w:p w14:paraId="6297A94F" w14:textId="6F026AB8" w:rsidR="00443131" w:rsidRPr="00CC4330" w:rsidRDefault="00740841"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Uykusuzluk</w:t>
      </w:r>
    </w:p>
    <w:p w14:paraId="192591DD" w14:textId="5A89783E" w:rsidR="00443131" w:rsidRPr="00CC4330" w:rsidRDefault="00740841"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S</w:t>
      </w:r>
      <w:r w:rsidR="00126D62" w:rsidRPr="00CC4330">
        <w:rPr>
          <w:rFonts w:ascii="Times New Roman" w:hAnsi="Times New Roman" w:cs="Times New Roman"/>
          <w:sz w:val="24"/>
        </w:rPr>
        <w:t xml:space="preserve">oğuk algınlığı </w:t>
      </w:r>
    </w:p>
    <w:p w14:paraId="715B10C5" w14:textId="1D6F36AE" w:rsidR="00443131" w:rsidRPr="00CC4330" w:rsidRDefault="00740841"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İ</w:t>
      </w:r>
      <w:r w:rsidR="00126D62" w:rsidRPr="00CC4330">
        <w:rPr>
          <w:rFonts w:ascii="Times New Roman" w:hAnsi="Times New Roman" w:cs="Times New Roman"/>
          <w:sz w:val="24"/>
        </w:rPr>
        <w:t xml:space="preserve">ştah kaybı </w:t>
      </w:r>
      <w:r w:rsidRPr="00CC4330">
        <w:rPr>
          <w:rFonts w:ascii="Times New Roman" w:hAnsi="Times New Roman" w:cs="Times New Roman"/>
          <w:sz w:val="24"/>
        </w:rPr>
        <w:t>(anoreksi)</w:t>
      </w:r>
    </w:p>
    <w:p w14:paraId="70156D13" w14:textId="3A468BD1" w:rsidR="00443131" w:rsidRPr="00CC4330" w:rsidRDefault="00740841"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H</w:t>
      </w:r>
      <w:r w:rsidR="00126D62" w:rsidRPr="00CC4330">
        <w:rPr>
          <w:rFonts w:ascii="Times New Roman" w:hAnsi="Times New Roman" w:cs="Times New Roman"/>
          <w:sz w:val="24"/>
        </w:rPr>
        <w:t xml:space="preserve">alüsinasyon (varsanı, hayal görme) </w:t>
      </w:r>
    </w:p>
    <w:p w14:paraId="6F5167C2" w14:textId="146EA94F" w:rsidR="00443131" w:rsidRPr="00CC4330" w:rsidRDefault="00740841"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A</w:t>
      </w:r>
      <w:r w:rsidR="00126D62" w:rsidRPr="00CC4330">
        <w:rPr>
          <w:rFonts w:ascii="Times New Roman" w:hAnsi="Times New Roman" w:cs="Times New Roman"/>
          <w:sz w:val="24"/>
        </w:rPr>
        <w:t xml:space="preserve">jitasyon (huzursuzluk) </w:t>
      </w:r>
    </w:p>
    <w:p w14:paraId="0DF41D40" w14:textId="6C5AE06E" w:rsidR="00443131" w:rsidRPr="00CC4330" w:rsidRDefault="00740841"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S</w:t>
      </w:r>
      <w:r w:rsidR="00126D62" w:rsidRPr="00CC4330">
        <w:rPr>
          <w:rFonts w:ascii="Times New Roman" w:hAnsi="Times New Roman" w:cs="Times New Roman"/>
          <w:sz w:val="24"/>
        </w:rPr>
        <w:t xml:space="preserve">aldırgan davranış </w:t>
      </w:r>
    </w:p>
    <w:p w14:paraId="10B08AFF" w14:textId="1F05135A" w:rsidR="00443131" w:rsidRPr="00CC4330" w:rsidRDefault="00740841"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B</w:t>
      </w:r>
      <w:r w:rsidR="00126D62" w:rsidRPr="00CC4330">
        <w:rPr>
          <w:rFonts w:ascii="Times New Roman" w:hAnsi="Times New Roman" w:cs="Times New Roman"/>
          <w:sz w:val="24"/>
        </w:rPr>
        <w:t xml:space="preserve">ayılma </w:t>
      </w:r>
    </w:p>
    <w:p w14:paraId="222091F6" w14:textId="706EC2CB" w:rsidR="00740841" w:rsidRPr="00CC4330" w:rsidRDefault="00367B1C"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Baş dönmesi</w:t>
      </w:r>
    </w:p>
    <w:p w14:paraId="17C6AAEB" w14:textId="2D7937B8" w:rsidR="00443131" w:rsidRPr="00CC4330" w:rsidRDefault="00740841"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M</w:t>
      </w:r>
      <w:r w:rsidR="00126D62" w:rsidRPr="00CC4330">
        <w:rPr>
          <w:rFonts w:ascii="Times New Roman" w:hAnsi="Times New Roman" w:cs="Times New Roman"/>
          <w:sz w:val="24"/>
        </w:rPr>
        <w:t xml:space="preserve">ide rahatsızlığı </w:t>
      </w:r>
    </w:p>
    <w:p w14:paraId="4780B377" w14:textId="2F1C2A7F" w:rsidR="00443131" w:rsidRPr="00CC4330" w:rsidRDefault="00740841"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D</w:t>
      </w:r>
      <w:r w:rsidR="00126D62" w:rsidRPr="00CC4330">
        <w:rPr>
          <w:rFonts w:ascii="Times New Roman" w:hAnsi="Times New Roman" w:cs="Times New Roman"/>
          <w:sz w:val="24"/>
        </w:rPr>
        <w:t xml:space="preserve">öküntü </w:t>
      </w:r>
    </w:p>
    <w:p w14:paraId="39935481" w14:textId="4BC5681A" w:rsidR="00443131" w:rsidRPr="00CC4330" w:rsidRDefault="00740841"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K</w:t>
      </w:r>
      <w:r w:rsidR="00126D62" w:rsidRPr="00CC4330">
        <w:rPr>
          <w:rFonts w:ascii="Times New Roman" w:hAnsi="Times New Roman" w:cs="Times New Roman"/>
          <w:sz w:val="24"/>
        </w:rPr>
        <w:t xml:space="preserve">aşıntı </w:t>
      </w:r>
    </w:p>
    <w:p w14:paraId="60130F71" w14:textId="3EAFDFD1" w:rsidR="00443131" w:rsidRPr="00CC4330" w:rsidRDefault="00740841"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İ</w:t>
      </w:r>
      <w:r w:rsidR="00126D62" w:rsidRPr="00CC4330">
        <w:rPr>
          <w:rFonts w:ascii="Times New Roman" w:hAnsi="Times New Roman" w:cs="Times New Roman"/>
          <w:sz w:val="24"/>
        </w:rPr>
        <w:t xml:space="preserve">drar kaçırma </w:t>
      </w:r>
    </w:p>
    <w:p w14:paraId="17EA6FC1" w14:textId="64D48D47" w:rsidR="00443131" w:rsidRPr="00CC4330" w:rsidRDefault="00740841"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A</w:t>
      </w:r>
      <w:r w:rsidR="00126D62" w:rsidRPr="00CC4330">
        <w:rPr>
          <w:rFonts w:ascii="Times New Roman" w:hAnsi="Times New Roman" w:cs="Times New Roman"/>
          <w:sz w:val="24"/>
        </w:rPr>
        <w:t xml:space="preserve">ğrı </w:t>
      </w:r>
    </w:p>
    <w:p w14:paraId="54F144BB" w14:textId="7E5B6DE3" w:rsidR="00443131" w:rsidRPr="00CC4330" w:rsidRDefault="00740841"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Ka</w:t>
      </w:r>
      <w:r w:rsidR="00126D62" w:rsidRPr="00CC4330">
        <w:rPr>
          <w:rFonts w:ascii="Times New Roman" w:hAnsi="Times New Roman" w:cs="Times New Roman"/>
          <w:sz w:val="24"/>
        </w:rPr>
        <w:t xml:space="preserve">zalar (hastalar düşmeye daha eğilimli hale gelebilir ve kazara yaralanmalar oluşabilir) </w:t>
      </w:r>
    </w:p>
    <w:p w14:paraId="4040BFD6" w14:textId="32056314" w:rsidR="00126D62" w:rsidRPr="00CC4330" w:rsidRDefault="00740841" w:rsidP="00740841">
      <w:pPr>
        <w:pStyle w:val="ListeParagraf"/>
        <w:numPr>
          <w:ilvl w:val="0"/>
          <w:numId w:val="21"/>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 xml:space="preserve">Kabus dahil </w:t>
      </w:r>
      <w:r w:rsidR="00126D62" w:rsidRPr="00CC4330">
        <w:rPr>
          <w:rFonts w:ascii="Times New Roman" w:hAnsi="Times New Roman" w:cs="Times New Roman"/>
          <w:sz w:val="24"/>
        </w:rPr>
        <w:t xml:space="preserve">anormal rüyalar </w:t>
      </w:r>
    </w:p>
    <w:p w14:paraId="0F0C5E78" w14:textId="77777777" w:rsidR="00126D62" w:rsidRPr="00CC4330" w:rsidRDefault="00126D62" w:rsidP="00126D62">
      <w:pPr>
        <w:pStyle w:val="ListeParagraf"/>
        <w:spacing w:after="0" w:line="240" w:lineRule="auto"/>
        <w:ind w:left="284"/>
        <w:jc w:val="both"/>
        <w:rPr>
          <w:rFonts w:ascii="Times New Roman" w:hAnsi="Times New Roman" w:cs="Times New Roman"/>
          <w:sz w:val="24"/>
        </w:rPr>
      </w:pPr>
    </w:p>
    <w:p w14:paraId="6890E062" w14:textId="2942D718" w:rsidR="00126D62" w:rsidRPr="00CC4330" w:rsidRDefault="00126D62" w:rsidP="00126D62">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b/>
          <w:sz w:val="24"/>
        </w:rPr>
        <w:t>Yaygın olmayan:</w:t>
      </w:r>
      <w:r w:rsidRPr="00CC4330">
        <w:rPr>
          <w:rFonts w:ascii="Times New Roman" w:hAnsi="Times New Roman" w:cs="Times New Roman"/>
          <w:sz w:val="24"/>
        </w:rPr>
        <w:t xml:space="preserve"> </w:t>
      </w:r>
    </w:p>
    <w:p w14:paraId="18FCF1AF" w14:textId="012D9414" w:rsidR="00126D62" w:rsidRPr="00CC4330" w:rsidRDefault="00256B7A" w:rsidP="00256B7A">
      <w:pPr>
        <w:pStyle w:val="ListeParagraf"/>
        <w:numPr>
          <w:ilvl w:val="0"/>
          <w:numId w:val="22"/>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 xml:space="preserve">Nabzın </w:t>
      </w:r>
      <w:r w:rsidR="00126D62" w:rsidRPr="00CC4330">
        <w:rPr>
          <w:rFonts w:ascii="Times New Roman" w:hAnsi="Times New Roman" w:cs="Times New Roman"/>
          <w:sz w:val="24"/>
        </w:rPr>
        <w:t>yavaşlaması</w:t>
      </w:r>
    </w:p>
    <w:p w14:paraId="1A728845" w14:textId="1952860C" w:rsidR="00256B7A" w:rsidRPr="00CC4330" w:rsidRDefault="00256B7A" w:rsidP="00256B7A">
      <w:pPr>
        <w:pStyle w:val="ListeParagraf"/>
        <w:numPr>
          <w:ilvl w:val="0"/>
          <w:numId w:val="22"/>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Tükürük salgısında artış</w:t>
      </w:r>
    </w:p>
    <w:p w14:paraId="07C8D830" w14:textId="77777777" w:rsidR="008413F5" w:rsidRPr="00CC4330" w:rsidRDefault="00256B7A" w:rsidP="008413F5">
      <w:pPr>
        <w:pStyle w:val="ListeParagraf"/>
        <w:numPr>
          <w:ilvl w:val="0"/>
          <w:numId w:val="22"/>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Serumdaki bir çeşit enzimde (kas kreatin kinaz) konsantrasyonunda hafif yükselme</w:t>
      </w:r>
    </w:p>
    <w:p w14:paraId="733C6AD2" w14:textId="6B1E6300" w:rsidR="00740841" w:rsidRPr="00CC4330" w:rsidRDefault="00256B7A" w:rsidP="008413F5">
      <w:pPr>
        <w:pStyle w:val="ListeParagraf"/>
        <w:numPr>
          <w:ilvl w:val="0"/>
          <w:numId w:val="22"/>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lastRenderedPageBreak/>
        <w:t>Nabız düşüklüğü (bradikardi)</w:t>
      </w:r>
    </w:p>
    <w:p w14:paraId="3AD0977F" w14:textId="77777777" w:rsidR="00126D62" w:rsidRPr="00CC4330" w:rsidRDefault="00126D62" w:rsidP="00126D62">
      <w:pPr>
        <w:pStyle w:val="ListeParagraf"/>
        <w:spacing w:after="0" w:line="240" w:lineRule="auto"/>
        <w:ind w:left="284"/>
        <w:jc w:val="both"/>
        <w:rPr>
          <w:rFonts w:ascii="Times New Roman" w:hAnsi="Times New Roman" w:cs="Times New Roman"/>
          <w:sz w:val="24"/>
        </w:rPr>
      </w:pPr>
    </w:p>
    <w:p w14:paraId="6F50C391" w14:textId="04426B78" w:rsidR="00126D62" w:rsidRPr="00CC4330" w:rsidRDefault="00126D62" w:rsidP="00126D62">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b/>
          <w:sz w:val="24"/>
        </w:rPr>
        <w:t>Seyrek:</w:t>
      </w:r>
      <w:r w:rsidRPr="00CC4330">
        <w:rPr>
          <w:rFonts w:ascii="Times New Roman" w:hAnsi="Times New Roman" w:cs="Times New Roman"/>
          <w:sz w:val="24"/>
        </w:rPr>
        <w:t xml:space="preserve"> </w:t>
      </w:r>
    </w:p>
    <w:p w14:paraId="4E4C82B6" w14:textId="05AA1132" w:rsidR="00256B7A" w:rsidRPr="00CC4330" w:rsidRDefault="00126D62" w:rsidP="00256B7A">
      <w:pPr>
        <w:pStyle w:val="ListeParagraf"/>
        <w:numPr>
          <w:ilvl w:val="0"/>
          <w:numId w:val="23"/>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Katılık</w:t>
      </w:r>
      <w:r w:rsidR="00962207" w:rsidRPr="00CC4330">
        <w:rPr>
          <w:rFonts w:ascii="Times New Roman" w:hAnsi="Times New Roman" w:cs="Times New Roman"/>
          <w:sz w:val="24"/>
        </w:rPr>
        <w:t xml:space="preserve"> (rijidite)</w:t>
      </w:r>
      <w:r w:rsidRPr="00CC4330">
        <w:rPr>
          <w:rFonts w:ascii="Times New Roman" w:hAnsi="Times New Roman" w:cs="Times New Roman"/>
          <w:sz w:val="24"/>
        </w:rPr>
        <w:t xml:space="preserve">, </w:t>
      </w:r>
    </w:p>
    <w:p w14:paraId="40B04F6C" w14:textId="1211D519" w:rsidR="00256B7A" w:rsidRPr="00CC4330" w:rsidRDefault="00256B7A" w:rsidP="00256B7A">
      <w:pPr>
        <w:pStyle w:val="ListeParagraf"/>
        <w:numPr>
          <w:ilvl w:val="0"/>
          <w:numId w:val="23"/>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T</w:t>
      </w:r>
      <w:r w:rsidR="00126D62" w:rsidRPr="00CC4330">
        <w:rPr>
          <w:rFonts w:ascii="Times New Roman" w:hAnsi="Times New Roman" w:cs="Times New Roman"/>
          <w:sz w:val="24"/>
        </w:rPr>
        <w:t>itreme veya özellikle yüz, dil ve ayrıca uzuvlarda kontrol edilemeyen hareketler</w:t>
      </w:r>
    </w:p>
    <w:p w14:paraId="46E3C7D6" w14:textId="77777777" w:rsidR="00256B7A" w:rsidRPr="00CC4330" w:rsidRDefault="00256B7A" w:rsidP="00256B7A">
      <w:pPr>
        <w:pStyle w:val="ListeParagraf"/>
        <w:numPr>
          <w:ilvl w:val="0"/>
          <w:numId w:val="23"/>
        </w:numPr>
        <w:ind w:left="709"/>
        <w:jc w:val="both"/>
        <w:rPr>
          <w:rFonts w:ascii="Times New Roman" w:hAnsi="Times New Roman" w:cs="Times New Roman"/>
          <w:sz w:val="24"/>
        </w:rPr>
      </w:pPr>
      <w:r w:rsidRPr="00CC4330">
        <w:rPr>
          <w:rFonts w:ascii="Times New Roman" w:hAnsi="Times New Roman" w:cs="Times New Roman"/>
          <w:sz w:val="24"/>
        </w:rPr>
        <w:t xml:space="preserve">Kalp sinüsü işlev bozukluğu (Sinoatriyal blok), kalp iletim bozuklukları (atriyoventriküler blok) </w:t>
      </w:r>
    </w:p>
    <w:p w14:paraId="7992C228" w14:textId="77777777" w:rsidR="00256B7A" w:rsidRPr="00CC4330" w:rsidRDefault="00256B7A" w:rsidP="00126D62">
      <w:pPr>
        <w:pStyle w:val="ListeParagraf"/>
        <w:spacing w:after="0" w:line="240" w:lineRule="auto"/>
        <w:ind w:left="284"/>
        <w:jc w:val="both"/>
        <w:rPr>
          <w:rFonts w:ascii="Times New Roman" w:hAnsi="Times New Roman" w:cs="Times New Roman"/>
          <w:sz w:val="24"/>
        </w:rPr>
      </w:pPr>
    </w:p>
    <w:p w14:paraId="261F2C20" w14:textId="77777777" w:rsidR="001B3F50" w:rsidRPr="00CC4330" w:rsidRDefault="001B3F50" w:rsidP="001B3F50">
      <w:pPr>
        <w:pStyle w:val="ListeParagraf"/>
        <w:spacing w:after="0" w:line="240" w:lineRule="auto"/>
        <w:ind w:left="284"/>
        <w:jc w:val="both"/>
        <w:rPr>
          <w:rFonts w:ascii="Times New Roman" w:hAnsi="Times New Roman" w:cs="Times New Roman"/>
          <w:b/>
          <w:bCs/>
          <w:sz w:val="24"/>
        </w:rPr>
      </w:pPr>
      <w:r w:rsidRPr="00CC4330">
        <w:rPr>
          <w:rFonts w:ascii="Times New Roman" w:hAnsi="Times New Roman" w:cs="Times New Roman"/>
          <w:b/>
          <w:bCs/>
          <w:sz w:val="24"/>
        </w:rPr>
        <w:t>Bilinmiyor:</w:t>
      </w:r>
    </w:p>
    <w:p w14:paraId="30872B48" w14:textId="14EC8C0A" w:rsidR="001B3F50" w:rsidRPr="00CC4330" w:rsidRDefault="001B3F50" w:rsidP="001B3F50">
      <w:pPr>
        <w:pStyle w:val="ListeParagraf"/>
        <w:numPr>
          <w:ilvl w:val="0"/>
          <w:numId w:val="25"/>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“QT aralığında uzama” olarak adlandırılan elektrokardiyogramda (EKG) görülebilen kalp aktivitesindeki değişiklikler</w:t>
      </w:r>
    </w:p>
    <w:p w14:paraId="4D330C27" w14:textId="77777777" w:rsidR="000E3E35" w:rsidRPr="00CC4330" w:rsidRDefault="000E3E35" w:rsidP="000E3E35">
      <w:pPr>
        <w:pStyle w:val="ListeParagraf"/>
        <w:numPr>
          <w:ilvl w:val="0"/>
          <w:numId w:val="25"/>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Cinsel dürtü artışı, hiperseksüalite</w:t>
      </w:r>
    </w:p>
    <w:p w14:paraId="669F697B" w14:textId="4B96F18A" w:rsidR="000E3E35" w:rsidRPr="00CC4330" w:rsidRDefault="000E3E35" w:rsidP="000E3E35">
      <w:pPr>
        <w:pStyle w:val="ListeParagraf"/>
        <w:numPr>
          <w:ilvl w:val="0"/>
          <w:numId w:val="25"/>
        </w:numPr>
        <w:spacing w:after="0" w:line="240" w:lineRule="auto"/>
        <w:ind w:left="709"/>
        <w:jc w:val="both"/>
        <w:rPr>
          <w:rFonts w:ascii="Times New Roman" w:hAnsi="Times New Roman" w:cs="Times New Roman"/>
          <w:sz w:val="24"/>
        </w:rPr>
      </w:pPr>
      <w:r w:rsidRPr="00CC4330">
        <w:rPr>
          <w:rFonts w:ascii="Times New Roman" w:hAnsi="Times New Roman" w:cs="Times New Roman"/>
          <w:sz w:val="24"/>
        </w:rPr>
        <w:t>Pisa sendromu (vücudun ve başın anormal bir şekilde bir tarafa eğilmesiyle birlikte istemsiz kas kasılmasını içeren bir durum)</w:t>
      </w:r>
    </w:p>
    <w:p w14:paraId="29EB4F1D" w14:textId="77777777" w:rsidR="00E25862" w:rsidRPr="00CC4330" w:rsidRDefault="00E25862" w:rsidP="00126D62">
      <w:pPr>
        <w:pStyle w:val="ListeParagraf"/>
        <w:spacing w:after="0" w:line="240" w:lineRule="auto"/>
        <w:ind w:left="284"/>
        <w:jc w:val="both"/>
        <w:rPr>
          <w:rFonts w:ascii="Times New Roman" w:hAnsi="Times New Roman" w:cs="Times New Roman"/>
          <w:sz w:val="24"/>
        </w:rPr>
      </w:pPr>
    </w:p>
    <w:p w14:paraId="6198DB9B" w14:textId="0ACE3B39" w:rsidR="00256B7A" w:rsidRPr="00CC4330" w:rsidRDefault="00256B7A" w:rsidP="00126D62">
      <w:pPr>
        <w:pStyle w:val="ListeParagraf"/>
        <w:spacing w:after="0" w:line="240" w:lineRule="auto"/>
        <w:ind w:left="284"/>
        <w:jc w:val="both"/>
        <w:rPr>
          <w:rFonts w:ascii="Times New Roman" w:hAnsi="Times New Roman" w:cs="Times New Roman"/>
          <w:sz w:val="24"/>
        </w:rPr>
      </w:pPr>
      <w:r w:rsidRPr="00CC4330">
        <w:rPr>
          <w:rFonts w:ascii="Times New Roman" w:hAnsi="Times New Roman" w:cs="Times New Roman"/>
          <w:sz w:val="24"/>
        </w:rPr>
        <w:t xml:space="preserve">Bunlar </w:t>
      </w:r>
      <w:r w:rsidR="00485708" w:rsidRPr="00CC4330">
        <w:rPr>
          <w:rFonts w:ascii="Times New Roman" w:hAnsi="Times New Roman" w:cs="Times New Roman"/>
          <w:sz w:val="24"/>
        </w:rPr>
        <w:t>DOENZA</w:t>
      </w:r>
      <w:r w:rsidRPr="00CC4330">
        <w:rPr>
          <w:rFonts w:ascii="Times New Roman" w:hAnsi="Times New Roman" w:cs="Times New Roman"/>
          <w:sz w:val="24"/>
        </w:rPr>
        <w:t>’nın hafif yan etkileridir.</w:t>
      </w:r>
    </w:p>
    <w:p w14:paraId="2077E5B1" w14:textId="77777777" w:rsidR="00126D62" w:rsidRPr="00CC4330" w:rsidRDefault="00126D62" w:rsidP="00126D62">
      <w:pPr>
        <w:pStyle w:val="ListeParagraf"/>
        <w:spacing w:after="0" w:line="240" w:lineRule="auto"/>
        <w:ind w:left="284"/>
        <w:jc w:val="both"/>
        <w:rPr>
          <w:rFonts w:ascii="Times New Roman" w:hAnsi="Times New Roman" w:cs="Times New Roman"/>
          <w:sz w:val="24"/>
        </w:rPr>
      </w:pPr>
    </w:p>
    <w:p w14:paraId="32B38E12" w14:textId="77777777" w:rsidR="00126D62" w:rsidRPr="00CC4330" w:rsidRDefault="00126D62" w:rsidP="00126D62">
      <w:pPr>
        <w:pStyle w:val="ListeParagraf"/>
        <w:spacing w:after="0" w:line="240" w:lineRule="auto"/>
        <w:ind w:left="284"/>
        <w:jc w:val="both"/>
        <w:rPr>
          <w:rFonts w:ascii="Times New Roman" w:hAnsi="Times New Roman" w:cs="Times New Roman"/>
          <w:i/>
          <w:sz w:val="24"/>
        </w:rPr>
      </w:pPr>
      <w:r w:rsidRPr="00CC4330">
        <w:rPr>
          <w:rFonts w:ascii="Times New Roman" w:hAnsi="Times New Roman" w:cs="Times New Roman"/>
          <w:i/>
          <w:sz w:val="24"/>
        </w:rPr>
        <w:t>Eğer bu kullanma talimatında bahsi geçmeyen herhangi bir yan etki ile karşılaşırsanız doktorunuzu veya eczacınızı bilgilendiriniz.</w:t>
      </w:r>
    </w:p>
    <w:p w14:paraId="0CA2B37A" w14:textId="77777777" w:rsidR="00256B7A" w:rsidRPr="00CC4330" w:rsidRDefault="00256B7A" w:rsidP="00126D62">
      <w:pPr>
        <w:pStyle w:val="ListeParagraf"/>
        <w:spacing w:after="0" w:line="240" w:lineRule="auto"/>
        <w:ind w:left="284"/>
        <w:jc w:val="both"/>
        <w:rPr>
          <w:rFonts w:ascii="Times New Roman" w:hAnsi="Times New Roman" w:cs="Times New Roman"/>
          <w:iCs/>
          <w:sz w:val="24"/>
        </w:rPr>
      </w:pPr>
    </w:p>
    <w:p w14:paraId="0B8E20A0" w14:textId="77777777" w:rsidR="002E24E4" w:rsidRPr="00CC4330" w:rsidRDefault="002E24E4" w:rsidP="002E24E4">
      <w:pPr>
        <w:pStyle w:val="ListeParagraf"/>
        <w:spacing w:after="0" w:line="240" w:lineRule="auto"/>
        <w:ind w:left="284"/>
        <w:jc w:val="both"/>
        <w:rPr>
          <w:rFonts w:ascii="Times New Roman" w:hAnsi="Times New Roman" w:cs="Times New Roman"/>
          <w:sz w:val="24"/>
          <w:u w:val="single"/>
        </w:rPr>
      </w:pPr>
      <w:r w:rsidRPr="00CC4330">
        <w:rPr>
          <w:rFonts w:ascii="Times New Roman" w:hAnsi="Times New Roman" w:cs="Times New Roman"/>
          <w:sz w:val="24"/>
          <w:u w:val="single"/>
        </w:rPr>
        <w:t>Yan etkilerin raporlanması</w:t>
      </w:r>
    </w:p>
    <w:p w14:paraId="4B10CAF6" w14:textId="307BF8BC" w:rsidR="00126D62" w:rsidRPr="00CC4330" w:rsidRDefault="002E24E4" w:rsidP="00242B59">
      <w:pPr>
        <w:pStyle w:val="ListeParagraf"/>
        <w:spacing w:after="0" w:line="240" w:lineRule="auto"/>
        <w:ind w:left="284"/>
        <w:jc w:val="both"/>
        <w:rPr>
          <w:rFonts w:ascii="Times New Roman" w:hAnsi="Times New Roman" w:cs="Times New Roman"/>
          <w:i/>
          <w:sz w:val="24"/>
        </w:rPr>
      </w:pPr>
      <w:r w:rsidRPr="00CC4330">
        <w:rPr>
          <w:rFonts w:ascii="Times New Roman" w:hAnsi="Times New Roman" w:cs="Times New Roman"/>
          <w:sz w:val="24"/>
        </w:rPr>
        <w:t xml:space="preserve">Kullanma Talimatında yer alan veya almayan herhangi bir yan etki meydana gelmesi durumunda hekiminiz, eczacınız veya hemşireniz ile konuşunuz. Ayrıca karşılaştığınız yan etkileri </w:t>
      </w:r>
      <w:hyperlink r:id="rId10" w:history="1">
        <w:r w:rsidR="00266A25" w:rsidRPr="00CC4330">
          <w:rPr>
            <w:rStyle w:val="Kpr"/>
            <w:rFonts w:ascii="Times New Roman" w:hAnsi="Times New Roman" w:cs="Times New Roman"/>
            <w:color w:val="auto"/>
            <w:sz w:val="24"/>
          </w:rPr>
          <w:t>www.titck.gov.tr</w:t>
        </w:r>
      </w:hyperlink>
      <w:r w:rsidR="00266A25" w:rsidRPr="00CC4330">
        <w:rPr>
          <w:rFonts w:ascii="Times New Roman" w:hAnsi="Times New Roman" w:cs="Times New Roman"/>
          <w:sz w:val="24"/>
        </w:rPr>
        <w:t xml:space="preserve"> </w:t>
      </w:r>
      <w:r w:rsidRPr="00CC4330">
        <w:rPr>
          <w:rFonts w:ascii="Times New Roman" w:hAnsi="Times New Roman" w:cs="Times New Roman"/>
          <w:sz w:val="24"/>
        </w:rPr>
        <w:t>sitesinde yer alan “İlaç Yan Etki Bildirimi” ikonuna tıklayarak ya da 0 800 314 00 08 numaralı yan etki bildirim hattını arayarak Türkiye Farmakovijilans Merkezi</w:t>
      </w:r>
      <w:r w:rsidR="00266A25" w:rsidRPr="00CC4330">
        <w:rPr>
          <w:rFonts w:ascii="Times New Roman" w:hAnsi="Times New Roman" w:cs="Times New Roman"/>
          <w:sz w:val="24"/>
        </w:rPr>
        <w:t>’ne</w:t>
      </w:r>
      <w:r w:rsidRPr="00CC4330">
        <w:rPr>
          <w:rFonts w:ascii="Times New Roman" w:hAnsi="Times New Roman" w:cs="Times New Roman"/>
          <w:sz w:val="24"/>
        </w:rPr>
        <w:t xml:space="preserve"> (TÜFAM) bildiriniz. Meydana gelen yan etkileri bildirerek kullanmakta olduğunuz ilacın güvenliliği hakkında daha fazla bilgi edinilmesine katkı sağlamış olacaksınız.</w:t>
      </w:r>
    </w:p>
    <w:p w14:paraId="1EE441A0" w14:textId="77777777" w:rsidR="00962207" w:rsidRPr="00CC4330" w:rsidRDefault="00962207" w:rsidP="00A06F25">
      <w:pPr>
        <w:pStyle w:val="ListeParagraf"/>
        <w:spacing w:after="0" w:line="240" w:lineRule="auto"/>
        <w:ind w:left="0"/>
        <w:jc w:val="both"/>
        <w:rPr>
          <w:rFonts w:ascii="Times New Roman" w:hAnsi="Times New Roman" w:cs="Times New Roman"/>
          <w:i/>
          <w:sz w:val="24"/>
        </w:rPr>
      </w:pPr>
    </w:p>
    <w:p w14:paraId="5E470C2B" w14:textId="59E80E5D" w:rsidR="00126D62" w:rsidRPr="00CC4330" w:rsidRDefault="00485708" w:rsidP="00126D62">
      <w:pPr>
        <w:pStyle w:val="ListeParagraf"/>
        <w:numPr>
          <w:ilvl w:val="0"/>
          <w:numId w:val="2"/>
        </w:numPr>
        <w:spacing w:after="0" w:line="240" w:lineRule="auto"/>
        <w:ind w:left="284" w:hanging="284"/>
        <w:jc w:val="both"/>
        <w:rPr>
          <w:rFonts w:ascii="Times New Roman" w:hAnsi="Times New Roman" w:cs="Times New Roman"/>
          <w:i/>
          <w:sz w:val="24"/>
        </w:rPr>
      </w:pPr>
      <w:r w:rsidRPr="00CC4330">
        <w:rPr>
          <w:rFonts w:ascii="Times New Roman" w:hAnsi="Times New Roman" w:cs="Times New Roman"/>
          <w:b/>
          <w:sz w:val="24"/>
        </w:rPr>
        <w:t>DOENZA</w:t>
      </w:r>
      <w:r w:rsidR="00126D62" w:rsidRPr="00CC4330">
        <w:rPr>
          <w:rFonts w:ascii="Times New Roman" w:hAnsi="Times New Roman" w:cs="Times New Roman"/>
          <w:b/>
          <w:sz w:val="24"/>
        </w:rPr>
        <w:t>’nın saklanması</w:t>
      </w:r>
      <w:r w:rsidR="00126D62" w:rsidRPr="00CC4330">
        <w:rPr>
          <w:rFonts w:ascii="Times New Roman" w:hAnsi="Times New Roman" w:cs="Times New Roman"/>
          <w:i/>
          <w:sz w:val="24"/>
        </w:rPr>
        <w:t xml:space="preserve"> </w:t>
      </w:r>
    </w:p>
    <w:p w14:paraId="66AAAE6D" w14:textId="77777777" w:rsidR="00126D62" w:rsidRPr="00CC4330" w:rsidRDefault="00126D62" w:rsidP="00126D62">
      <w:pPr>
        <w:spacing w:after="0" w:line="240" w:lineRule="auto"/>
        <w:jc w:val="both"/>
        <w:rPr>
          <w:rFonts w:ascii="Times New Roman" w:hAnsi="Times New Roman" w:cs="Times New Roman"/>
          <w:i/>
          <w:sz w:val="24"/>
        </w:rPr>
      </w:pPr>
    </w:p>
    <w:p w14:paraId="3CF27F83" w14:textId="48C0547D" w:rsidR="00126D62" w:rsidRPr="00CC4330" w:rsidRDefault="00485708" w:rsidP="00126D62">
      <w:pPr>
        <w:tabs>
          <w:tab w:val="left" w:pos="284"/>
        </w:tabs>
        <w:spacing w:after="0" w:line="240" w:lineRule="auto"/>
        <w:ind w:left="284"/>
        <w:jc w:val="both"/>
        <w:rPr>
          <w:rFonts w:ascii="Times New Roman" w:hAnsi="Times New Roman" w:cs="Times New Roman"/>
          <w:i/>
          <w:sz w:val="24"/>
        </w:rPr>
      </w:pPr>
      <w:r w:rsidRPr="00CC4330">
        <w:rPr>
          <w:rFonts w:ascii="Times New Roman" w:hAnsi="Times New Roman" w:cs="Times New Roman"/>
          <w:i/>
          <w:sz w:val="24"/>
        </w:rPr>
        <w:t>DOENZA</w:t>
      </w:r>
      <w:r w:rsidR="00126D62" w:rsidRPr="00CC4330">
        <w:rPr>
          <w:rFonts w:ascii="Times New Roman" w:hAnsi="Times New Roman" w:cs="Times New Roman"/>
          <w:i/>
          <w:sz w:val="24"/>
        </w:rPr>
        <w:t>’yı çocukların göremeyeceği, erişemeyeceği yerlerde ve ambalajında saklayınız.</w:t>
      </w:r>
    </w:p>
    <w:p w14:paraId="3E129E5B" w14:textId="77777777" w:rsidR="00126D62" w:rsidRPr="00CC4330" w:rsidRDefault="00126D62" w:rsidP="00126D62">
      <w:pPr>
        <w:tabs>
          <w:tab w:val="left" w:pos="284"/>
        </w:tabs>
        <w:spacing w:after="0" w:line="240" w:lineRule="auto"/>
        <w:ind w:left="284"/>
        <w:jc w:val="both"/>
        <w:rPr>
          <w:rFonts w:ascii="Times New Roman" w:hAnsi="Times New Roman" w:cs="Times New Roman"/>
          <w:i/>
          <w:sz w:val="24"/>
        </w:rPr>
      </w:pPr>
    </w:p>
    <w:p w14:paraId="6B51D3C3" w14:textId="77777777" w:rsidR="00126D62" w:rsidRPr="00CC4330" w:rsidRDefault="003D1609" w:rsidP="00126D62">
      <w:pPr>
        <w:tabs>
          <w:tab w:val="left" w:pos="284"/>
        </w:tabs>
        <w:spacing w:after="0" w:line="240" w:lineRule="auto"/>
        <w:ind w:left="284"/>
        <w:jc w:val="both"/>
        <w:rPr>
          <w:rFonts w:ascii="Times New Roman" w:hAnsi="Times New Roman" w:cs="Times New Roman"/>
          <w:sz w:val="24"/>
        </w:rPr>
      </w:pPr>
      <w:r w:rsidRPr="00CC4330">
        <w:rPr>
          <w:rFonts w:ascii="Times New Roman" w:hAnsi="Times New Roman" w:cs="Times New Roman"/>
          <w:sz w:val="24"/>
        </w:rPr>
        <w:t>25</w:t>
      </w:r>
      <w:r w:rsidR="00126D62" w:rsidRPr="00CC4330">
        <w:rPr>
          <w:rFonts w:ascii="Times New Roman" w:hAnsi="Times New Roman" w:cs="Times New Roman"/>
          <w:sz w:val="24"/>
        </w:rPr>
        <w:t>°C</w:t>
      </w:r>
      <w:r w:rsidRPr="00CC4330">
        <w:rPr>
          <w:rFonts w:ascii="Times New Roman" w:hAnsi="Times New Roman" w:cs="Times New Roman"/>
          <w:sz w:val="24"/>
        </w:rPr>
        <w:t>’</w:t>
      </w:r>
      <w:r w:rsidR="00126D62" w:rsidRPr="00CC4330">
        <w:rPr>
          <w:rFonts w:ascii="Times New Roman" w:hAnsi="Times New Roman" w:cs="Times New Roman"/>
          <w:sz w:val="24"/>
        </w:rPr>
        <w:t xml:space="preserve">nin altındaki oda sıcaklığında saklayınız. </w:t>
      </w:r>
    </w:p>
    <w:p w14:paraId="3D35BD5A" w14:textId="77777777" w:rsidR="00126D62" w:rsidRPr="00CC4330" w:rsidRDefault="00126D62" w:rsidP="00126D62">
      <w:pPr>
        <w:tabs>
          <w:tab w:val="left" w:pos="284"/>
        </w:tabs>
        <w:spacing w:after="0" w:line="240" w:lineRule="auto"/>
        <w:ind w:left="284"/>
        <w:jc w:val="both"/>
        <w:rPr>
          <w:rFonts w:ascii="Times New Roman" w:hAnsi="Times New Roman" w:cs="Times New Roman"/>
          <w:sz w:val="24"/>
        </w:rPr>
      </w:pPr>
    </w:p>
    <w:p w14:paraId="51ADF38C" w14:textId="77777777" w:rsidR="00126D62" w:rsidRPr="00CC4330" w:rsidRDefault="00126D62" w:rsidP="00126D62">
      <w:pPr>
        <w:tabs>
          <w:tab w:val="left" w:pos="284"/>
        </w:tabs>
        <w:spacing w:after="0" w:line="240" w:lineRule="auto"/>
        <w:ind w:left="284"/>
        <w:jc w:val="both"/>
        <w:rPr>
          <w:rFonts w:ascii="Times New Roman" w:hAnsi="Times New Roman" w:cs="Times New Roman"/>
          <w:b/>
          <w:i/>
          <w:sz w:val="24"/>
        </w:rPr>
      </w:pPr>
      <w:r w:rsidRPr="00CC4330">
        <w:rPr>
          <w:rFonts w:ascii="Times New Roman" w:hAnsi="Times New Roman" w:cs="Times New Roman"/>
          <w:b/>
          <w:sz w:val="24"/>
        </w:rPr>
        <w:t>Son kullanma tarihi ile uyumlu olarak kullanınız.</w:t>
      </w:r>
      <w:r w:rsidRPr="00CC4330">
        <w:rPr>
          <w:rFonts w:ascii="Times New Roman" w:hAnsi="Times New Roman" w:cs="Times New Roman"/>
          <w:b/>
          <w:i/>
          <w:sz w:val="24"/>
        </w:rPr>
        <w:t xml:space="preserve"> </w:t>
      </w:r>
    </w:p>
    <w:p w14:paraId="19651123" w14:textId="77777777" w:rsidR="00126D62" w:rsidRPr="00CC4330" w:rsidRDefault="00126D62" w:rsidP="00126D62">
      <w:pPr>
        <w:tabs>
          <w:tab w:val="left" w:pos="284"/>
        </w:tabs>
        <w:spacing w:after="0" w:line="240" w:lineRule="auto"/>
        <w:ind w:left="284"/>
        <w:jc w:val="both"/>
        <w:rPr>
          <w:rFonts w:ascii="Times New Roman" w:hAnsi="Times New Roman" w:cs="Times New Roman"/>
          <w:i/>
          <w:sz w:val="24"/>
        </w:rPr>
      </w:pPr>
    </w:p>
    <w:p w14:paraId="554F25EF" w14:textId="6D0FD0CD" w:rsidR="00126D62" w:rsidRPr="00CC4330" w:rsidRDefault="00126D62" w:rsidP="00126D62">
      <w:pPr>
        <w:tabs>
          <w:tab w:val="left" w:pos="284"/>
        </w:tabs>
        <w:spacing w:after="0" w:line="240" w:lineRule="auto"/>
        <w:ind w:left="284"/>
        <w:jc w:val="both"/>
        <w:rPr>
          <w:rFonts w:ascii="Times New Roman" w:hAnsi="Times New Roman" w:cs="Times New Roman"/>
          <w:i/>
          <w:sz w:val="24"/>
        </w:rPr>
      </w:pPr>
      <w:r w:rsidRPr="00CC4330">
        <w:rPr>
          <w:rFonts w:ascii="Times New Roman" w:hAnsi="Times New Roman" w:cs="Times New Roman"/>
          <w:i/>
          <w:sz w:val="24"/>
        </w:rPr>
        <w:t xml:space="preserve">Ambalajdaki son kullanma tarihinden sonra </w:t>
      </w:r>
      <w:r w:rsidR="00485708" w:rsidRPr="00CC4330">
        <w:rPr>
          <w:rFonts w:ascii="Times New Roman" w:hAnsi="Times New Roman" w:cs="Times New Roman"/>
          <w:i/>
          <w:sz w:val="24"/>
        </w:rPr>
        <w:t>DOENZA</w:t>
      </w:r>
      <w:r w:rsidRPr="00CC4330">
        <w:rPr>
          <w:rFonts w:ascii="Times New Roman" w:hAnsi="Times New Roman" w:cs="Times New Roman"/>
          <w:i/>
          <w:sz w:val="24"/>
        </w:rPr>
        <w:t xml:space="preserve">’yı kullanmayınız. </w:t>
      </w:r>
    </w:p>
    <w:p w14:paraId="3A4B7182" w14:textId="77777777" w:rsidR="002E24E4" w:rsidRPr="00CC4330" w:rsidRDefault="002E24E4" w:rsidP="006B1C52">
      <w:pPr>
        <w:spacing w:after="0" w:line="240" w:lineRule="atLeast"/>
        <w:ind w:left="284" w:right="-20"/>
        <w:jc w:val="both"/>
        <w:rPr>
          <w:rFonts w:ascii="Times New Roman" w:eastAsia="Times New Roman" w:hAnsi="Times New Roman" w:cs="Times New Roman"/>
          <w:sz w:val="24"/>
          <w:szCs w:val="24"/>
          <w:lang w:eastAsia="tr-TR"/>
        </w:rPr>
      </w:pPr>
    </w:p>
    <w:p w14:paraId="7B4E51CE" w14:textId="6433D58A" w:rsidR="006B1C52" w:rsidRPr="00CC4330" w:rsidRDefault="006B1C52" w:rsidP="006B1C52">
      <w:pPr>
        <w:spacing w:after="0" w:line="240" w:lineRule="atLeast"/>
        <w:ind w:left="284" w:right="-20"/>
        <w:jc w:val="both"/>
        <w:rPr>
          <w:rFonts w:ascii="Times New Roman" w:eastAsia="Times New Roman" w:hAnsi="Times New Roman" w:cs="Times New Roman"/>
          <w:sz w:val="24"/>
          <w:szCs w:val="24"/>
          <w:lang w:eastAsia="tr-TR"/>
        </w:rPr>
      </w:pPr>
      <w:r w:rsidRPr="00CC4330">
        <w:rPr>
          <w:rFonts w:ascii="Times New Roman" w:eastAsia="Times New Roman" w:hAnsi="Times New Roman" w:cs="Times New Roman"/>
          <w:sz w:val="24"/>
          <w:szCs w:val="24"/>
          <w:lang w:eastAsia="tr-TR"/>
        </w:rPr>
        <w:t xml:space="preserve">Son kullanma tarihi geçmiş veya kullanılmayan ilaçları çöpe atmayınız! Çevre </w:t>
      </w:r>
      <w:r w:rsidR="005E5CB4" w:rsidRPr="00CC4330">
        <w:rPr>
          <w:rFonts w:ascii="Times New Roman" w:eastAsia="Times New Roman" w:hAnsi="Times New Roman" w:cs="Times New Roman"/>
          <w:sz w:val="24"/>
          <w:szCs w:val="24"/>
          <w:lang w:eastAsia="tr-TR"/>
        </w:rPr>
        <w:t>Şehircilik ve İklim Değişikliği</w:t>
      </w:r>
      <w:r w:rsidRPr="00CC4330">
        <w:rPr>
          <w:rFonts w:ascii="Times New Roman" w:eastAsia="Times New Roman" w:hAnsi="Times New Roman" w:cs="Times New Roman"/>
          <w:sz w:val="24"/>
          <w:szCs w:val="24"/>
          <w:lang w:eastAsia="tr-TR"/>
        </w:rPr>
        <w:t xml:space="preserve"> Bakanlığınca belirlenen toplama sistemine veriniz.</w:t>
      </w:r>
    </w:p>
    <w:p w14:paraId="06A533EA" w14:textId="77777777" w:rsidR="006B1C52" w:rsidRPr="00CC4330" w:rsidRDefault="006B1C52" w:rsidP="006B1C52">
      <w:pPr>
        <w:tabs>
          <w:tab w:val="left" w:pos="284"/>
        </w:tabs>
        <w:spacing w:after="0" w:line="240" w:lineRule="auto"/>
        <w:jc w:val="both"/>
        <w:rPr>
          <w:rFonts w:ascii="Times New Roman" w:hAnsi="Times New Roman" w:cs="Times New Roman"/>
          <w:b/>
          <w:sz w:val="24"/>
        </w:rPr>
      </w:pPr>
    </w:p>
    <w:p w14:paraId="0AC55707" w14:textId="58CC11EE" w:rsidR="00126D62" w:rsidRPr="00CC4330" w:rsidRDefault="00126D62" w:rsidP="003D1609">
      <w:pPr>
        <w:tabs>
          <w:tab w:val="left" w:pos="284"/>
        </w:tabs>
        <w:spacing w:after="0" w:line="240" w:lineRule="auto"/>
        <w:ind w:left="284"/>
        <w:jc w:val="both"/>
        <w:rPr>
          <w:rFonts w:ascii="Times New Roman" w:hAnsi="Times New Roman" w:cs="Times New Roman"/>
          <w:sz w:val="24"/>
        </w:rPr>
      </w:pPr>
      <w:r w:rsidRPr="00CC4330">
        <w:rPr>
          <w:rFonts w:ascii="Times New Roman" w:hAnsi="Times New Roman" w:cs="Times New Roman"/>
          <w:b/>
          <w:i/>
          <w:iCs/>
          <w:sz w:val="24"/>
        </w:rPr>
        <w:t>Ruhsat Sahibi:</w:t>
      </w:r>
      <w:r w:rsidRPr="00CC4330">
        <w:rPr>
          <w:rFonts w:ascii="Times New Roman" w:hAnsi="Times New Roman" w:cs="Times New Roman"/>
          <w:sz w:val="24"/>
        </w:rPr>
        <w:t xml:space="preserve"> </w:t>
      </w:r>
      <w:r w:rsidR="003D1609" w:rsidRPr="00CC4330">
        <w:rPr>
          <w:rFonts w:ascii="Times New Roman" w:hAnsi="Times New Roman" w:cs="Times New Roman"/>
          <w:bCs/>
          <w:sz w:val="24"/>
        </w:rPr>
        <w:t xml:space="preserve">Sanovel İlaç San. </w:t>
      </w:r>
      <w:r w:rsidR="003D1609" w:rsidRPr="00CC4330">
        <w:rPr>
          <w:rFonts w:ascii="Times New Roman" w:hAnsi="Times New Roman" w:cs="Times New Roman"/>
          <w:sz w:val="24"/>
        </w:rPr>
        <w:t>ve Tic. A.Ş. 34460 İstinye - İstanbul</w:t>
      </w:r>
    </w:p>
    <w:p w14:paraId="4FA851CD" w14:textId="77777777" w:rsidR="00126D62" w:rsidRPr="00CC4330" w:rsidRDefault="00126D62" w:rsidP="00126D62">
      <w:pPr>
        <w:tabs>
          <w:tab w:val="left" w:pos="284"/>
        </w:tabs>
        <w:spacing w:after="0" w:line="240" w:lineRule="auto"/>
        <w:ind w:left="284"/>
        <w:jc w:val="both"/>
        <w:rPr>
          <w:rFonts w:ascii="Times New Roman" w:hAnsi="Times New Roman" w:cs="Times New Roman"/>
          <w:sz w:val="24"/>
        </w:rPr>
      </w:pPr>
    </w:p>
    <w:p w14:paraId="07571066" w14:textId="77777777" w:rsidR="00126D62" w:rsidRPr="00CC4330" w:rsidRDefault="003D1609" w:rsidP="003D1609">
      <w:pPr>
        <w:tabs>
          <w:tab w:val="left" w:pos="284"/>
        </w:tabs>
        <w:spacing w:after="0" w:line="240" w:lineRule="auto"/>
        <w:ind w:left="284"/>
        <w:jc w:val="both"/>
        <w:rPr>
          <w:rFonts w:ascii="Times New Roman" w:hAnsi="Times New Roman" w:cs="Times New Roman"/>
          <w:sz w:val="24"/>
        </w:rPr>
      </w:pPr>
      <w:r w:rsidRPr="00CC4330">
        <w:rPr>
          <w:rFonts w:ascii="Times New Roman" w:hAnsi="Times New Roman" w:cs="Times New Roman"/>
          <w:b/>
          <w:i/>
          <w:iCs/>
          <w:sz w:val="24"/>
        </w:rPr>
        <w:t>Üretim yeri</w:t>
      </w:r>
      <w:r w:rsidR="00126D62" w:rsidRPr="00CC4330">
        <w:rPr>
          <w:rFonts w:ascii="Times New Roman" w:hAnsi="Times New Roman" w:cs="Times New Roman"/>
          <w:b/>
          <w:i/>
          <w:iCs/>
          <w:sz w:val="24"/>
        </w:rPr>
        <w:t>:</w:t>
      </w:r>
      <w:r w:rsidR="00126D62" w:rsidRPr="00CC4330">
        <w:rPr>
          <w:rFonts w:ascii="Times New Roman" w:hAnsi="Times New Roman" w:cs="Times New Roman"/>
          <w:sz w:val="24"/>
        </w:rPr>
        <w:t xml:space="preserve"> </w:t>
      </w:r>
      <w:r w:rsidRPr="00CC4330">
        <w:rPr>
          <w:rFonts w:ascii="Times New Roman" w:hAnsi="Times New Roman" w:cs="Times New Roman"/>
          <w:bCs/>
          <w:sz w:val="24"/>
        </w:rPr>
        <w:t xml:space="preserve">Sanovel İlaç San. ve Tic. A.Ş. </w:t>
      </w:r>
      <w:r w:rsidRPr="00CC4330">
        <w:rPr>
          <w:rFonts w:ascii="Times New Roman" w:hAnsi="Times New Roman" w:cs="Times New Roman"/>
          <w:sz w:val="24"/>
        </w:rPr>
        <w:t>34580 Silivri – İstanbul</w:t>
      </w:r>
    </w:p>
    <w:p w14:paraId="321CD440" w14:textId="77777777" w:rsidR="00B748FA" w:rsidRPr="00CC4330" w:rsidRDefault="00B748FA" w:rsidP="00126D62">
      <w:pPr>
        <w:tabs>
          <w:tab w:val="left" w:pos="284"/>
        </w:tabs>
        <w:spacing w:after="0" w:line="240" w:lineRule="auto"/>
        <w:ind w:left="284"/>
        <w:jc w:val="both"/>
        <w:rPr>
          <w:rFonts w:ascii="Times New Roman" w:hAnsi="Times New Roman" w:cs="Times New Roman"/>
          <w:sz w:val="24"/>
        </w:rPr>
      </w:pPr>
    </w:p>
    <w:p w14:paraId="170761C3" w14:textId="5EC9BF62" w:rsidR="00B748FA" w:rsidRPr="00CC4330" w:rsidRDefault="00B748FA" w:rsidP="00126D62">
      <w:pPr>
        <w:tabs>
          <w:tab w:val="left" w:pos="284"/>
        </w:tabs>
        <w:spacing w:after="0" w:line="240" w:lineRule="auto"/>
        <w:ind w:left="284"/>
        <w:jc w:val="both"/>
        <w:rPr>
          <w:rFonts w:ascii="Times New Roman" w:hAnsi="Times New Roman" w:cs="Times New Roman"/>
          <w:i/>
          <w:sz w:val="24"/>
        </w:rPr>
      </w:pPr>
      <w:r w:rsidRPr="00CC4330">
        <w:rPr>
          <w:rFonts w:ascii="Times New Roman" w:hAnsi="Times New Roman" w:cs="Times New Roman"/>
          <w:i/>
          <w:sz w:val="24"/>
        </w:rPr>
        <w:t xml:space="preserve">Bu kullanma talimatı </w:t>
      </w:r>
      <w:r w:rsidR="0032666D">
        <w:rPr>
          <w:rFonts w:ascii="Times New Roman" w:hAnsi="Times New Roman" w:cs="Times New Roman"/>
          <w:i/>
          <w:sz w:val="24"/>
        </w:rPr>
        <w:t>13.07.2023</w:t>
      </w:r>
      <w:r w:rsidRPr="00CC4330">
        <w:rPr>
          <w:rFonts w:ascii="Times New Roman" w:hAnsi="Times New Roman" w:cs="Times New Roman"/>
          <w:i/>
          <w:sz w:val="24"/>
        </w:rPr>
        <w:t xml:space="preserve"> tarihinde onaylanmıştır.</w:t>
      </w:r>
    </w:p>
    <w:p w14:paraId="113E2666" w14:textId="77777777" w:rsidR="003D1609" w:rsidRPr="00CC4330" w:rsidRDefault="003D1609" w:rsidP="006B1C52">
      <w:pPr>
        <w:tabs>
          <w:tab w:val="left" w:pos="284"/>
        </w:tabs>
        <w:spacing w:after="0" w:line="240" w:lineRule="auto"/>
        <w:jc w:val="both"/>
        <w:rPr>
          <w:rFonts w:ascii="Times New Roman" w:hAnsi="Times New Roman" w:cs="Times New Roman"/>
          <w:i/>
          <w:sz w:val="24"/>
        </w:rPr>
      </w:pPr>
      <w:r w:rsidRPr="00CC4330">
        <w:rPr>
          <w:rFonts w:ascii="Times New Roman" w:hAnsi="Times New Roman" w:cs="Times New Roman"/>
          <w:i/>
          <w:noProof/>
          <w:sz w:val="24"/>
          <w:lang w:eastAsia="tr-TR"/>
        </w:rPr>
        <w:drawing>
          <wp:anchor distT="0" distB="0" distL="114300" distR="114300" simplePos="0" relativeHeight="251658240" behindDoc="0" locked="0" layoutInCell="1" allowOverlap="1" wp14:anchorId="1853BF25" wp14:editId="5FD8A8BC">
            <wp:simplePos x="0" y="0"/>
            <wp:positionH relativeFrom="column">
              <wp:posOffset>5154930</wp:posOffset>
            </wp:positionH>
            <wp:positionV relativeFrom="paragraph">
              <wp:posOffset>74930</wp:posOffset>
            </wp:positionV>
            <wp:extent cx="277495" cy="310515"/>
            <wp:effectExtent l="0" t="0" r="8255" b="0"/>
            <wp:wrapSquare wrapText="left"/>
            <wp:docPr id="2" name="Resim 2" descr="Pap-2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22 co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495" cy="3105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D1609" w:rsidRPr="00CC433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DCED" w14:textId="77777777" w:rsidR="000301A0" w:rsidRDefault="000301A0" w:rsidP="00B748FA">
      <w:pPr>
        <w:spacing w:after="0" w:line="240" w:lineRule="auto"/>
      </w:pPr>
      <w:r>
        <w:separator/>
      </w:r>
    </w:p>
  </w:endnote>
  <w:endnote w:type="continuationSeparator" w:id="0">
    <w:p w14:paraId="2846EC53" w14:textId="77777777" w:rsidR="000301A0" w:rsidRDefault="000301A0" w:rsidP="00B748FA">
      <w:pPr>
        <w:spacing w:after="0" w:line="240" w:lineRule="auto"/>
      </w:pPr>
      <w:r>
        <w:continuationSeparator/>
      </w:r>
    </w:p>
  </w:endnote>
  <w:endnote w:type="continuationNotice" w:id="1">
    <w:p w14:paraId="3B721765" w14:textId="77777777" w:rsidR="007373AA" w:rsidRDefault="00737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77301"/>
      <w:docPartObj>
        <w:docPartGallery w:val="Page Numbers (Bottom of Page)"/>
        <w:docPartUnique/>
      </w:docPartObj>
    </w:sdtPr>
    <w:sdtEndPr/>
    <w:sdtContent>
      <w:p w14:paraId="12839BB0" w14:textId="44B8277E" w:rsidR="00B748FA" w:rsidRDefault="00B748FA" w:rsidP="00B748FA">
        <w:pPr>
          <w:pStyle w:val="AltBilgi"/>
          <w:jc w:val="center"/>
        </w:pPr>
        <w:r w:rsidRPr="00B748FA">
          <w:rPr>
            <w:rFonts w:ascii="Times New Roman" w:hAnsi="Times New Roman" w:cs="Times New Roman"/>
            <w:b/>
            <w:sz w:val="24"/>
          </w:rPr>
          <w:fldChar w:fldCharType="begin"/>
        </w:r>
        <w:r w:rsidRPr="00B748FA">
          <w:rPr>
            <w:rFonts w:ascii="Times New Roman" w:hAnsi="Times New Roman" w:cs="Times New Roman"/>
            <w:b/>
            <w:sz w:val="24"/>
          </w:rPr>
          <w:instrText>PAGE   \* MERGEFORMAT</w:instrText>
        </w:r>
        <w:r w:rsidRPr="00B748FA">
          <w:rPr>
            <w:rFonts w:ascii="Times New Roman" w:hAnsi="Times New Roman" w:cs="Times New Roman"/>
            <w:b/>
            <w:sz w:val="24"/>
          </w:rPr>
          <w:fldChar w:fldCharType="separate"/>
        </w:r>
        <w:r w:rsidR="002E24E4">
          <w:rPr>
            <w:rFonts w:ascii="Times New Roman" w:hAnsi="Times New Roman" w:cs="Times New Roman"/>
            <w:b/>
            <w:noProof/>
            <w:sz w:val="24"/>
          </w:rPr>
          <w:t>6</w:t>
        </w:r>
        <w:r w:rsidRPr="00B748FA">
          <w:rPr>
            <w:rFonts w:ascii="Times New Roman" w:hAnsi="Times New Roman" w:cs="Times New Roman"/>
            <w:b/>
            <w:sz w:val="24"/>
          </w:rPr>
          <w:fldChar w:fldCharType="end"/>
        </w:r>
        <w:r w:rsidR="0041188D">
          <w:rPr>
            <w:rFonts w:ascii="Times New Roman" w:hAnsi="Times New Roman" w:cs="Times New Roman"/>
            <w:b/>
            <w:sz w:val="24"/>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83F6" w14:textId="77777777" w:rsidR="000301A0" w:rsidRDefault="000301A0" w:rsidP="00B748FA">
      <w:pPr>
        <w:spacing w:after="0" w:line="240" w:lineRule="auto"/>
      </w:pPr>
      <w:r>
        <w:separator/>
      </w:r>
    </w:p>
  </w:footnote>
  <w:footnote w:type="continuationSeparator" w:id="0">
    <w:p w14:paraId="7B42A1B7" w14:textId="77777777" w:rsidR="000301A0" w:rsidRDefault="000301A0" w:rsidP="00B748FA">
      <w:pPr>
        <w:spacing w:after="0" w:line="240" w:lineRule="auto"/>
      </w:pPr>
      <w:r>
        <w:continuationSeparator/>
      </w:r>
    </w:p>
  </w:footnote>
  <w:footnote w:type="continuationNotice" w:id="1">
    <w:p w14:paraId="4900C570" w14:textId="77777777" w:rsidR="007373AA" w:rsidRDefault="007373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3FE5"/>
    <w:multiLevelType w:val="hybridMultilevel"/>
    <w:tmpl w:val="048CECFC"/>
    <w:lvl w:ilvl="0" w:tplc="041F0001">
      <w:start w:val="1"/>
      <w:numFmt w:val="bullet"/>
      <w:lvlText w:val=""/>
      <w:lvlJc w:val="left"/>
      <w:pPr>
        <w:ind w:left="1146" w:hanging="360"/>
      </w:pPr>
      <w:rPr>
        <w:rFonts w:ascii="Symbol" w:hAnsi="Symbol" w:hint="default"/>
      </w:rPr>
    </w:lvl>
    <w:lvl w:ilvl="1" w:tplc="041F0001">
      <w:start w:val="1"/>
      <w:numFmt w:val="bullet"/>
      <w:lvlText w:val=""/>
      <w:lvlJc w:val="left"/>
      <w:pPr>
        <w:ind w:left="1866" w:hanging="360"/>
      </w:pPr>
      <w:rPr>
        <w:rFonts w:ascii="Symbol" w:hAnsi="Symbol"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15:restartNumberingAfterBreak="0">
    <w:nsid w:val="08205694"/>
    <w:multiLevelType w:val="hybridMultilevel"/>
    <w:tmpl w:val="4D46E580"/>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15:restartNumberingAfterBreak="0">
    <w:nsid w:val="09C15CF0"/>
    <w:multiLevelType w:val="hybridMultilevel"/>
    <w:tmpl w:val="9E686CA0"/>
    <w:lvl w:ilvl="0" w:tplc="B560AD18">
      <w:start w:val="3"/>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0D6071"/>
    <w:multiLevelType w:val="hybridMultilevel"/>
    <w:tmpl w:val="D1AC2C12"/>
    <w:lvl w:ilvl="0" w:tplc="B3E8699A">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FF3304"/>
    <w:multiLevelType w:val="hybridMultilevel"/>
    <w:tmpl w:val="C55251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7B4636"/>
    <w:multiLevelType w:val="hybridMultilevel"/>
    <w:tmpl w:val="74242DF2"/>
    <w:lvl w:ilvl="0" w:tplc="041F0001">
      <w:start w:val="1"/>
      <w:numFmt w:val="bullet"/>
      <w:lvlText w:val=""/>
      <w:lvlJc w:val="left"/>
      <w:pPr>
        <w:ind w:left="1004" w:hanging="360"/>
      </w:pPr>
      <w:rPr>
        <w:rFonts w:ascii="Symbol" w:hAnsi="Symbol" w:hint="default"/>
      </w:rPr>
    </w:lvl>
    <w:lvl w:ilvl="1" w:tplc="041F0001">
      <w:start w:val="1"/>
      <w:numFmt w:val="bullet"/>
      <w:lvlText w:val=""/>
      <w:lvlJc w:val="left"/>
      <w:pPr>
        <w:ind w:left="1724" w:hanging="360"/>
      </w:pPr>
      <w:rPr>
        <w:rFonts w:ascii="Symbol" w:hAnsi="Symbol"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18300C07"/>
    <w:multiLevelType w:val="hybridMultilevel"/>
    <w:tmpl w:val="1EE0DABE"/>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1A0D1AD6"/>
    <w:multiLevelType w:val="hybridMultilevel"/>
    <w:tmpl w:val="70749D9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BF3FF5"/>
    <w:multiLevelType w:val="hybridMultilevel"/>
    <w:tmpl w:val="ACCA3016"/>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15:restartNumberingAfterBreak="0">
    <w:nsid w:val="32AC216F"/>
    <w:multiLevelType w:val="hybridMultilevel"/>
    <w:tmpl w:val="A5F2D0C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 w15:restartNumberingAfterBreak="0">
    <w:nsid w:val="3BE507B0"/>
    <w:multiLevelType w:val="hybridMultilevel"/>
    <w:tmpl w:val="3CE2FDF6"/>
    <w:lvl w:ilvl="0" w:tplc="041F0001">
      <w:start w:val="1"/>
      <w:numFmt w:val="bullet"/>
      <w:lvlText w:val=""/>
      <w:lvlJc w:val="left"/>
      <w:pPr>
        <w:ind w:left="1146" w:hanging="360"/>
      </w:pPr>
      <w:rPr>
        <w:rFonts w:ascii="Symbol" w:hAnsi="Symbol" w:hint="default"/>
      </w:rPr>
    </w:lvl>
    <w:lvl w:ilvl="1" w:tplc="041F0001">
      <w:start w:val="1"/>
      <w:numFmt w:val="bullet"/>
      <w:lvlText w:val=""/>
      <w:lvlJc w:val="left"/>
      <w:pPr>
        <w:ind w:left="1866" w:hanging="360"/>
      </w:pPr>
      <w:rPr>
        <w:rFonts w:ascii="Symbol" w:hAnsi="Symbol"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1" w15:restartNumberingAfterBreak="0">
    <w:nsid w:val="3D384EDB"/>
    <w:multiLevelType w:val="hybridMultilevel"/>
    <w:tmpl w:val="E9A057F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 w15:restartNumberingAfterBreak="0">
    <w:nsid w:val="3F49103A"/>
    <w:multiLevelType w:val="hybridMultilevel"/>
    <w:tmpl w:val="56322CD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 w15:restartNumberingAfterBreak="0">
    <w:nsid w:val="49156C85"/>
    <w:multiLevelType w:val="hybridMultilevel"/>
    <w:tmpl w:val="FECA38D4"/>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15:restartNumberingAfterBreak="0">
    <w:nsid w:val="4A6F5220"/>
    <w:multiLevelType w:val="hybridMultilevel"/>
    <w:tmpl w:val="D646D93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5" w15:restartNumberingAfterBreak="0">
    <w:nsid w:val="4DAF77DA"/>
    <w:multiLevelType w:val="hybridMultilevel"/>
    <w:tmpl w:val="833ADAC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0800D9D"/>
    <w:multiLevelType w:val="hybridMultilevel"/>
    <w:tmpl w:val="CD302F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B8174B0"/>
    <w:multiLevelType w:val="hybridMultilevel"/>
    <w:tmpl w:val="88384A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D0B0123"/>
    <w:multiLevelType w:val="hybridMultilevel"/>
    <w:tmpl w:val="71BE244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9" w15:restartNumberingAfterBreak="0">
    <w:nsid w:val="721D01D3"/>
    <w:multiLevelType w:val="hybridMultilevel"/>
    <w:tmpl w:val="97C876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6502ED2"/>
    <w:multiLevelType w:val="hybridMultilevel"/>
    <w:tmpl w:val="BF361750"/>
    <w:lvl w:ilvl="0" w:tplc="041F0001">
      <w:start w:val="1"/>
      <w:numFmt w:val="bullet"/>
      <w:lvlText w:val=""/>
      <w:lvlJc w:val="left"/>
      <w:pPr>
        <w:ind w:left="928" w:hanging="360"/>
      </w:pPr>
      <w:rPr>
        <w:rFonts w:ascii="Symbol" w:hAnsi="Symbol" w:hint="default"/>
      </w:rPr>
    </w:lvl>
    <w:lvl w:ilvl="1" w:tplc="041F0001">
      <w:start w:val="1"/>
      <w:numFmt w:val="bullet"/>
      <w:lvlText w:val=""/>
      <w:lvlJc w:val="left"/>
      <w:pPr>
        <w:ind w:left="1648" w:hanging="360"/>
      </w:pPr>
      <w:rPr>
        <w:rFonts w:ascii="Symbol" w:hAnsi="Symbol"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21" w15:restartNumberingAfterBreak="0">
    <w:nsid w:val="78757FAF"/>
    <w:multiLevelType w:val="hybridMultilevel"/>
    <w:tmpl w:val="AAFC303E"/>
    <w:lvl w:ilvl="0" w:tplc="041F0001">
      <w:start w:val="1"/>
      <w:numFmt w:val="bullet"/>
      <w:lvlText w:val=""/>
      <w:lvlJc w:val="left"/>
      <w:pPr>
        <w:ind w:left="1004" w:hanging="360"/>
      </w:pPr>
      <w:rPr>
        <w:rFonts w:ascii="Symbol" w:hAnsi="Symbol" w:hint="default"/>
      </w:rPr>
    </w:lvl>
    <w:lvl w:ilvl="1" w:tplc="41EA298A">
      <w:numFmt w:val="bullet"/>
      <w:lvlText w:val="•"/>
      <w:lvlJc w:val="left"/>
      <w:pPr>
        <w:ind w:left="1724" w:hanging="360"/>
      </w:pPr>
      <w:rPr>
        <w:rFonts w:ascii="Times New Roman" w:eastAsiaTheme="minorHAnsi" w:hAnsi="Times New Roman" w:cs="Times New Roman"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2" w15:restartNumberingAfterBreak="0">
    <w:nsid w:val="795E6140"/>
    <w:multiLevelType w:val="hybridMultilevel"/>
    <w:tmpl w:val="2E92024E"/>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9F02EAB"/>
    <w:multiLevelType w:val="hybridMultilevel"/>
    <w:tmpl w:val="B6C68086"/>
    <w:lvl w:ilvl="0" w:tplc="48C4EA22">
      <w:numFmt w:val="bullet"/>
      <w:lvlText w:val="•"/>
      <w:lvlJc w:val="left"/>
      <w:pPr>
        <w:ind w:left="644" w:hanging="360"/>
      </w:pPr>
      <w:rPr>
        <w:rFonts w:ascii="Times New Roman" w:eastAsiaTheme="minorHAnsi"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4" w15:restartNumberingAfterBreak="0">
    <w:nsid w:val="7AF96F9C"/>
    <w:multiLevelType w:val="hybridMultilevel"/>
    <w:tmpl w:val="F6E0711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1614629804">
    <w:abstractNumId w:val="19"/>
  </w:num>
  <w:num w:numId="2" w16cid:durableId="1289629128">
    <w:abstractNumId w:val="2"/>
  </w:num>
  <w:num w:numId="3" w16cid:durableId="692656024">
    <w:abstractNumId w:val="3"/>
  </w:num>
  <w:num w:numId="4" w16cid:durableId="1876841969">
    <w:abstractNumId w:val="21"/>
  </w:num>
  <w:num w:numId="5" w16cid:durableId="1968781978">
    <w:abstractNumId w:val="23"/>
  </w:num>
  <w:num w:numId="6" w16cid:durableId="935937960">
    <w:abstractNumId w:val="6"/>
  </w:num>
  <w:num w:numId="7" w16cid:durableId="340591288">
    <w:abstractNumId w:val="5"/>
  </w:num>
  <w:num w:numId="8" w16cid:durableId="74599041">
    <w:abstractNumId w:val="13"/>
  </w:num>
  <w:num w:numId="9" w16cid:durableId="322124744">
    <w:abstractNumId w:val="20"/>
  </w:num>
  <w:num w:numId="10" w16cid:durableId="2045055028">
    <w:abstractNumId w:val="8"/>
  </w:num>
  <w:num w:numId="11" w16cid:durableId="791753086">
    <w:abstractNumId w:val="0"/>
  </w:num>
  <w:num w:numId="12" w16cid:durableId="1470587441">
    <w:abstractNumId w:val="1"/>
  </w:num>
  <w:num w:numId="13" w16cid:durableId="507906091">
    <w:abstractNumId w:val="10"/>
  </w:num>
  <w:num w:numId="14" w16cid:durableId="113716940">
    <w:abstractNumId w:val="16"/>
  </w:num>
  <w:num w:numId="15" w16cid:durableId="57629349">
    <w:abstractNumId w:val="22"/>
  </w:num>
  <w:num w:numId="16" w16cid:durableId="1459446417">
    <w:abstractNumId w:val="4"/>
  </w:num>
  <w:num w:numId="17" w16cid:durableId="841701004">
    <w:abstractNumId w:val="15"/>
  </w:num>
  <w:num w:numId="18" w16cid:durableId="71706869">
    <w:abstractNumId w:val="17"/>
  </w:num>
  <w:num w:numId="19" w16cid:durableId="1341156267">
    <w:abstractNumId w:val="7"/>
  </w:num>
  <w:num w:numId="20" w16cid:durableId="693379869">
    <w:abstractNumId w:val="14"/>
  </w:num>
  <w:num w:numId="21" w16cid:durableId="620768069">
    <w:abstractNumId w:val="11"/>
  </w:num>
  <w:num w:numId="22" w16cid:durableId="977103416">
    <w:abstractNumId w:val="12"/>
  </w:num>
  <w:num w:numId="23" w16cid:durableId="650838668">
    <w:abstractNumId w:val="24"/>
  </w:num>
  <w:num w:numId="24" w16cid:durableId="969553674">
    <w:abstractNumId w:val="9"/>
  </w:num>
  <w:num w:numId="25" w16cid:durableId="7173636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039"/>
    <w:rsid w:val="000301A0"/>
    <w:rsid w:val="0008499A"/>
    <w:rsid w:val="000A0C54"/>
    <w:rsid w:val="000A3E45"/>
    <w:rsid w:val="000E3E35"/>
    <w:rsid w:val="000F6B8A"/>
    <w:rsid w:val="00113E99"/>
    <w:rsid w:val="00126D62"/>
    <w:rsid w:val="00180D97"/>
    <w:rsid w:val="00197495"/>
    <w:rsid w:val="001B3F50"/>
    <w:rsid w:val="001B6F30"/>
    <w:rsid w:val="001C6A38"/>
    <w:rsid w:val="001C7365"/>
    <w:rsid w:val="001D3DD2"/>
    <w:rsid w:val="00242B59"/>
    <w:rsid w:val="00256B7A"/>
    <w:rsid w:val="00266A25"/>
    <w:rsid w:val="002B6578"/>
    <w:rsid w:val="002C622F"/>
    <w:rsid w:val="002D0D9E"/>
    <w:rsid w:val="002E24E4"/>
    <w:rsid w:val="002F1741"/>
    <w:rsid w:val="00310E16"/>
    <w:rsid w:val="0032666D"/>
    <w:rsid w:val="00334559"/>
    <w:rsid w:val="00367B1C"/>
    <w:rsid w:val="00375299"/>
    <w:rsid w:val="00396A57"/>
    <w:rsid w:val="003D1609"/>
    <w:rsid w:val="003F2E66"/>
    <w:rsid w:val="0041188D"/>
    <w:rsid w:val="004145CA"/>
    <w:rsid w:val="0041775A"/>
    <w:rsid w:val="00443131"/>
    <w:rsid w:val="00485708"/>
    <w:rsid w:val="0054210E"/>
    <w:rsid w:val="005445BF"/>
    <w:rsid w:val="0059264A"/>
    <w:rsid w:val="005E37A0"/>
    <w:rsid w:val="005E5CB4"/>
    <w:rsid w:val="005E6B03"/>
    <w:rsid w:val="0060008D"/>
    <w:rsid w:val="00626B2C"/>
    <w:rsid w:val="00665DBA"/>
    <w:rsid w:val="00680C98"/>
    <w:rsid w:val="006845C0"/>
    <w:rsid w:val="006B1C52"/>
    <w:rsid w:val="006E5852"/>
    <w:rsid w:val="007373AA"/>
    <w:rsid w:val="00740841"/>
    <w:rsid w:val="007851F5"/>
    <w:rsid w:val="00823F34"/>
    <w:rsid w:val="00824F1E"/>
    <w:rsid w:val="008413F5"/>
    <w:rsid w:val="0085432F"/>
    <w:rsid w:val="0085484A"/>
    <w:rsid w:val="00873164"/>
    <w:rsid w:val="00892E12"/>
    <w:rsid w:val="008B4631"/>
    <w:rsid w:val="009533AA"/>
    <w:rsid w:val="00957039"/>
    <w:rsid w:val="00962207"/>
    <w:rsid w:val="009715F0"/>
    <w:rsid w:val="009C6873"/>
    <w:rsid w:val="009F11D6"/>
    <w:rsid w:val="00A06F25"/>
    <w:rsid w:val="00A3612F"/>
    <w:rsid w:val="00AA2667"/>
    <w:rsid w:val="00AA6F24"/>
    <w:rsid w:val="00AB0A18"/>
    <w:rsid w:val="00B425C7"/>
    <w:rsid w:val="00B748FA"/>
    <w:rsid w:val="00BA76C0"/>
    <w:rsid w:val="00C06372"/>
    <w:rsid w:val="00C50620"/>
    <w:rsid w:val="00CA44FA"/>
    <w:rsid w:val="00CC176F"/>
    <w:rsid w:val="00CC4330"/>
    <w:rsid w:val="00CE348D"/>
    <w:rsid w:val="00D163F7"/>
    <w:rsid w:val="00D40949"/>
    <w:rsid w:val="00D563D0"/>
    <w:rsid w:val="00DC6DF5"/>
    <w:rsid w:val="00DD43AD"/>
    <w:rsid w:val="00DF6F4F"/>
    <w:rsid w:val="00E054FF"/>
    <w:rsid w:val="00E22FE1"/>
    <w:rsid w:val="00E25862"/>
    <w:rsid w:val="00E25A7B"/>
    <w:rsid w:val="00E312A9"/>
    <w:rsid w:val="00EA59A8"/>
    <w:rsid w:val="00EE28D2"/>
    <w:rsid w:val="00F118C6"/>
    <w:rsid w:val="00F40955"/>
    <w:rsid w:val="00FC4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98E7"/>
  <w15:docId w15:val="{BCE3363F-B6D8-476B-ABC9-8B718806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851F5"/>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78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7851F5"/>
    <w:pPr>
      <w:spacing w:after="0" w:line="240" w:lineRule="auto"/>
    </w:pPr>
    <w:rPr>
      <w:rFonts w:ascii="Times New Roman" w:eastAsia="Times New Roman" w:hAnsi="Times New Roman" w:cs="Times New Roman"/>
      <w:b/>
      <w:bCs/>
      <w:szCs w:val="24"/>
      <w:lang w:eastAsia="tr-TR"/>
    </w:rPr>
  </w:style>
  <w:style w:type="character" w:customStyle="1" w:styleId="GvdeMetniChar">
    <w:name w:val="Gövde Metni Char"/>
    <w:basedOn w:val="VarsaylanParagrafYazTipi"/>
    <w:link w:val="GvdeMetni"/>
    <w:rsid w:val="007851F5"/>
    <w:rPr>
      <w:rFonts w:ascii="Times New Roman" w:eastAsia="Times New Roman" w:hAnsi="Times New Roman" w:cs="Times New Roman"/>
      <w:b/>
      <w:bCs/>
      <w:szCs w:val="24"/>
      <w:lang w:eastAsia="tr-TR"/>
    </w:rPr>
  </w:style>
  <w:style w:type="paragraph" w:styleId="GvdeMetni2">
    <w:name w:val="Body Text 2"/>
    <w:basedOn w:val="Normal"/>
    <w:link w:val="GvdeMetni2Char"/>
    <w:semiHidden/>
    <w:unhideWhenUsed/>
    <w:rsid w:val="007851F5"/>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7851F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851F5"/>
    <w:pPr>
      <w:ind w:left="720"/>
      <w:contextualSpacing/>
    </w:pPr>
  </w:style>
  <w:style w:type="paragraph" w:styleId="stBilgi">
    <w:name w:val="header"/>
    <w:basedOn w:val="Normal"/>
    <w:link w:val="stBilgiChar"/>
    <w:uiPriority w:val="99"/>
    <w:unhideWhenUsed/>
    <w:rsid w:val="00B748F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48FA"/>
  </w:style>
  <w:style w:type="paragraph" w:styleId="AltBilgi">
    <w:name w:val="footer"/>
    <w:basedOn w:val="Normal"/>
    <w:link w:val="AltBilgiChar"/>
    <w:uiPriority w:val="99"/>
    <w:unhideWhenUsed/>
    <w:rsid w:val="00B748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48FA"/>
  </w:style>
  <w:style w:type="character" w:styleId="Kpr">
    <w:name w:val="Hyperlink"/>
    <w:basedOn w:val="VarsaylanParagrafYazTipi"/>
    <w:uiPriority w:val="99"/>
    <w:unhideWhenUsed/>
    <w:rsid w:val="00266A25"/>
    <w:rPr>
      <w:color w:val="0000FF" w:themeColor="hyperlink"/>
      <w:u w:val="single"/>
    </w:rPr>
  </w:style>
  <w:style w:type="character" w:styleId="zmlenmeyenBahsetme">
    <w:name w:val="Unresolved Mention"/>
    <w:basedOn w:val="VarsaylanParagrafYazTipi"/>
    <w:uiPriority w:val="99"/>
    <w:semiHidden/>
    <w:unhideWhenUsed/>
    <w:rsid w:val="00266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titck.gov.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3F1118DDE3E89F47993A6FADB788EE7D" ma:contentTypeVersion="8" ma:contentTypeDescription="Yeni belge oluşturun." ma:contentTypeScope="" ma:versionID="ba2d3847b87d63c353157fbcbbf1fded">
  <xsd:schema xmlns:xsd="http://www.w3.org/2001/XMLSchema" xmlns:xs="http://www.w3.org/2001/XMLSchema" xmlns:p="http://schemas.microsoft.com/office/2006/metadata/properties" xmlns:ns2="b63155ae-b3c0-48f9-83cf-3c2ca735b57b" xmlns:ns3="cc38dcbc-5735-4700-90b7-fe91d3b3246a" targetNamespace="http://schemas.microsoft.com/office/2006/metadata/properties" ma:root="true" ma:fieldsID="2b151f4a151342861dadadb6cb69ec8d" ns2:_="" ns3:_="">
    <xsd:import namespace="b63155ae-b3c0-48f9-83cf-3c2ca735b57b"/>
    <xsd:import namespace="cc38dcbc-5735-4700-90b7-fe91d3b324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155ae-b3c0-48f9-83cf-3c2ca735b57b"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8dcbc-5735-4700-90b7-fe91d3b324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98343-95DD-4FF3-9F07-753A64CEA7FC}">
  <ds:schemaRefs>
    <ds:schemaRef ds:uri="http://schemas.microsoft.com/office/2006/metadata/properties"/>
    <ds:schemaRef ds:uri="http://schemas.microsoft.com/office/infopath/2007/PartnerControls"/>
    <ds:schemaRef ds:uri="cc7fa60d-600b-4a0d-bc30-fd3353c51ca1"/>
    <ds:schemaRef ds:uri="8e30eb50-22e6-4638-b3e3-b09b9468c7be"/>
  </ds:schemaRefs>
</ds:datastoreItem>
</file>

<file path=customXml/itemProps2.xml><?xml version="1.0" encoding="utf-8"?>
<ds:datastoreItem xmlns:ds="http://schemas.openxmlformats.org/officeDocument/2006/customXml" ds:itemID="{891B6569-FC8A-44A1-A8D5-CFE25994982C}">
  <ds:schemaRefs>
    <ds:schemaRef ds:uri="http://schemas.microsoft.com/sharepoint/v3/contenttype/forms"/>
  </ds:schemaRefs>
</ds:datastoreItem>
</file>

<file path=customXml/itemProps3.xml><?xml version="1.0" encoding="utf-8"?>
<ds:datastoreItem xmlns:ds="http://schemas.openxmlformats.org/officeDocument/2006/customXml" ds:itemID="{A5F4E829-FF65-4906-8E3A-E5BE495BDF9D}"/>
</file>

<file path=docProps/app.xml><?xml version="1.0" encoding="utf-8"?>
<Properties xmlns="http://schemas.openxmlformats.org/officeDocument/2006/extended-properties" xmlns:vt="http://schemas.openxmlformats.org/officeDocument/2006/docPropsVTypes">
  <Template>Normal.dotm</Template>
  <TotalTime>43</TotalTime>
  <Pages>7</Pages>
  <Words>2237</Words>
  <Characters>12752</Characters>
  <Application>Microsoft Office Word</Application>
  <DocSecurity>0</DocSecurity>
  <Lines>106</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Yucel DOGU</dc:creator>
  <cp:lastModifiedBy>Yücel DOĞU</cp:lastModifiedBy>
  <cp:revision>41</cp:revision>
  <cp:lastPrinted>2020-08-11T13:50:00Z</cp:lastPrinted>
  <dcterms:created xsi:type="dcterms:W3CDTF">2022-09-13T14:01:00Z</dcterms:created>
  <dcterms:modified xsi:type="dcterms:W3CDTF">2023-07-17T08:41:00Z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0x0101003F1118DDE3E89F47993A6FADB788EE7D</vt:lpwstr>
  </property>
  <property fmtid="{D5CDD505-2E9C-101B-9397-08002B2CF9AE}" pid="3" name="Order">
    <vt:r8>114800</vt:r8>
  </property>
  <property fmtid="{D5CDD505-2E9C-101B-9397-08002B2CF9AE}" pid="4" name="MediaServiceImageTags">
    <vt:lpwstr/>
  </property>
</Properties>
</file>