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E1CE" w14:textId="5CD8D0C5" w:rsidR="00D203B8" w:rsidRDefault="0007687A" w:rsidP="00FB20AA">
      <w:pPr>
        <w:spacing w:after="0" w:line="240" w:lineRule="auto"/>
        <w:rPr>
          <w:rFonts w:ascii="Verdana" w:eastAsia="Times New Roman" w:hAnsi="Verdana" w:cs="Open Sans"/>
          <w:b/>
          <w:bCs/>
          <w:color w:val="335F9B"/>
          <w:kern w:val="32"/>
          <w:sz w:val="32"/>
          <w:szCs w:val="32"/>
          <w:lang w:val="en-GB" w:eastAsia="en-GB"/>
          <w14:ligatures w14:val="none"/>
        </w:rPr>
      </w:pPr>
      <w:r w:rsidRPr="0007687A">
        <w:rPr>
          <w:rFonts w:ascii="Verdana" w:eastAsia="Times New Roman" w:hAnsi="Verdana" w:cs="Open Sans"/>
          <w:b/>
          <w:bCs/>
          <w:color w:val="335F9B"/>
          <w:kern w:val="32"/>
          <w:sz w:val="32"/>
          <w:szCs w:val="32"/>
          <w:lang w:val="en-GB" w:eastAsia="en-GB"/>
          <w14:ligatures w14:val="none"/>
        </w:rPr>
        <w:t>Privacy Notice</w:t>
      </w:r>
    </w:p>
    <w:p w14:paraId="6E03FC51" w14:textId="77777777" w:rsidR="0007687A" w:rsidRPr="00FB20AA" w:rsidRDefault="0007687A" w:rsidP="00FB20AA">
      <w:pPr>
        <w:spacing w:after="0" w:line="240" w:lineRule="auto"/>
        <w:rPr>
          <w:rFonts w:ascii="Verdana" w:hAnsi="Verdana"/>
          <w:sz w:val="18"/>
          <w:szCs w:val="18"/>
        </w:rPr>
      </w:pPr>
    </w:p>
    <w:p w14:paraId="61F9CDA6" w14:textId="7ACA44F3" w:rsidR="0007687A" w:rsidRPr="0007687A" w:rsidRDefault="0007687A" w:rsidP="0007687A">
      <w:pPr>
        <w:spacing w:after="0" w:line="240" w:lineRule="auto"/>
        <w:rPr>
          <w:rFonts w:ascii="Verdana" w:hAnsi="Verdana" w:cs="Open Sans"/>
          <w:sz w:val="18"/>
          <w:szCs w:val="18"/>
        </w:rPr>
      </w:pPr>
      <w:r w:rsidRPr="0007687A">
        <w:rPr>
          <w:rFonts w:ascii="Verdana" w:hAnsi="Verdana" w:cs="Open Sans"/>
          <w:sz w:val="18"/>
          <w:szCs w:val="18"/>
        </w:rPr>
        <w:t xml:space="preserve">CTC IT ES S.L. respects your privacy and protects your personal data in line with the </w:t>
      </w:r>
      <w:hyperlink r:id="rId5" w:history="1">
        <w:r w:rsidRPr="0007687A">
          <w:rPr>
            <w:rStyle w:val="Hyperlink"/>
            <w:rFonts w:ascii="Verdana" w:hAnsi="Verdana" w:cs="Open Sans"/>
            <w:sz w:val="18"/>
            <w:szCs w:val="18"/>
          </w:rPr>
          <w:t>General Data Protection Regulation</w:t>
        </w:r>
      </w:hyperlink>
      <w:r w:rsidRPr="0007687A">
        <w:rPr>
          <w:rFonts w:ascii="Verdana" w:hAnsi="Verdana" w:cs="Open Sans"/>
          <w:sz w:val="18"/>
          <w:szCs w:val="18"/>
        </w:rPr>
        <w:t xml:space="preserve"> (GDPR). We collect and process only the data necessary for legitimate business purposes, such as responding to enquiries, providing services, maintaining security, and meeting legal obligations.  </w:t>
      </w:r>
    </w:p>
    <w:p w14:paraId="475338EA" w14:textId="77777777" w:rsidR="0007687A" w:rsidRPr="0007687A" w:rsidRDefault="0007687A" w:rsidP="0007687A">
      <w:pPr>
        <w:spacing w:after="0" w:line="240" w:lineRule="auto"/>
        <w:rPr>
          <w:rFonts w:ascii="Verdana" w:hAnsi="Verdana" w:cs="Open Sans"/>
          <w:sz w:val="18"/>
          <w:szCs w:val="18"/>
        </w:rPr>
      </w:pPr>
    </w:p>
    <w:p w14:paraId="5EBB3A27" w14:textId="77777777" w:rsidR="0007687A" w:rsidRPr="0007687A" w:rsidRDefault="0007687A" w:rsidP="0007687A">
      <w:pPr>
        <w:spacing w:after="0" w:line="240" w:lineRule="auto"/>
        <w:rPr>
          <w:rFonts w:ascii="Verdana" w:hAnsi="Verdana" w:cs="Open Sans"/>
          <w:sz w:val="18"/>
          <w:szCs w:val="18"/>
        </w:rPr>
      </w:pPr>
      <w:r w:rsidRPr="0007687A">
        <w:rPr>
          <w:rFonts w:ascii="Verdana" w:hAnsi="Verdana" w:cs="Open Sans"/>
          <w:sz w:val="18"/>
          <w:szCs w:val="18"/>
        </w:rPr>
        <w:t xml:space="preserve">We may collect basic information including your name, contact details, and technical data such as IP address. Personal data is retained only for as long as required and is never sold to third parties. Data may be shared with trusted service providers under strict data protection agreements.  </w:t>
      </w:r>
    </w:p>
    <w:p w14:paraId="4FB2DF81" w14:textId="77777777" w:rsidR="0007687A" w:rsidRPr="0007687A" w:rsidRDefault="0007687A" w:rsidP="0007687A">
      <w:pPr>
        <w:spacing w:after="0" w:line="240" w:lineRule="auto"/>
        <w:rPr>
          <w:rFonts w:ascii="Verdana" w:hAnsi="Verdana" w:cs="Open Sans"/>
          <w:sz w:val="18"/>
          <w:szCs w:val="18"/>
        </w:rPr>
      </w:pPr>
    </w:p>
    <w:p w14:paraId="1C3542F0" w14:textId="77777777" w:rsidR="0007687A" w:rsidRPr="0007687A" w:rsidRDefault="0007687A" w:rsidP="0007687A">
      <w:pPr>
        <w:spacing w:after="0" w:line="240" w:lineRule="auto"/>
        <w:rPr>
          <w:rFonts w:ascii="Verdana" w:hAnsi="Verdana" w:cs="Open Sans"/>
          <w:sz w:val="18"/>
          <w:szCs w:val="18"/>
        </w:rPr>
      </w:pPr>
      <w:r w:rsidRPr="0007687A">
        <w:rPr>
          <w:rFonts w:ascii="Verdana" w:hAnsi="Verdana" w:cs="Open Sans"/>
          <w:sz w:val="18"/>
          <w:szCs w:val="18"/>
        </w:rPr>
        <w:t xml:space="preserve">You have the right to access, correct, erase, restrict, or object to the processing of your personal data and to request data portability.  </w:t>
      </w:r>
    </w:p>
    <w:p w14:paraId="4255BA51" w14:textId="77777777" w:rsidR="0007687A" w:rsidRPr="0007687A" w:rsidRDefault="0007687A" w:rsidP="0007687A">
      <w:pPr>
        <w:spacing w:after="0" w:line="240" w:lineRule="auto"/>
        <w:rPr>
          <w:rFonts w:ascii="Verdana" w:hAnsi="Verdana" w:cs="Open Sans"/>
          <w:sz w:val="18"/>
          <w:szCs w:val="18"/>
        </w:rPr>
      </w:pPr>
    </w:p>
    <w:p w14:paraId="6C1318AB" w14:textId="097002D2" w:rsidR="000D1BB6" w:rsidRPr="0007687A" w:rsidRDefault="0007687A" w:rsidP="0007687A">
      <w:pPr>
        <w:spacing w:after="0" w:line="240" w:lineRule="auto"/>
        <w:rPr>
          <w:rFonts w:ascii="Verdana" w:hAnsi="Verdana" w:cs="Open Sans"/>
          <w:sz w:val="18"/>
          <w:szCs w:val="18"/>
        </w:rPr>
      </w:pPr>
      <w:r w:rsidRPr="0007687A">
        <w:rPr>
          <w:rFonts w:ascii="Verdana" w:hAnsi="Verdana" w:cs="Open Sans"/>
          <w:sz w:val="18"/>
          <w:szCs w:val="18"/>
        </w:rPr>
        <w:t xml:space="preserve">For more details on how we handle personal data and your rights, please read our full Privacy </w:t>
      </w:r>
      <w:r>
        <w:rPr>
          <w:rFonts w:ascii="Verdana" w:hAnsi="Verdana" w:cs="Open Sans"/>
          <w:sz w:val="18"/>
          <w:szCs w:val="18"/>
        </w:rPr>
        <w:t>S</w:t>
      </w:r>
      <w:r w:rsidRPr="0007687A">
        <w:rPr>
          <w:rFonts w:ascii="Verdana" w:hAnsi="Verdana" w:cs="Open Sans"/>
          <w:sz w:val="18"/>
          <w:szCs w:val="18"/>
        </w:rPr>
        <w:t>tatement.</w:t>
      </w:r>
    </w:p>
    <w:sectPr w:rsidR="000D1BB6" w:rsidRPr="00076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696"/>
    <w:multiLevelType w:val="hybridMultilevel"/>
    <w:tmpl w:val="59F20D90"/>
    <w:lvl w:ilvl="0" w:tplc="25C8F056">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282A87"/>
    <w:multiLevelType w:val="hybridMultilevel"/>
    <w:tmpl w:val="56F2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37F98"/>
    <w:multiLevelType w:val="hybridMultilevel"/>
    <w:tmpl w:val="61768944"/>
    <w:lvl w:ilvl="0" w:tplc="25C8F056">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E3746E"/>
    <w:multiLevelType w:val="hybridMultilevel"/>
    <w:tmpl w:val="CA96522C"/>
    <w:lvl w:ilvl="0" w:tplc="25C8F056">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9E7FBB"/>
    <w:multiLevelType w:val="hybridMultilevel"/>
    <w:tmpl w:val="E5766E40"/>
    <w:lvl w:ilvl="0" w:tplc="25C8F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02363"/>
    <w:multiLevelType w:val="hybridMultilevel"/>
    <w:tmpl w:val="802CB8B6"/>
    <w:lvl w:ilvl="0" w:tplc="25C8F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B4766"/>
    <w:multiLevelType w:val="hybridMultilevel"/>
    <w:tmpl w:val="C1BE2764"/>
    <w:lvl w:ilvl="0" w:tplc="25C8F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F403B"/>
    <w:multiLevelType w:val="hybridMultilevel"/>
    <w:tmpl w:val="D386753E"/>
    <w:lvl w:ilvl="0" w:tplc="25C8F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072449">
    <w:abstractNumId w:val="1"/>
  </w:num>
  <w:num w:numId="2" w16cid:durableId="1311909460">
    <w:abstractNumId w:val="7"/>
  </w:num>
  <w:num w:numId="3" w16cid:durableId="1336883718">
    <w:abstractNumId w:val="3"/>
  </w:num>
  <w:num w:numId="4" w16cid:durableId="941911933">
    <w:abstractNumId w:val="4"/>
  </w:num>
  <w:num w:numId="5" w16cid:durableId="539126654">
    <w:abstractNumId w:val="0"/>
  </w:num>
  <w:num w:numId="6" w16cid:durableId="825629041">
    <w:abstractNumId w:val="2"/>
  </w:num>
  <w:num w:numId="7" w16cid:durableId="235405880">
    <w:abstractNumId w:val="5"/>
  </w:num>
  <w:num w:numId="8" w16cid:durableId="3827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B8"/>
    <w:rsid w:val="0007687A"/>
    <w:rsid w:val="000D1BB6"/>
    <w:rsid w:val="00223549"/>
    <w:rsid w:val="002D7DA0"/>
    <w:rsid w:val="0044146A"/>
    <w:rsid w:val="00466444"/>
    <w:rsid w:val="00766F14"/>
    <w:rsid w:val="0090227D"/>
    <w:rsid w:val="00933149"/>
    <w:rsid w:val="00A4300C"/>
    <w:rsid w:val="00BD33BC"/>
    <w:rsid w:val="00BD5C0E"/>
    <w:rsid w:val="00CE68C8"/>
    <w:rsid w:val="00D203B8"/>
    <w:rsid w:val="00FB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F5F7"/>
  <w15:chartTrackingRefBased/>
  <w15:docId w15:val="{91575BA9-A28D-4A5E-9174-9EA68602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3B8"/>
    <w:rPr>
      <w:rFonts w:eastAsiaTheme="majorEastAsia" w:cstheme="majorBidi"/>
      <w:color w:val="272727" w:themeColor="text1" w:themeTint="D8"/>
    </w:rPr>
  </w:style>
  <w:style w:type="paragraph" w:styleId="Title">
    <w:name w:val="Title"/>
    <w:basedOn w:val="Normal"/>
    <w:next w:val="Normal"/>
    <w:link w:val="TitleChar"/>
    <w:uiPriority w:val="10"/>
    <w:qFormat/>
    <w:rsid w:val="00D20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3B8"/>
    <w:pPr>
      <w:spacing w:before="160"/>
      <w:jc w:val="center"/>
    </w:pPr>
    <w:rPr>
      <w:i/>
      <w:iCs/>
      <w:color w:val="404040" w:themeColor="text1" w:themeTint="BF"/>
    </w:rPr>
  </w:style>
  <w:style w:type="character" w:customStyle="1" w:styleId="QuoteChar">
    <w:name w:val="Quote Char"/>
    <w:basedOn w:val="DefaultParagraphFont"/>
    <w:link w:val="Quote"/>
    <w:uiPriority w:val="29"/>
    <w:rsid w:val="00D203B8"/>
    <w:rPr>
      <w:i/>
      <w:iCs/>
      <w:color w:val="404040" w:themeColor="text1" w:themeTint="BF"/>
    </w:rPr>
  </w:style>
  <w:style w:type="paragraph" w:styleId="ListParagraph">
    <w:name w:val="List Paragraph"/>
    <w:basedOn w:val="Normal"/>
    <w:uiPriority w:val="34"/>
    <w:qFormat/>
    <w:rsid w:val="00D203B8"/>
    <w:pPr>
      <w:ind w:left="720"/>
      <w:contextualSpacing/>
    </w:pPr>
  </w:style>
  <w:style w:type="character" w:styleId="IntenseEmphasis">
    <w:name w:val="Intense Emphasis"/>
    <w:basedOn w:val="DefaultParagraphFont"/>
    <w:uiPriority w:val="21"/>
    <w:qFormat/>
    <w:rsid w:val="00D203B8"/>
    <w:rPr>
      <w:i/>
      <w:iCs/>
      <w:color w:val="0F4761" w:themeColor="accent1" w:themeShade="BF"/>
    </w:rPr>
  </w:style>
  <w:style w:type="paragraph" w:styleId="IntenseQuote">
    <w:name w:val="Intense Quote"/>
    <w:basedOn w:val="Normal"/>
    <w:next w:val="Normal"/>
    <w:link w:val="IntenseQuoteChar"/>
    <w:uiPriority w:val="30"/>
    <w:qFormat/>
    <w:rsid w:val="00D20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3B8"/>
    <w:rPr>
      <w:i/>
      <w:iCs/>
      <w:color w:val="0F4761" w:themeColor="accent1" w:themeShade="BF"/>
    </w:rPr>
  </w:style>
  <w:style w:type="character" w:styleId="IntenseReference">
    <w:name w:val="Intense Reference"/>
    <w:basedOn w:val="DefaultParagraphFont"/>
    <w:uiPriority w:val="32"/>
    <w:qFormat/>
    <w:rsid w:val="00D203B8"/>
    <w:rPr>
      <w:b/>
      <w:bCs/>
      <w:smallCaps/>
      <w:color w:val="0F4761" w:themeColor="accent1" w:themeShade="BF"/>
      <w:spacing w:val="5"/>
    </w:rPr>
  </w:style>
  <w:style w:type="character" w:styleId="Hyperlink">
    <w:name w:val="Hyperlink"/>
    <w:basedOn w:val="DefaultParagraphFont"/>
    <w:uiPriority w:val="99"/>
    <w:unhideWhenUsed/>
    <w:rsid w:val="00FB20AA"/>
    <w:rPr>
      <w:color w:val="467886" w:themeColor="hyperlink"/>
      <w:u w:val="single"/>
    </w:rPr>
  </w:style>
  <w:style w:type="character" w:styleId="UnresolvedMention">
    <w:name w:val="Unresolved Mention"/>
    <w:basedOn w:val="DefaultParagraphFont"/>
    <w:uiPriority w:val="99"/>
    <w:semiHidden/>
    <w:unhideWhenUsed/>
    <w:rsid w:val="00FB2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dpr-info.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Dobryanskiy</dc:creator>
  <cp:keywords/>
  <dc:description/>
  <cp:lastModifiedBy>Konstantin Dobryanskiy</cp:lastModifiedBy>
  <cp:revision>4</cp:revision>
  <dcterms:created xsi:type="dcterms:W3CDTF">2025-09-26T08:39:00Z</dcterms:created>
  <dcterms:modified xsi:type="dcterms:W3CDTF">2025-09-26T08:46:00Z</dcterms:modified>
</cp:coreProperties>
</file>