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5F677" w14:textId="77777777" w:rsidR="001A2C74" w:rsidRDefault="001A2C74" w:rsidP="00B32330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E627272" wp14:editId="1A9BAA2E">
            <wp:extent cx="6096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C logo Small cross onl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6BE99" w14:textId="738C329D" w:rsidR="001A2C74" w:rsidRPr="001A2C74" w:rsidRDefault="001A2C74" w:rsidP="00B32330">
      <w:pPr>
        <w:jc w:val="center"/>
        <w:rPr>
          <w:rFonts w:ascii="Calibri" w:hAnsi="Calibri" w:cs="Calibri"/>
          <w:b/>
          <w:color w:val="0070C0"/>
          <w:sz w:val="32"/>
          <w:szCs w:val="32"/>
        </w:rPr>
      </w:pPr>
      <w:r w:rsidRPr="001A2C74">
        <w:rPr>
          <w:rFonts w:ascii="Calibri" w:hAnsi="Calibri" w:cs="Calibri"/>
          <w:b/>
          <w:color w:val="0070C0"/>
          <w:sz w:val="32"/>
          <w:szCs w:val="32"/>
        </w:rPr>
        <w:t>National Synod of Scotland</w:t>
      </w:r>
    </w:p>
    <w:p w14:paraId="41EBCBBD" w14:textId="77777777" w:rsidR="001A2C74" w:rsidRPr="001A2C74" w:rsidRDefault="00B32330" w:rsidP="00B32330">
      <w:pPr>
        <w:jc w:val="center"/>
        <w:rPr>
          <w:rFonts w:ascii="Calibri" w:hAnsi="Calibri" w:cs="Calibri"/>
          <w:color w:val="0070C0"/>
        </w:rPr>
      </w:pPr>
      <w:r w:rsidRPr="001A2C74">
        <w:rPr>
          <w:rFonts w:ascii="Calibri" w:hAnsi="Calibri" w:cs="Calibri"/>
          <w:color w:val="0070C0"/>
        </w:rPr>
        <w:t xml:space="preserve">Job Description for a member of the </w:t>
      </w:r>
    </w:p>
    <w:p w14:paraId="5AC577C6" w14:textId="4BF2EFF1" w:rsidR="00106B69" w:rsidRPr="001A2C74" w:rsidRDefault="00B32330" w:rsidP="00B32330">
      <w:pPr>
        <w:jc w:val="center"/>
        <w:rPr>
          <w:rFonts w:ascii="Calibri" w:hAnsi="Calibri" w:cs="Calibri"/>
          <w:color w:val="0070C0"/>
        </w:rPr>
      </w:pPr>
      <w:r w:rsidRPr="001A2C74">
        <w:rPr>
          <w:rFonts w:ascii="Calibri" w:hAnsi="Calibri" w:cs="Calibri"/>
          <w:color w:val="0070C0"/>
        </w:rPr>
        <w:t>National Synod of Scotland</w:t>
      </w:r>
    </w:p>
    <w:p w14:paraId="49FA0EFE" w14:textId="09E141B6" w:rsidR="00B32330" w:rsidRPr="001A2C74" w:rsidRDefault="00B32330" w:rsidP="00B32330">
      <w:pPr>
        <w:jc w:val="center"/>
        <w:rPr>
          <w:rFonts w:ascii="Calibri" w:hAnsi="Calibri" w:cs="Calibri"/>
          <w:b/>
          <w:color w:val="0070C0"/>
          <w:sz w:val="28"/>
          <w:szCs w:val="28"/>
          <w:u w:val="single"/>
        </w:rPr>
      </w:pPr>
      <w:r w:rsidRPr="001A2C74">
        <w:rPr>
          <w:rFonts w:ascii="Calibri" w:hAnsi="Calibri" w:cs="Calibri"/>
          <w:b/>
          <w:color w:val="0070C0"/>
          <w:sz w:val="28"/>
          <w:szCs w:val="28"/>
          <w:u w:val="single"/>
        </w:rPr>
        <w:t>Synod Executive</w:t>
      </w:r>
    </w:p>
    <w:p w14:paraId="41C30617" w14:textId="77777777" w:rsidR="00B32330" w:rsidRPr="006D5D96" w:rsidRDefault="00B32330" w:rsidP="00B32330">
      <w:pPr>
        <w:jc w:val="center"/>
        <w:rPr>
          <w:rFonts w:ascii="Calibri" w:hAnsi="Calibri" w:cs="Calibri"/>
        </w:rPr>
      </w:pPr>
    </w:p>
    <w:p w14:paraId="7F52BDA6" w14:textId="605B78A7" w:rsidR="00B32330" w:rsidRPr="001A2C74" w:rsidRDefault="001A2C74" w:rsidP="00B32330">
      <w:pPr>
        <w:rPr>
          <w:rFonts w:ascii="Calibri" w:hAnsi="Calibri" w:cs="Calibri"/>
          <w:b/>
          <w:color w:val="0070C0"/>
        </w:rPr>
      </w:pPr>
      <w:r w:rsidRPr="001A2C74">
        <w:rPr>
          <w:rFonts w:ascii="Calibri" w:hAnsi="Calibri" w:cs="Calibri"/>
          <w:b/>
          <w:color w:val="0070C0"/>
        </w:rPr>
        <w:t>The Synod Executive</w:t>
      </w:r>
    </w:p>
    <w:p w14:paraId="490D54EE" w14:textId="77777777" w:rsidR="001A2C74" w:rsidRDefault="00B32330" w:rsidP="00B32330">
      <w:pPr>
        <w:rPr>
          <w:rFonts w:ascii="Calibri" w:hAnsi="Calibri" w:cs="Calibri"/>
        </w:rPr>
      </w:pPr>
      <w:r w:rsidRPr="006D5D96">
        <w:rPr>
          <w:rFonts w:ascii="Calibri" w:hAnsi="Calibri" w:cs="Calibri"/>
        </w:rPr>
        <w:t xml:space="preserve">The </w:t>
      </w:r>
      <w:r w:rsidR="003A52D3">
        <w:rPr>
          <w:rFonts w:ascii="Calibri" w:hAnsi="Calibri" w:cs="Calibri"/>
        </w:rPr>
        <w:t>S</w:t>
      </w:r>
      <w:r w:rsidRPr="006D5D96">
        <w:rPr>
          <w:rFonts w:ascii="Calibri" w:hAnsi="Calibri" w:cs="Calibri"/>
        </w:rPr>
        <w:t xml:space="preserve">ynod </w:t>
      </w:r>
      <w:r w:rsidR="003A52D3">
        <w:rPr>
          <w:rFonts w:ascii="Calibri" w:hAnsi="Calibri" w:cs="Calibri"/>
        </w:rPr>
        <w:t>E</w:t>
      </w:r>
      <w:r w:rsidRPr="006D5D96">
        <w:rPr>
          <w:rFonts w:ascii="Calibri" w:hAnsi="Calibri" w:cs="Calibri"/>
        </w:rPr>
        <w:t>xec</w:t>
      </w:r>
      <w:r w:rsidR="003A52D3">
        <w:rPr>
          <w:rFonts w:ascii="Calibri" w:hAnsi="Calibri" w:cs="Calibri"/>
        </w:rPr>
        <w:t>utive</w:t>
      </w:r>
      <w:r w:rsidRPr="006D5D96">
        <w:rPr>
          <w:rFonts w:ascii="Calibri" w:hAnsi="Calibri" w:cs="Calibri"/>
        </w:rPr>
        <w:t xml:space="preserve"> </w:t>
      </w:r>
      <w:r w:rsidR="001A2C74">
        <w:rPr>
          <w:rFonts w:ascii="Calibri" w:hAnsi="Calibri" w:cs="Calibri"/>
        </w:rPr>
        <w:t>comprises</w:t>
      </w:r>
      <w:r w:rsidRPr="006D5D96">
        <w:rPr>
          <w:rFonts w:ascii="Calibri" w:hAnsi="Calibri" w:cs="Calibri"/>
        </w:rPr>
        <w:t xml:space="preserve"> a convenor and </w:t>
      </w:r>
      <w:r w:rsidR="001A2C74">
        <w:rPr>
          <w:rFonts w:ascii="Calibri" w:hAnsi="Calibri" w:cs="Calibri"/>
        </w:rPr>
        <w:t xml:space="preserve">the synod </w:t>
      </w:r>
      <w:r w:rsidRPr="006D5D96">
        <w:rPr>
          <w:rFonts w:ascii="Calibri" w:hAnsi="Calibri" w:cs="Calibri"/>
        </w:rPr>
        <w:t>clerk</w:t>
      </w:r>
      <w:r w:rsidR="001A2C74">
        <w:rPr>
          <w:rFonts w:ascii="Calibri" w:hAnsi="Calibri" w:cs="Calibri"/>
        </w:rPr>
        <w:t xml:space="preserve"> acts as secretary</w:t>
      </w:r>
      <w:r w:rsidRPr="006D5D96">
        <w:rPr>
          <w:rFonts w:ascii="Calibri" w:hAnsi="Calibri" w:cs="Calibri"/>
        </w:rPr>
        <w:t xml:space="preserve">.  </w:t>
      </w:r>
    </w:p>
    <w:p w14:paraId="06FF72EB" w14:textId="1D23FF23" w:rsidR="00B32330" w:rsidRPr="006D5D96" w:rsidRDefault="001A2C74" w:rsidP="00B32330">
      <w:p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B32330" w:rsidRPr="006D5D96">
        <w:rPr>
          <w:rFonts w:ascii="Calibri" w:hAnsi="Calibri" w:cs="Calibri"/>
        </w:rPr>
        <w:t xml:space="preserve">embership </w:t>
      </w:r>
      <w:r>
        <w:rPr>
          <w:rFonts w:ascii="Calibri" w:hAnsi="Calibri" w:cs="Calibri"/>
        </w:rPr>
        <w:t>is formed of</w:t>
      </w:r>
      <w:r w:rsidR="00B32330" w:rsidRPr="006D5D96">
        <w:rPr>
          <w:rFonts w:ascii="Calibri" w:hAnsi="Calibri" w:cs="Calibri"/>
        </w:rPr>
        <w:t xml:space="preserve"> the Convenors of each of the Synod committees, the T</w:t>
      </w:r>
      <w:r w:rsidR="003A52D3">
        <w:rPr>
          <w:rFonts w:ascii="Calibri" w:hAnsi="Calibri" w:cs="Calibri"/>
        </w:rPr>
        <w:t>raining and Development Officer (TDO)</w:t>
      </w:r>
      <w:r w:rsidR="00B32330" w:rsidRPr="006D5D96">
        <w:rPr>
          <w:rFonts w:ascii="Calibri" w:hAnsi="Calibri" w:cs="Calibri"/>
        </w:rPr>
        <w:t>,</w:t>
      </w:r>
      <w:r w:rsidR="003A52D3">
        <w:rPr>
          <w:rFonts w:ascii="Calibri" w:hAnsi="Calibri" w:cs="Calibri"/>
        </w:rPr>
        <w:t xml:space="preserve"> the E</w:t>
      </w:r>
      <w:r w:rsidR="00B32330" w:rsidRPr="006D5D96">
        <w:rPr>
          <w:rFonts w:ascii="Calibri" w:hAnsi="Calibri" w:cs="Calibri"/>
        </w:rPr>
        <w:t>cumenical Officer</w:t>
      </w:r>
      <w:r>
        <w:rPr>
          <w:rFonts w:ascii="Calibri" w:hAnsi="Calibri" w:cs="Calibri"/>
        </w:rPr>
        <w:t>, Synod Accountant</w:t>
      </w:r>
      <w:r w:rsidR="00B32330" w:rsidRPr="006D5D96">
        <w:rPr>
          <w:rFonts w:ascii="Calibri" w:hAnsi="Calibri" w:cs="Calibri"/>
        </w:rPr>
        <w:t xml:space="preserve"> and the </w:t>
      </w:r>
      <w:r w:rsidR="003A52D3">
        <w:rPr>
          <w:rFonts w:ascii="Calibri" w:hAnsi="Calibri" w:cs="Calibri"/>
        </w:rPr>
        <w:t>S</w:t>
      </w:r>
      <w:r w:rsidR="00B32330" w:rsidRPr="006D5D96">
        <w:rPr>
          <w:rFonts w:ascii="Calibri" w:hAnsi="Calibri" w:cs="Calibri"/>
        </w:rPr>
        <w:t xml:space="preserve">ynod </w:t>
      </w:r>
      <w:r w:rsidR="003A52D3">
        <w:rPr>
          <w:rFonts w:ascii="Calibri" w:hAnsi="Calibri" w:cs="Calibri"/>
        </w:rPr>
        <w:t>M</w:t>
      </w:r>
      <w:r w:rsidR="00B32330" w:rsidRPr="006D5D96">
        <w:rPr>
          <w:rFonts w:ascii="Calibri" w:hAnsi="Calibri" w:cs="Calibri"/>
        </w:rPr>
        <w:t>od</w:t>
      </w:r>
      <w:r w:rsidR="003A52D3">
        <w:rPr>
          <w:rFonts w:ascii="Calibri" w:hAnsi="Calibri" w:cs="Calibri"/>
        </w:rPr>
        <w:t>erator.</w:t>
      </w:r>
      <w:r>
        <w:rPr>
          <w:rFonts w:ascii="Calibri" w:hAnsi="Calibri" w:cs="Calibri"/>
        </w:rPr>
        <w:t xml:space="preserve"> In addition, there are four lay members drawn from each geographical areas of the Synod.  </w:t>
      </w:r>
      <w:r w:rsidR="00B32330" w:rsidRPr="006D5D96">
        <w:rPr>
          <w:rFonts w:ascii="Calibri" w:hAnsi="Calibri" w:cs="Calibri"/>
        </w:rPr>
        <w:t xml:space="preserve">General </w:t>
      </w:r>
      <w:r w:rsidR="003A52D3" w:rsidRPr="006D5D96">
        <w:rPr>
          <w:rFonts w:ascii="Calibri" w:hAnsi="Calibri" w:cs="Calibri"/>
        </w:rPr>
        <w:t>Adm</w:t>
      </w:r>
      <w:r w:rsidR="003A52D3">
        <w:rPr>
          <w:rFonts w:ascii="Calibri" w:hAnsi="Calibri" w:cs="Calibri"/>
        </w:rPr>
        <w:t>inistration of this committee</w:t>
      </w:r>
      <w:r w:rsidR="00B32330" w:rsidRPr="006D5D96">
        <w:rPr>
          <w:rFonts w:ascii="Calibri" w:hAnsi="Calibri" w:cs="Calibri"/>
        </w:rPr>
        <w:t xml:space="preserve"> is by </w:t>
      </w:r>
      <w:r w:rsidR="005455FB" w:rsidRPr="006D5D96">
        <w:rPr>
          <w:rFonts w:ascii="Calibri" w:hAnsi="Calibri" w:cs="Calibri"/>
        </w:rPr>
        <w:t xml:space="preserve">the Synod </w:t>
      </w:r>
      <w:r w:rsidR="00B32330" w:rsidRPr="006D5D96">
        <w:rPr>
          <w:rFonts w:ascii="Calibri" w:hAnsi="Calibri" w:cs="Calibri"/>
        </w:rPr>
        <w:t>PA</w:t>
      </w:r>
      <w:r w:rsidR="005455FB" w:rsidRPr="006D5D96">
        <w:rPr>
          <w:rFonts w:ascii="Calibri" w:hAnsi="Calibri" w:cs="Calibri"/>
        </w:rPr>
        <w:t xml:space="preserve"> Administrator</w:t>
      </w:r>
      <w:r>
        <w:rPr>
          <w:rFonts w:ascii="Calibri" w:hAnsi="Calibri" w:cs="Calibri"/>
        </w:rPr>
        <w:t xml:space="preserve">. </w:t>
      </w:r>
      <w:r w:rsidR="00B32330" w:rsidRPr="006D5D96">
        <w:rPr>
          <w:rFonts w:ascii="Calibri" w:hAnsi="Calibri" w:cs="Calibri"/>
        </w:rPr>
        <w:t xml:space="preserve">Together </w:t>
      </w:r>
      <w:r w:rsidR="006D5D96" w:rsidRPr="006D5D96">
        <w:rPr>
          <w:rFonts w:ascii="Calibri" w:hAnsi="Calibri" w:cs="Calibri"/>
        </w:rPr>
        <w:t>we strive to work collaboratively across all our specialisms and experiences</w:t>
      </w:r>
      <w:r w:rsidR="00B32330" w:rsidRPr="006D5D96">
        <w:rPr>
          <w:rFonts w:ascii="Calibri" w:hAnsi="Calibri" w:cs="Calibri"/>
        </w:rPr>
        <w:t xml:space="preserve"> in order to maintain good strategic leadership for the Synod.</w:t>
      </w:r>
    </w:p>
    <w:p w14:paraId="4E35D7F2" w14:textId="77777777" w:rsidR="00B32330" w:rsidRPr="006D5D96" w:rsidRDefault="00B32330" w:rsidP="00B32330">
      <w:pPr>
        <w:pStyle w:val="p1"/>
        <w:rPr>
          <w:rFonts w:ascii="Calibri" w:hAnsi="Calibri" w:cs="Calibri"/>
          <w:sz w:val="24"/>
          <w:szCs w:val="24"/>
        </w:rPr>
      </w:pPr>
    </w:p>
    <w:p w14:paraId="589AA6E9" w14:textId="6F2F1896" w:rsidR="00B32330" w:rsidRPr="001A2C74" w:rsidRDefault="00B32330" w:rsidP="00B32330">
      <w:pPr>
        <w:pStyle w:val="p1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1A2C74">
        <w:rPr>
          <w:rFonts w:ascii="Calibri" w:hAnsi="Calibri" w:cs="Calibri"/>
          <w:b/>
          <w:bCs/>
          <w:color w:val="0070C0"/>
          <w:sz w:val="24"/>
          <w:szCs w:val="24"/>
        </w:rPr>
        <w:t>The skills and experiences we seek</w:t>
      </w:r>
      <w:r w:rsidR="006D5D96" w:rsidRPr="001A2C74">
        <w:rPr>
          <w:rFonts w:ascii="Calibri" w:hAnsi="Calibri" w:cs="Calibri"/>
          <w:b/>
          <w:bCs/>
          <w:color w:val="0070C0"/>
          <w:sz w:val="24"/>
          <w:szCs w:val="24"/>
        </w:rPr>
        <w:t xml:space="preserve"> from members</w:t>
      </w:r>
      <w:r w:rsidRPr="001A2C74">
        <w:rPr>
          <w:rFonts w:ascii="Calibri" w:hAnsi="Calibri" w:cs="Calibri"/>
          <w:b/>
          <w:bCs/>
          <w:color w:val="0070C0"/>
          <w:sz w:val="24"/>
          <w:szCs w:val="24"/>
        </w:rPr>
        <w:t xml:space="preserve"> are:</w:t>
      </w:r>
    </w:p>
    <w:p w14:paraId="196E23F3" w14:textId="55F02A61" w:rsidR="00B32330" w:rsidRPr="006D5D96" w:rsidRDefault="00B32330" w:rsidP="00B32330">
      <w:pPr>
        <w:pStyle w:val="p1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individuals who are used to communicating ideas, suggestions, etc</w:t>
      </w:r>
    </w:p>
    <w:p w14:paraId="2333A2D8" w14:textId="4A11D23E" w:rsidR="00B32330" w:rsidRPr="006D5D96" w:rsidRDefault="00B32330" w:rsidP="00B32330">
      <w:pPr>
        <w:pStyle w:val="p1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 xml:space="preserve">can work collaboratively </w:t>
      </w:r>
    </w:p>
    <w:p w14:paraId="3B4BE306" w14:textId="285F6A58" w:rsidR="00B32330" w:rsidRPr="006D5D96" w:rsidRDefault="00B32330" w:rsidP="00B32330">
      <w:pPr>
        <w:pStyle w:val="p1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have the ability to work through objective</w:t>
      </w:r>
      <w:r w:rsidR="006D5D96" w:rsidRPr="006D5D96">
        <w:rPr>
          <w:rFonts w:ascii="Calibri" w:hAnsi="Calibri" w:cs="Calibri"/>
          <w:sz w:val="24"/>
          <w:szCs w:val="24"/>
        </w:rPr>
        <w:t>s</w:t>
      </w:r>
      <w:r w:rsidR="005455FB" w:rsidRPr="006D5D96">
        <w:rPr>
          <w:rFonts w:ascii="Calibri" w:hAnsi="Calibri" w:cs="Calibri"/>
          <w:sz w:val="24"/>
          <w:szCs w:val="24"/>
        </w:rPr>
        <w:t xml:space="preserve"> and agreed strategies</w:t>
      </w:r>
    </w:p>
    <w:p w14:paraId="343F01BF" w14:textId="43A6AF30" w:rsidR="00B32330" w:rsidRPr="006D5D96" w:rsidRDefault="00B32330" w:rsidP="00B32330">
      <w:pPr>
        <w:pStyle w:val="p1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willing to learn the functions of the Synod and it’s various committees.</w:t>
      </w:r>
    </w:p>
    <w:p w14:paraId="2792ACCC" w14:textId="77777777" w:rsidR="00B32330" w:rsidRPr="006D5D96" w:rsidRDefault="00B32330" w:rsidP="00B32330">
      <w:pPr>
        <w:pStyle w:val="p1"/>
        <w:rPr>
          <w:rFonts w:ascii="Calibri" w:hAnsi="Calibri" w:cs="Calibri"/>
          <w:sz w:val="24"/>
          <w:szCs w:val="24"/>
        </w:rPr>
      </w:pPr>
    </w:p>
    <w:p w14:paraId="77E85193" w14:textId="2C223CF2" w:rsidR="005455FB" w:rsidRPr="001A2C74" w:rsidRDefault="005455FB" w:rsidP="00B32330">
      <w:pPr>
        <w:pStyle w:val="p1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1A2C74">
        <w:rPr>
          <w:rFonts w:ascii="Calibri" w:hAnsi="Calibri" w:cs="Calibri"/>
          <w:b/>
          <w:bCs/>
          <w:color w:val="0070C0"/>
          <w:sz w:val="24"/>
          <w:szCs w:val="24"/>
        </w:rPr>
        <w:t>Your Commitment:</w:t>
      </w:r>
    </w:p>
    <w:p w14:paraId="422977ED" w14:textId="77A7C61F" w:rsidR="005455FB" w:rsidRPr="006D5D96" w:rsidRDefault="005455FB" w:rsidP="005455FB">
      <w:pPr>
        <w:pStyle w:val="p1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To read through the reports and papers before the meeting</w:t>
      </w:r>
    </w:p>
    <w:p w14:paraId="0ED4EA59" w14:textId="77777777" w:rsidR="001A2C74" w:rsidRDefault="005455FB" w:rsidP="007D6AE3">
      <w:pPr>
        <w:pStyle w:val="p1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A2C74">
        <w:rPr>
          <w:rFonts w:ascii="Calibri" w:hAnsi="Calibri" w:cs="Calibri"/>
          <w:sz w:val="24"/>
          <w:szCs w:val="24"/>
        </w:rPr>
        <w:t>Synod Executive meets 5 times a year, 4 meetings on Zoom and 1 meeting in person (if possible)</w:t>
      </w:r>
    </w:p>
    <w:p w14:paraId="0A03E2CF" w14:textId="7238F9D2" w:rsidR="006D5D96" w:rsidRPr="001A2C74" w:rsidRDefault="006D5D96" w:rsidP="007D6AE3">
      <w:pPr>
        <w:pStyle w:val="p1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1A2C74">
        <w:rPr>
          <w:rFonts w:ascii="Calibri" w:hAnsi="Calibri" w:cs="Calibri"/>
          <w:sz w:val="24"/>
          <w:szCs w:val="24"/>
        </w:rPr>
        <w:t>It is usual that a term of service is 4 years with the opportunity to serve a second term by mutual agreement.</w:t>
      </w:r>
    </w:p>
    <w:p w14:paraId="28D0D167" w14:textId="77777777" w:rsidR="003A52D3" w:rsidRDefault="003A52D3" w:rsidP="00B32330">
      <w:pPr>
        <w:pStyle w:val="p1"/>
        <w:rPr>
          <w:rFonts w:ascii="Calibri" w:hAnsi="Calibri" w:cs="Calibri"/>
          <w:sz w:val="24"/>
          <w:szCs w:val="24"/>
        </w:rPr>
      </w:pPr>
    </w:p>
    <w:p w14:paraId="4891C065" w14:textId="67B22BD0" w:rsidR="003A52D3" w:rsidRDefault="00B86A36" w:rsidP="00B32330">
      <w:pPr>
        <w:pStyle w:val="p1"/>
        <w:rPr>
          <w:rFonts w:ascii="Calibri" w:hAnsi="Calibri" w:cs="Calibri"/>
          <w:b/>
          <w:color w:val="0070C0"/>
          <w:sz w:val="24"/>
          <w:szCs w:val="24"/>
        </w:rPr>
      </w:pPr>
      <w:r w:rsidRPr="00B86A36">
        <w:rPr>
          <w:rFonts w:ascii="Calibri" w:hAnsi="Calibri" w:cs="Calibri"/>
          <w:b/>
          <w:color w:val="0070C0"/>
          <w:sz w:val="24"/>
          <w:szCs w:val="24"/>
        </w:rPr>
        <w:t>Core Responsibilities of Synod Executive</w:t>
      </w:r>
    </w:p>
    <w:p w14:paraId="3947BC61" w14:textId="7C9BBCE1" w:rsidR="00B86A36" w:rsidRDefault="00B86A36" w:rsidP="00B32330">
      <w:pPr>
        <w:pStyle w:val="p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Synod Executive takes seriously its responsibilities towards encouraging our continued inspiration from our Synod Aspirations. This is enabled through:</w:t>
      </w:r>
    </w:p>
    <w:p w14:paraId="7DA9FEFE" w14:textId="124CE2C0" w:rsidR="00B86A36" w:rsidRDefault="00B86A36" w:rsidP="00B86A36">
      <w:pPr>
        <w:pStyle w:val="p1"/>
        <w:numPr>
          <w:ilvl w:val="0"/>
          <w:numId w:val="3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Designing strategic objectives</w:t>
      </w:r>
    </w:p>
    <w:p w14:paraId="2AA3933A" w14:textId="42E36D3E" w:rsidR="00B86A36" w:rsidRDefault="00B86A36" w:rsidP="00B86A36">
      <w:pPr>
        <w:pStyle w:val="p1"/>
        <w:numPr>
          <w:ilvl w:val="0"/>
          <w:numId w:val="3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Creating structures that support the strategic objectives</w:t>
      </w:r>
    </w:p>
    <w:p w14:paraId="29E2BD5D" w14:textId="303402AE" w:rsidR="00B86A36" w:rsidRDefault="00B86A36" w:rsidP="00B86A36">
      <w:pPr>
        <w:pStyle w:val="p1"/>
        <w:numPr>
          <w:ilvl w:val="0"/>
          <w:numId w:val="3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Incorporating appropriate systems and procedures</w:t>
      </w:r>
    </w:p>
    <w:p w14:paraId="56578A20" w14:textId="7DDF946C" w:rsidR="00B86A36" w:rsidRDefault="00B86A36" w:rsidP="00B86A36">
      <w:pPr>
        <w:pStyle w:val="p1"/>
        <w:numPr>
          <w:ilvl w:val="0"/>
          <w:numId w:val="3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Fostering leadership styles</w:t>
      </w:r>
    </w:p>
    <w:p w14:paraId="054DDF6F" w14:textId="2D00A128" w:rsidR="00B86A36" w:rsidRDefault="00B86A36" w:rsidP="00B86A36">
      <w:pPr>
        <w:pStyle w:val="p1"/>
        <w:numPr>
          <w:ilvl w:val="0"/>
          <w:numId w:val="3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Employing staff and volunteers so as to fulfil the strategic objectives</w:t>
      </w:r>
    </w:p>
    <w:p w14:paraId="0C334B1C" w14:textId="779C9AB6" w:rsidR="00B86A36" w:rsidRDefault="00B86A36" w:rsidP="00B86A36">
      <w:pPr>
        <w:pStyle w:val="p1"/>
        <w:numPr>
          <w:ilvl w:val="0"/>
          <w:numId w:val="3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Developing necessary skills required</w:t>
      </w:r>
    </w:p>
    <w:p w14:paraId="4DE824B0" w14:textId="5DD4556B" w:rsidR="00B86A36" w:rsidRDefault="00B86A36" w:rsidP="00B86A36">
      <w:pPr>
        <w:pStyle w:val="p1"/>
        <w:rPr>
          <w:rFonts w:ascii="Calibri" w:hAnsi="Calibri" w:cs="Calibri"/>
          <w:color w:val="auto"/>
          <w:sz w:val="24"/>
          <w:szCs w:val="24"/>
        </w:rPr>
      </w:pPr>
    </w:p>
    <w:p w14:paraId="35DDCFC6" w14:textId="17F58FDE" w:rsidR="00B86A36" w:rsidRDefault="00B86A36" w:rsidP="00B86A36">
      <w:pPr>
        <w:pStyle w:val="p1"/>
        <w:rPr>
          <w:rFonts w:ascii="Calibri" w:hAnsi="Calibri" w:cs="Calibri"/>
          <w:b/>
          <w:color w:val="0070C0"/>
          <w:sz w:val="24"/>
          <w:szCs w:val="24"/>
        </w:rPr>
      </w:pPr>
      <w:r w:rsidRPr="00B86A36">
        <w:rPr>
          <w:rFonts w:ascii="Calibri" w:hAnsi="Calibri" w:cs="Calibri"/>
          <w:b/>
          <w:color w:val="0070C0"/>
          <w:sz w:val="24"/>
          <w:szCs w:val="24"/>
        </w:rPr>
        <w:t>Remits</w:t>
      </w:r>
    </w:p>
    <w:p w14:paraId="429CF098" w14:textId="6C918E80" w:rsidR="00B86A36" w:rsidRDefault="00B86A36" w:rsidP="00B86A36">
      <w:pPr>
        <w:pStyle w:val="p1"/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The core responsibilities include the following added remits:</w:t>
      </w:r>
    </w:p>
    <w:p w14:paraId="2714C78D" w14:textId="5BE840F8" w:rsidR="00B86A36" w:rsidRDefault="00B86A36" w:rsidP="00B86A36">
      <w:pPr>
        <w:pStyle w:val="p1"/>
        <w:numPr>
          <w:ilvl w:val="0"/>
          <w:numId w:val="5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Annually review and communicate strategy and SMART objectives for the Synod and work of the committee. Noting the impact of strategic decisions on other committees</w:t>
      </w:r>
    </w:p>
    <w:p w14:paraId="78115324" w14:textId="57ECAF88" w:rsidR="00B86A36" w:rsidRDefault="00B86A36" w:rsidP="00B86A36">
      <w:pPr>
        <w:pStyle w:val="p1"/>
        <w:numPr>
          <w:ilvl w:val="0"/>
          <w:numId w:val="5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Oversee the use of human resources within the Synod (voluntary and paid)</w:t>
      </w:r>
    </w:p>
    <w:p w14:paraId="2E16E58D" w14:textId="7EFC26E1" w:rsidR="00B86A36" w:rsidRDefault="00B86A36" w:rsidP="00B86A36">
      <w:pPr>
        <w:pStyle w:val="p1"/>
        <w:numPr>
          <w:ilvl w:val="0"/>
          <w:numId w:val="5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lastRenderedPageBreak/>
        <w:t>Enable the work of Synod through its various committees to liaise with one another and to receive comments and concern from church meetings</w:t>
      </w:r>
    </w:p>
    <w:p w14:paraId="2A6C8D83" w14:textId="20AD7281" w:rsidR="00B86A36" w:rsidRDefault="00B86A36" w:rsidP="00B86A36">
      <w:pPr>
        <w:pStyle w:val="p1"/>
        <w:numPr>
          <w:ilvl w:val="0"/>
          <w:numId w:val="5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Prepare the agenda and resolutions from meeting of Synod in collaboration with Convenor, Moderator and Clerk</w:t>
      </w:r>
    </w:p>
    <w:p w14:paraId="390E7590" w14:textId="7875DB12" w:rsidR="00B86A36" w:rsidRDefault="00B86A36" w:rsidP="00B86A36">
      <w:pPr>
        <w:pStyle w:val="p1"/>
        <w:numPr>
          <w:ilvl w:val="0"/>
          <w:numId w:val="5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Ensure that resolutions decided by the meetings of Synod and general Assembly are enacted</w:t>
      </w:r>
    </w:p>
    <w:p w14:paraId="5C624377" w14:textId="788D7EEF" w:rsidR="00B86A36" w:rsidRDefault="00B86A36" w:rsidP="00B86A36">
      <w:pPr>
        <w:pStyle w:val="p1"/>
        <w:numPr>
          <w:ilvl w:val="0"/>
          <w:numId w:val="5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Identify names of people to serve on Synod committees, task groups or in other roles</w:t>
      </w:r>
    </w:p>
    <w:p w14:paraId="674B9E71" w14:textId="699525B8" w:rsidR="00B86A36" w:rsidRDefault="00B86A36" w:rsidP="00B86A36">
      <w:pPr>
        <w:pStyle w:val="p1"/>
        <w:numPr>
          <w:ilvl w:val="0"/>
          <w:numId w:val="5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Work towards having an inclusive balance of people on all committees</w:t>
      </w:r>
    </w:p>
    <w:p w14:paraId="19D4F882" w14:textId="0762876E" w:rsidR="00B86A36" w:rsidRDefault="00B86A36" w:rsidP="00B86A36">
      <w:pPr>
        <w:pStyle w:val="p1"/>
        <w:numPr>
          <w:ilvl w:val="0"/>
          <w:numId w:val="5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Maintain the nominations matrix which should be published at least annually</w:t>
      </w:r>
    </w:p>
    <w:p w14:paraId="69F24958" w14:textId="5AF05034" w:rsidR="00B86A36" w:rsidRDefault="00B86A36" w:rsidP="00B86A36">
      <w:pPr>
        <w:pStyle w:val="p1"/>
        <w:numPr>
          <w:ilvl w:val="0"/>
          <w:numId w:val="5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Oversee all forms of communication</w:t>
      </w:r>
      <w:r w:rsidR="00707FEA">
        <w:rPr>
          <w:rFonts w:ascii="Calibri" w:hAnsi="Calibri" w:cs="Calibri"/>
          <w:color w:val="auto"/>
          <w:sz w:val="24"/>
          <w:szCs w:val="24"/>
        </w:rPr>
        <w:t xml:space="preserve"> within the life of the Synod</w:t>
      </w:r>
    </w:p>
    <w:p w14:paraId="5041CB82" w14:textId="51842A67" w:rsidR="00707FEA" w:rsidRDefault="00707FEA" w:rsidP="00B86A36">
      <w:pPr>
        <w:pStyle w:val="p1"/>
        <w:numPr>
          <w:ilvl w:val="0"/>
          <w:numId w:val="5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Maintain the Synod Risk Register</w:t>
      </w:r>
    </w:p>
    <w:p w14:paraId="565BA3AF" w14:textId="1FA060DB" w:rsidR="00707FEA" w:rsidRPr="00B86A36" w:rsidRDefault="00707FEA" w:rsidP="00B86A36">
      <w:pPr>
        <w:pStyle w:val="p1"/>
        <w:numPr>
          <w:ilvl w:val="0"/>
          <w:numId w:val="5"/>
        </w:numPr>
        <w:rPr>
          <w:rFonts w:ascii="Calibri" w:hAnsi="Calibri" w:cs="Calibri"/>
          <w:color w:val="auto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>Undertake any other issues which may from time to time arise and are not within the remit of any other committee or group reporting to this Synod.</w:t>
      </w:r>
    </w:p>
    <w:p w14:paraId="2034D259" w14:textId="77777777" w:rsidR="006D5D96" w:rsidRPr="006D5D96" w:rsidRDefault="006D5D96" w:rsidP="00B32330">
      <w:pPr>
        <w:pStyle w:val="p1"/>
        <w:rPr>
          <w:rFonts w:ascii="Calibri" w:hAnsi="Calibri" w:cs="Calibri"/>
          <w:sz w:val="24"/>
          <w:szCs w:val="24"/>
        </w:rPr>
      </w:pPr>
    </w:p>
    <w:p w14:paraId="06249E6C" w14:textId="587582FF" w:rsidR="00B32330" w:rsidRPr="001A2C74" w:rsidRDefault="00B32330" w:rsidP="00B32330">
      <w:pPr>
        <w:pStyle w:val="p1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1A2C74">
        <w:rPr>
          <w:rFonts w:ascii="Calibri" w:hAnsi="Calibri" w:cs="Calibri"/>
          <w:b/>
          <w:bCs/>
          <w:color w:val="0070C0"/>
          <w:sz w:val="24"/>
          <w:szCs w:val="24"/>
        </w:rPr>
        <w:t>Data protection obligations of all committee members</w:t>
      </w:r>
    </w:p>
    <w:p w14:paraId="49EDA432" w14:textId="6DB91750" w:rsidR="00B32330" w:rsidRPr="006D5D96" w:rsidRDefault="00B32330" w:rsidP="00B32330">
      <w:pPr>
        <w:pStyle w:val="p2"/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During their term of service, all committee members will receive papers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and emails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 xml:space="preserve">containing personal and confidential information. 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In order to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meet the requirements of data protection legislation, committee members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 xml:space="preserve">are asked to sign an undertaking to maintain confidentiality. 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This includes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having an email address that no-one else uses. A joint email account,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shared, for example, with another member of your household, is not</w:t>
      </w:r>
    </w:p>
    <w:p w14:paraId="6434D903" w14:textId="28F1155A" w:rsidR="00B32330" w:rsidRPr="006D5D96" w:rsidRDefault="00B32330" w:rsidP="00B32330">
      <w:pPr>
        <w:pStyle w:val="p2"/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suitable for committee correspondence.</w:t>
      </w:r>
      <w:r w:rsidR="006D5D96">
        <w:rPr>
          <w:rFonts w:ascii="Calibri" w:hAnsi="Calibri" w:cs="Calibri"/>
          <w:sz w:val="24"/>
          <w:szCs w:val="24"/>
        </w:rPr>
        <w:t xml:space="preserve">  </w:t>
      </w:r>
      <w:r w:rsidRPr="006D5D96">
        <w:rPr>
          <w:rFonts w:ascii="Calibri" w:hAnsi="Calibri" w:cs="Calibri"/>
          <w:sz w:val="24"/>
          <w:szCs w:val="24"/>
        </w:rPr>
        <w:t>At the end of your term, you are required to delete all confidential emails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and return all confidential papers or declare that you have securely</w:t>
      </w:r>
    </w:p>
    <w:p w14:paraId="6EC712E3" w14:textId="3C08AF8A" w:rsidR="00B32330" w:rsidRPr="006D5D96" w:rsidRDefault="00B32330" w:rsidP="00B32330">
      <w:pPr>
        <w:pStyle w:val="p2"/>
        <w:rPr>
          <w:rFonts w:ascii="Calibri" w:hAnsi="Calibri" w:cs="Calibri"/>
          <w:sz w:val="24"/>
          <w:szCs w:val="24"/>
        </w:rPr>
      </w:pPr>
      <w:r w:rsidRPr="006D5D96">
        <w:rPr>
          <w:rFonts w:ascii="Calibri" w:hAnsi="Calibri" w:cs="Calibri"/>
          <w:sz w:val="24"/>
          <w:szCs w:val="24"/>
        </w:rPr>
        <w:t>destroyed them. It’s good practice to delete all confidential or personal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papers once the committee matter to which they relate has been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 xml:space="preserve">concluded. 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You will also receive a formal request asking you to declare that</w:t>
      </w:r>
      <w:r w:rsidR="006D5D96">
        <w:rPr>
          <w:rFonts w:ascii="Calibri" w:hAnsi="Calibri" w:cs="Calibri"/>
          <w:sz w:val="24"/>
          <w:szCs w:val="24"/>
        </w:rPr>
        <w:t xml:space="preserve"> </w:t>
      </w:r>
      <w:r w:rsidRPr="006D5D96">
        <w:rPr>
          <w:rFonts w:ascii="Calibri" w:hAnsi="Calibri" w:cs="Calibri"/>
          <w:sz w:val="24"/>
          <w:szCs w:val="24"/>
        </w:rPr>
        <w:t>you have securely destroyed all confidential e</w:t>
      </w:r>
      <w:r w:rsidR="006D5D96" w:rsidRPr="006D5D96">
        <w:rPr>
          <w:rFonts w:ascii="Calibri" w:hAnsi="Calibri" w:cs="Calibri"/>
          <w:sz w:val="24"/>
          <w:szCs w:val="24"/>
        </w:rPr>
        <w:t>mails and are returning or have destroyed all confidential paperwork</w:t>
      </w:r>
    </w:p>
    <w:p w14:paraId="1063739C" w14:textId="77777777" w:rsidR="00B32330" w:rsidRPr="006D5D96" w:rsidRDefault="00B32330" w:rsidP="00B32330">
      <w:pPr>
        <w:rPr>
          <w:rFonts w:ascii="Calibri" w:hAnsi="Calibri" w:cs="Calibri"/>
        </w:rPr>
      </w:pPr>
    </w:p>
    <w:p w14:paraId="31106487" w14:textId="09F33AD2" w:rsidR="006D5D96" w:rsidRPr="006D5D96" w:rsidRDefault="006D5D96" w:rsidP="00B32330">
      <w:pPr>
        <w:rPr>
          <w:rFonts w:ascii="Calibri" w:hAnsi="Calibri" w:cs="Calibri"/>
        </w:rPr>
      </w:pPr>
      <w:r w:rsidRPr="006D5D96">
        <w:rPr>
          <w:rFonts w:ascii="Calibri" w:hAnsi="Calibri" w:cs="Calibri"/>
        </w:rPr>
        <w:t xml:space="preserve">If you would like to support the overall work of the Synod </w:t>
      </w:r>
      <w:r w:rsidR="00707FEA">
        <w:rPr>
          <w:rFonts w:ascii="Calibri" w:hAnsi="Calibri" w:cs="Calibri"/>
        </w:rPr>
        <w:t>as a member of</w:t>
      </w:r>
      <w:r w:rsidRPr="006D5D96">
        <w:rPr>
          <w:rFonts w:ascii="Calibri" w:hAnsi="Calibri" w:cs="Calibri"/>
        </w:rPr>
        <w:t xml:space="preserve"> this committee please contact:</w:t>
      </w:r>
    </w:p>
    <w:p w14:paraId="053FFF30" w14:textId="77777777" w:rsidR="006D5D96" w:rsidRPr="006D5D96" w:rsidRDefault="006D5D96" w:rsidP="00B32330">
      <w:pPr>
        <w:rPr>
          <w:rFonts w:ascii="Calibri" w:hAnsi="Calibri" w:cs="Calibri"/>
        </w:rPr>
      </w:pPr>
    </w:p>
    <w:p w14:paraId="07C1D789" w14:textId="327662C2" w:rsidR="006D5D96" w:rsidRPr="00707FEA" w:rsidRDefault="006D5D96" w:rsidP="00B32330">
      <w:pPr>
        <w:rPr>
          <w:rFonts w:ascii="Calibri" w:hAnsi="Calibri" w:cs="Calibri"/>
          <w:color w:val="0070C0"/>
        </w:rPr>
      </w:pPr>
      <w:r w:rsidRPr="00707FEA">
        <w:rPr>
          <w:rFonts w:ascii="Calibri" w:hAnsi="Calibri" w:cs="Calibri"/>
          <w:color w:val="0070C0"/>
        </w:rPr>
        <w:t>Convenor:</w:t>
      </w:r>
    </w:p>
    <w:p w14:paraId="502CD39E" w14:textId="6935B013" w:rsidR="006D5D96" w:rsidRDefault="003A52D3" w:rsidP="00B32330">
      <w:pPr>
        <w:rPr>
          <w:rFonts w:ascii="Calibri" w:hAnsi="Calibri" w:cs="Calibri"/>
        </w:rPr>
      </w:pPr>
      <w:r>
        <w:rPr>
          <w:rFonts w:ascii="Calibri" w:hAnsi="Calibri" w:cs="Calibri"/>
        </w:rPr>
        <w:t>Rev’d Susan Henderson</w:t>
      </w:r>
    </w:p>
    <w:p w14:paraId="574E0BEC" w14:textId="650772C5" w:rsidR="003A52D3" w:rsidRDefault="009237D2" w:rsidP="00B32330">
      <w:pPr>
        <w:rPr>
          <w:rFonts w:ascii="Calibri" w:hAnsi="Calibri" w:cs="Calibri"/>
        </w:rPr>
      </w:pPr>
      <w:hyperlink r:id="rId11" w:history="1">
        <w:r w:rsidR="003A52D3" w:rsidRPr="00634B87">
          <w:rPr>
            <w:rStyle w:val="Hyperlink"/>
            <w:rFonts w:ascii="Calibri" w:hAnsi="Calibri" w:cs="Calibri"/>
          </w:rPr>
          <w:t>synodexec@urcscotland.org.uk</w:t>
        </w:r>
      </w:hyperlink>
    </w:p>
    <w:p w14:paraId="0A4277AD" w14:textId="77777777" w:rsidR="003A52D3" w:rsidRPr="006D5D96" w:rsidRDefault="003A52D3" w:rsidP="00B32330">
      <w:pPr>
        <w:rPr>
          <w:rFonts w:ascii="Calibri" w:hAnsi="Calibri" w:cs="Calibri"/>
        </w:rPr>
      </w:pPr>
    </w:p>
    <w:p w14:paraId="5BD66666" w14:textId="234D0C7A" w:rsidR="006D5D96" w:rsidRPr="00707FEA" w:rsidRDefault="006D5D96" w:rsidP="00B32330">
      <w:pPr>
        <w:rPr>
          <w:rFonts w:ascii="Calibri" w:hAnsi="Calibri" w:cs="Calibri"/>
          <w:color w:val="0070C0"/>
        </w:rPr>
      </w:pPr>
      <w:r w:rsidRPr="00707FEA">
        <w:rPr>
          <w:rFonts w:ascii="Calibri" w:hAnsi="Calibri" w:cs="Calibri"/>
          <w:color w:val="0070C0"/>
        </w:rPr>
        <w:t>Clerk</w:t>
      </w:r>
      <w:r w:rsidR="003A52D3" w:rsidRPr="00707FEA">
        <w:rPr>
          <w:rFonts w:ascii="Calibri" w:hAnsi="Calibri" w:cs="Calibri"/>
          <w:color w:val="0070C0"/>
        </w:rPr>
        <w:t>:</w:t>
      </w:r>
    </w:p>
    <w:p w14:paraId="42414FDF" w14:textId="74473CCB" w:rsidR="003A52D3" w:rsidRDefault="009237D2" w:rsidP="00B32330">
      <w:pPr>
        <w:rPr>
          <w:rFonts w:ascii="Calibri" w:hAnsi="Calibri" w:cs="Calibri"/>
        </w:rPr>
      </w:pPr>
      <w:hyperlink r:id="rId12" w:history="1">
        <w:r w:rsidR="003A52D3" w:rsidRPr="00634B87">
          <w:rPr>
            <w:rStyle w:val="Hyperlink"/>
            <w:rFonts w:ascii="Calibri" w:hAnsi="Calibri" w:cs="Calibri"/>
          </w:rPr>
          <w:t>clerk@urcscotland.org.uk</w:t>
        </w:r>
      </w:hyperlink>
    </w:p>
    <w:p w14:paraId="2A5E505E" w14:textId="4950F662" w:rsidR="003A52D3" w:rsidRDefault="003A52D3" w:rsidP="00B32330">
      <w:pPr>
        <w:rPr>
          <w:rFonts w:ascii="Calibri" w:hAnsi="Calibri" w:cs="Calibri"/>
        </w:rPr>
      </w:pPr>
    </w:p>
    <w:p w14:paraId="4208E591" w14:textId="6A5BCEF4" w:rsidR="00707FEA" w:rsidRDefault="00707FEA" w:rsidP="00B32330">
      <w:pPr>
        <w:rPr>
          <w:rFonts w:ascii="Calibri" w:hAnsi="Calibri" w:cs="Calibri"/>
        </w:rPr>
      </w:pPr>
    </w:p>
    <w:p w14:paraId="5F1F5A54" w14:textId="50D933BD" w:rsidR="00707FEA" w:rsidRDefault="00707FEA" w:rsidP="00B32330">
      <w:pPr>
        <w:rPr>
          <w:rFonts w:ascii="Calibri" w:hAnsi="Calibri" w:cs="Calibri"/>
        </w:rPr>
      </w:pPr>
    </w:p>
    <w:p w14:paraId="37A2B0BA" w14:textId="7762ABF4" w:rsidR="00707FEA" w:rsidRDefault="00707FEA" w:rsidP="00B32330">
      <w:pPr>
        <w:rPr>
          <w:rFonts w:ascii="Calibri" w:hAnsi="Calibri" w:cs="Calibri"/>
        </w:rPr>
      </w:pPr>
    </w:p>
    <w:p w14:paraId="1F6BAE6C" w14:textId="010F259A" w:rsidR="00707FEA" w:rsidRDefault="00707FEA" w:rsidP="00B32330">
      <w:pPr>
        <w:rPr>
          <w:rFonts w:ascii="Calibri" w:hAnsi="Calibri" w:cs="Calibri"/>
        </w:rPr>
      </w:pPr>
    </w:p>
    <w:p w14:paraId="3D22398C" w14:textId="650676F7" w:rsidR="00707FEA" w:rsidRDefault="00707FEA" w:rsidP="00B32330">
      <w:pPr>
        <w:rPr>
          <w:rFonts w:ascii="Calibri" w:hAnsi="Calibri" w:cs="Calibri"/>
        </w:rPr>
      </w:pPr>
    </w:p>
    <w:p w14:paraId="440ED57F" w14:textId="082134F8" w:rsidR="00707FEA" w:rsidRDefault="00707FEA" w:rsidP="00B32330">
      <w:pPr>
        <w:rPr>
          <w:rFonts w:ascii="Calibri" w:hAnsi="Calibri" w:cs="Calibri"/>
        </w:rPr>
      </w:pPr>
    </w:p>
    <w:p w14:paraId="7CF9BAAC" w14:textId="137B5B9D" w:rsidR="00707FEA" w:rsidRDefault="00707FEA" w:rsidP="00B32330">
      <w:pPr>
        <w:rPr>
          <w:rFonts w:ascii="Calibri" w:hAnsi="Calibri" w:cs="Calibri"/>
        </w:rPr>
      </w:pPr>
    </w:p>
    <w:p w14:paraId="7E7644B6" w14:textId="1A37008B" w:rsidR="00707FEA" w:rsidRDefault="00707FEA" w:rsidP="00B32330">
      <w:pPr>
        <w:rPr>
          <w:rFonts w:ascii="Calibri" w:hAnsi="Calibri" w:cs="Calibri"/>
        </w:rPr>
      </w:pPr>
    </w:p>
    <w:p w14:paraId="4B1C82E0" w14:textId="1FD5B5ED" w:rsidR="00707FEA" w:rsidRDefault="00707FEA" w:rsidP="00B32330">
      <w:pPr>
        <w:rPr>
          <w:rFonts w:ascii="Calibri" w:hAnsi="Calibri" w:cs="Calibri"/>
        </w:rPr>
      </w:pPr>
    </w:p>
    <w:p w14:paraId="02F88563" w14:textId="362110B3" w:rsidR="009237D2" w:rsidRPr="006D5D96" w:rsidRDefault="009237D2" w:rsidP="00B3233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Issue </w:t>
      </w:r>
      <w:proofErr w:type="gramStart"/>
      <w:r>
        <w:rPr>
          <w:rFonts w:ascii="Calibri" w:hAnsi="Calibri" w:cs="Calibri"/>
        </w:rPr>
        <w:t>1  9</w:t>
      </w:r>
      <w:proofErr w:type="gramEnd"/>
      <w:r>
        <w:rPr>
          <w:rFonts w:ascii="Calibri" w:hAnsi="Calibri" w:cs="Calibri"/>
        </w:rPr>
        <w:t xml:space="preserve"> July 2025</w:t>
      </w:r>
      <w:bookmarkStart w:id="0" w:name="_GoBack"/>
      <w:bookmarkEnd w:id="0"/>
    </w:p>
    <w:sectPr w:rsidR="009237D2" w:rsidRPr="006D5D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38C10E" w14:textId="77777777" w:rsidR="00274883" w:rsidRDefault="00274883" w:rsidP="003D4F3A">
      <w:r>
        <w:separator/>
      </w:r>
    </w:p>
  </w:endnote>
  <w:endnote w:type="continuationSeparator" w:id="0">
    <w:p w14:paraId="311774E9" w14:textId="77777777" w:rsidR="00274883" w:rsidRDefault="00274883" w:rsidP="003D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9B2E3" w14:textId="77777777" w:rsidR="003D4F3A" w:rsidRDefault="003D4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6AEDE" w14:textId="77318766" w:rsidR="003D4F3A" w:rsidRDefault="003D4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EF0E1" w14:textId="77777777" w:rsidR="003D4F3A" w:rsidRDefault="003D4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27A58" w14:textId="77777777" w:rsidR="00274883" w:rsidRDefault="00274883" w:rsidP="003D4F3A">
      <w:r>
        <w:separator/>
      </w:r>
    </w:p>
  </w:footnote>
  <w:footnote w:type="continuationSeparator" w:id="0">
    <w:p w14:paraId="735A4E88" w14:textId="77777777" w:rsidR="00274883" w:rsidRDefault="00274883" w:rsidP="003D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EC664" w14:textId="77777777" w:rsidR="003D4F3A" w:rsidRDefault="003D4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9E560" w14:textId="77777777" w:rsidR="003D4F3A" w:rsidRDefault="003D4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18B57" w14:textId="77777777" w:rsidR="003D4F3A" w:rsidRDefault="003D4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A1A20"/>
    <w:multiLevelType w:val="hybridMultilevel"/>
    <w:tmpl w:val="EFDEC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64A21"/>
    <w:multiLevelType w:val="hybridMultilevel"/>
    <w:tmpl w:val="2BAC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77F1D"/>
    <w:multiLevelType w:val="hybridMultilevel"/>
    <w:tmpl w:val="9E6E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07CE6"/>
    <w:multiLevelType w:val="hybridMultilevel"/>
    <w:tmpl w:val="B470B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73CE4"/>
    <w:multiLevelType w:val="hybridMultilevel"/>
    <w:tmpl w:val="7BA4D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30"/>
    <w:rsid w:val="000A0517"/>
    <w:rsid w:val="000F0D6C"/>
    <w:rsid w:val="00106B69"/>
    <w:rsid w:val="001A2C74"/>
    <w:rsid w:val="00274883"/>
    <w:rsid w:val="003A52D3"/>
    <w:rsid w:val="003D4F3A"/>
    <w:rsid w:val="004720A3"/>
    <w:rsid w:val="005455FB"/>
    <w:rsid w:val="006D5D96"/>
    <w:rsid w:val="00707FEA"/>
    <w:rsid w:val="00783C0C"/>
    <w:rsid w:val="009237D2"/>
    <w:rsid w:val="00982AF0"/>
    <w:rsid w:val="00AA1ED3"/>
    <w:rsid w:val="00B24E71"/>
    <w:rsid w:val="00B32330"/>
    <w:rsid w:val="00B86A36"/>
    <w:rsid w:val="00BB6BFC"/>
    <w:rsid w:val="00FC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99AD"/>
  <w15:chartTrackingRefBased/>
  <w15:docId w15:val="{8ED7EF1F-63AB-9A4C-BEFF-A5556196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3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3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3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3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3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3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3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3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3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3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3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3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3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3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3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3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3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33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32330"/>
    <w:rPr>
      <w:rFonts w:ascii="Helvetica" w:eastAsia="Times New Roman" w:hAnsi="Helvetica" w:cs="Times New Roman"/>
      <w:color w:val="141413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B32330"/>
    <w:rPr>
      <w:rFonts w:ascii="Helvetica" w:eastAsia="Times New Roman" w:hAnsi="Helvetica" w:cs="Times New Roman"/>
      <w:color w:val="141413"/>
      <w:kern w:val="0"/>
      <w:sz w:val="17"/>
      <w:szCs w:val="17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A52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2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4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3A"/>
  </w:style>
  <w:style w:type="paragraph" w:styleId="Footer">
    <w:name w:val="footer"/>
    <w:basedOn w:val="Normal"/>
    <w:link w:val="FooterChar"/>
    <w:uiPriority w:val="99"/>
    <w:unhideWhenUsed/>
    <w:rsid w:val="003D4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lerk@urcscotland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ynodexec@urcscotland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5A0E81DF8A446BCD3D99DE31624D4" ma:contentTypeVersion="17" ma:contentTypeDescription="Create a new document." ma:contentTypeScope="" ma:versionID="4062abd556af02d844de855392b0347e">
  <xsd:schema xmlns:xsd="http://www.w3.org/2001/XMLSchema" xmlns:xs="http://www.w3.org/2001/XMLSchema" xmlns:p="http://schemas.microsoft.com/office/2006/metadata/properties" xmlns:ns3="29921729-4f3d-41d2-85ac-90a6f5f84fd3" xmlns:ns4="6933aadc-d50e-482c-b33c-07008731b3b1" targetNamespace="http://schemas.microsoft.com/office/2006/metadata/properties" ma:root="true" ma:fieldsID="e63c9951f755c29a3e264936bc50aeb7" ns3:_="" ns4:_="">
    <xsd:import namespace="29921729-4f3d-41d2-85ac-90a6f5f84fd3"/>
    <xsd:import namespace="6933aadc-d50e-482c-b33c-07008731b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21729-4f3d-41d2-85ac-90a6f5f84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aadc-d50e-482c-b33c-07008731b3b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921729-4f3d-41d2-85ac-90a6f5f84fd3" xsi:nil="true"/>
  </documentManagement>
</p:properties>
</file>

<file path=customXml/itemProps1.xml><?xml version="1.0" encoding="utf-8"?>
<ds:datastoreItem xmlns:ds="http://schemas.openxmlformats.org/officeDocument/2006/customXml" ds:itemID="{220ED91B-619E-417D-B498-B6EA0586A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B8A832-B8EC-4FBB-AEC0-12855AA6D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21729-4f3d-41d2-85ac-90a6f5f84fd3"/>
    <ds:schemaRef ds:uri="6933aadc-d50e-482c-b33c-07008731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580DB-6DC0-4426-B3CC-7323E85D3AC3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29921729-4f3d-41d2-85ac-90a6f5f84fd3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933aadc-d50e-482c-b33c-07008731b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Henderson</dc:creator>
  <cp:keywords/>
  <dc:description/>
  <cp:lastModifiedBy>Jan Adamson</cp:lastModifiedBy>
  <cp:revision>3</cp:revision>
  <dcterms:created xsi:type="dcterms:W3CDTF">2025-07-09T12:04:00Z</dcterms:created>
  <dcterms:modified xsi:type="dcterms:W3CDTF">2025-07-09T12:05:00Z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0x010100F325A0E81DF8A446BCD3D99DE31624D4</vt:lpwstr>
  </property>
</Properties>
</file>