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2599C" w14:textId="77777777" w:rsidR="009E3605" w:rsidRDefault="009E3605"/>
    <w:p w14:paraId="2534B0A2" w14:textId="77777777" w:rsidR="00521615" w:rsidRDefault="007B651B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14ED80" wp14:editId="59E83738">
                <wp:simplePos x="0" y="0"/>
                <wp:positionH relativeFrom="column">
                  <wp:posOffset>3914775</wp:posOffset>
                </wp:positionH>
                <wp:positionV relativeFrom="paragraph">
                  <wp:posOffset>323850</wp:posOffset>
                </wp:positionV>
                <wp:extent cx="1743075" cy="638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25112" w14:textId="0BF0844F" w:rsidR="007B651B" w:rsidRPr="007B651B" w:rsidRDefault="007B651B" w:rsidP="007B651B">
                            <w:pPr>
                              <w:pStyle w:val="Heading1"/>
                              <w:rPr>
                                <w:b/>
                                <w:color w:val="0070C0"/>
                                <w:sz w:val="44"/>
                                <w:szCs w:val="44"/>
                                <w:lang w:val="en-US"/>
                              </w:rPr>
                            </w:pPr>
                            <w:proofErr w:type="gramStart"/>
                            <w:r w:rsidRPr="007B651B">
                              <w:rPr>
                                <w:b/>
                                <w:color w:val="0070C0"/>
                                <w:sz w:val="44"/>
                                <w:szCs w:val="44"/>
                                <w:lang w:val="en-US"/>
                              </w:rPr>
                              <w:t xml:space="preserve">PAPER </w:t>
                            </w:r>
                            <w:r w:rsidR="00080013">
                              <w:rPr>
                                <w:b/>
                                <w:color w:val="0070C0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DC114B">
                              <w:rPr>
                                <w:b/>
                                <w:color w:val="0070C0"/>
                                <w:sz w:val="44"/>
                                <w:szCs w:val="44"/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14ED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25pt;margin-top:25.5pt;width:137.25pt;height:50.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kyNgIAAHwEAAAOAAAAZHJzL2Uyb0RvYy54bWysVE1v2zAMvQ/YfxB0X+ykSdMZcYosRYYB&#10;QVsgHXpWZCk2JouapMTOfv0o2flot9Owi0yK1CP5SHp239aKHIR1FeicDgcpJUJzKCq9y+n3l9Wn&#10;O0qcZ7pgCrTI6VE4ej//+GHWmEyMoARVCEsQRLusMTktvTdZkjheipq5ARih0SjB1syjandJYVmD&#10;6LVKRml6mzRgC2OBC+fw9qEz0nnEl1Jw/ySlE56onGJuPp42nttwJvMZy3aWmbLifRrsH7KoWaUx&#10;6BnqgXlG9rb6A6quuAUH0g841AlIWXERa8Bqhum7ajYlMyLWguQ4c6bJ/T9Y/njYmGdLfPsFWmxg&#10;IKQxLnN4Gepppa3DFzMlaEcKj2faROsJD4+m45t0OqGEo+325m6IMsIkl9fGOv9VQE2CkFOLbYls&#10;scPa+c715BKCOVBVsaqUikoYBbFUlhwYNlH5mCOCv/FSmjQh+CSNwG9sAfr8fqsY/9Gnd+WFeEpj&#10;zpfag+TbbdsTsoXiiDxZ6EbIGb6qEHfNnH9mFmcGqcE98E94SAWYDPQSJSXYX3+7D/7YSrRS0uAM&#10;5tT93DMrKFHfNDb583A8DkMblfFkOkLFXlu21xa9r5eADA1x4wyPYvD36iRKC/UrrssiREUT0xxj&#10;59SfxKXvNgPXjYvFIjrhmBrm13pjeIAOHQl8vrSvzJq+nx4n4RFO08qyd23tfMNLDYu9B1nFngeC&#10;O1Z73nHE49T06xh26FqPXpefxvw3AAAA//8DAFBLAwQUAAYACAAAACEAb5kRJtwAAAAKAQAADwAA&#10;AGRycy9kb3ducmV2LnhtbEyPwU7DMAyG70i8Q2QkbiwtUquuNJ0GGlw4MRDnrMmSaI1TJVlX3h7v&#10;BDdb/vT7+7vN4kc265hcQAHlqgCmcQjKoRHw9fn60ABLWaKSY0At4Ecn2PS3N51sVbjgh5732TAK&#10;wdRKATbnqeU8DVZ7mVZh0ki3Y4heZlqj4SrKC4X7kT8WRc29dEgfrJz0i9XDaX/2AnbPZm2GRka7&#10;a5Rz8/J9fDdvQtzfLdsnYFkv+Q+Gqz6pQ09Oh3BGldgooC7rilABVUmdCGjW1+FAZFVWwPuO/6/Q&#10;/wIAAP//AwBQSwECLQAUAAYACAAAACEAtoM4kv4AAADhAQAAEwAAAAAAAAAAAAAAAAAAAAAAW0Nv&#10;bnRlbnRfVHlwZXNdLnhtbFBLAQItABQABgAIAAAAIQA4/SH/1gAAAJQBAAALAAAAAAAAAAAAAAAA&#10;AC8BAABfcmVscy8ucmVsc1BLAQItABQABgAIAAAAIQCP5akyNgIAAHwEAAAOAAAAAAAAAAAAAAAA&#10;AC4CAABkcnMvZTJvRG9jLnhtbFBLAQItABQABgAIAAAAIQBvmREm3AAAAAoBAAAPAAAAAAAAAAAA&#10;AAAAAJAEAABkcnMvZG93bnJldi54bWxQSwUGAAAAAAQABADzAAAAmQUAAAAA&#10;" fillcolor="white [3201]" strokeweight=".5pt">
                <v:textbox>
                  <w:txbxContent>
                    <w:p w14:paraId="6A625112" w14:textId="0BF0844F" w:rsidR="007B651B" w:rsidRPr="007B651B" w:rsidRDefault="007B651B" w:rsidP="007B651B">
                      <w:pPr>
                        <w:pStyle w:val="Heading1"/>
                        <w:rPr>
                          <w:b/>
                          <w:color w:val="0070C0"/>
                          <w:sz w:val="44"/>
                          <w:szCs w:val="44"/>
                          <w:lang w:val="en-US"/>
                        </w:rPr>
                      </w:pPr>
                      <w:proofErr w:type="gramStart"/>
                      <w:r w:rsidRPr="007B651B">
                        <w:rPr>
                          <w:b/>
                          <w:color w:val="0070C0"/>
                          <w:sz w:val="44"/>
                          <w:szCs w:val="44"/>
                          <w:lang w:val="en-US"/>
                        </w:rPr>
                        <w:t xml:space="preserve">PAPER </w:t>
                      </w:r>
                      <w:r w:rsidR="00080013">
                        <w:rPr>
                          <w:b/>
                          <w:color w:val="0070C0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DC114B">
                        <w:rPr>
                          <w:b/>
                          <w:color w:val="0070C0"/>
                          <w:sz w:val="44"/>
                          <w:szCs w:val="44"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21615">
        <w:rPr>
          <w:noProof/>
        </w:rPr>
        <w:drawing>
          <wp:inline distT="0" distB="0" distL="0" distR="0" wp14:anchorId="3C9B3284" wp14:editId="28EDBD42">
            <wp:extent cx="9525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RC logo Small cross onl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ED2C" w14:textId="77777777" w:rsidR="00521615" w:rsidRDefault="005216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CDDAF" wp14:editId="6611390C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705475" cy="7048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65D39" w14:textId="77777777" w:rsidR="00521615" w:rsidRDefault="0052161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B651B">
                              <w:rPr>
                                <w:sz w:val="24"/>
                                <w:szCs w:val="24"/>
                                <w:lang w:val="en-US"/>
                              </w:rPr>
                              <w:t>Enter Committee Name</w:t>
                            </w:r>
                            <w:r w:rsidR="007B651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 title of report (if appropriate)</w:t>
                            </w:r>
                          </w:p>
                          <w:p w14:paraId="7DF321B4" w14:textId="2ACCFCF2" w:rsidR="007B651B" w:rsidRPr="007B651B" w:rsidRDefault="003608B1" w:rsidP="007B651B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Pastoral Committee</w:t>
                            </w:r>
                            <w:r w:rsidR="0052206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945E4">
                              <w:rPr>
                                <w:lang w:val="en-US"/>
                              </w:rPr>
                              <w:t>March</w:t>
                            </w:r>
                            <w:r w:rsidR="0090516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593B">
                              <w:rPr>
                                <w:lang w:val="en-US"/>
                              </w:rPr>
                              <w:t>202</w:t>
                            </w:r>
                            <w:r w:rsidR="00E945E4"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DDAF" id="Text Box 1" o:spid="_x0000_s1027" type="#_x0000_t202" style="position:absolute;margin-left:398.05pt;margin-top:.8pt;width:449.25pt;height:5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5NOAIAAIMEAAAOAAAAZHJzL2Uyb0RvYy54bWysVE1v2zAMvQ/YfxB0X+xkSdMZ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I3z0XA8ooSjbZwPb0eJ1+zy2jofvgloSBRK6rAtiS22&#10;W/qAEdH15BKDedCqWiitkxJHQcy1IzuGTdQh5YgvXnlpQ9qS3nzG0O8QIvT5/Voz/jNW+RoBNW3w&#10;8lJ7lEK37oiqrnhZQ7VHuhwcJslbvlAIv2Q+PDGHo4MM4TqERzykBswJjhIlNbjff7uP/thRtFLS&#10;4iiW1P/aMico0d8N9vpLfziMs5uU4Wg8QMVdW9bXFrNt5oBE9XHxLE9i9A/6JEoHzQtuzSxGRRMz&#10;HGOXNJzEeTgsCG4dF7NZcsJptSwszcryCB05jrQ+dy/M2WNbAw7EA5yGlhVvunvwjS8NzLYBpEqt&#10;jzwfWD3Sj5OeunPcyrhK13ryuvw7pn8AAAD//wMAUEsDBBQABgAIAAAAIQAVCr+W2QAAAAYBAAAP&#10;AAAAZHJzL2Rvd25yZXYueG1sTI/BTsMwEETvSPyDtZW4UaeViNwQpyqocOFEizhvY9e2iO3IdtPw&#10;9ywnOM7OauZNu539wCadsotBwmpZAdOhj8oFI+Hj+HIvgOWCQeEQg5bwrTNsu9ubFhsVr+FdT4di&#10;GIWE3KAEW8rYcJ57qz3mZRx1IO8ck8dCMhmuEl4p3A98XVU19+gCNVgc9bPV/dfh4iXsn8zG9AKT&#10;3Qvl3DR/nt/Mq5R3i3n3CKzoufw9wy8+oUNHTKd4CSqzQQINKXStgZEpNuIB2In0al0D71r+H7/7&#10;AQAA//8DAFBLAQItABQABgAIAAAAIQC2gziS/gAAAOEBAAATAAAAAAAAAAAAAAAAAAAAAABbQ29u&#10;dGVudF9UeXBlc10ueG1sUEsBAi0AFAAGAAgAAAAhADj9If/WAAAAlAEAAAsAAAAAAAAAAAAAAAAA&#10;LwEAAF9yZWxzLy5yZWxzUEsBAi0AFAAGAAgAAAAhAIXTHk04AgAAgwQAAA4AAAAAAAAAAAAAAAAA&#10;LgIAAGRycy9lMm9Eb2MueG1sUEsBAi0AFAAGAAgAAAAhABUKv5bZAAAABgEAAA8AAAAAAAAAAAAA&#10;AAAAkgQAAGRycy9kb3ducmV2LnhtbFBLBQYAAAAABAAEAPMAAACYBQAAAAA=&#10;" fillcolor="white [3201]" strokeweight=".5pt">
                <v:textbox>
                  <w:txbxContent>
                    <w:p w14:paraId="3DC65D39" w14:textId="77777777" w:rsidR="00521615" w:rsidRDefault="0052161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B651B">
                        <w:rPr>
                          <w:sz w:val="24"/>
                          <w:szCs w:val="24"/>
                          <w:lang w:val="en-US"/>
                        </w:rPr>
                        <w:t>Enter Committee Name</w:t>
                      </w:r>
                      <w:r w:rsidR="007B651B">
                        <w:rPr>
                          <w:sz w:val="24"/>
                          <w:szCs w:val="24"/>
                          <w:lang w:val="en-US"/>
                        </w:rPr>
                        <w:t xml:space="preserve"> and title of report (if appropriate)</w:t>
                      </w:r>
                    </w:p>
                    <w:p w14:paraId="7DF321B4" w14:textId="2ACCFCF2" w:rsidR="007B651B" w:rsidRPr="007B651B" w:rsidRDefault="003608B1" w:rsidP="007B651B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Pastoral Committee</w:t>
                      </w:r>
                      <w:r w:rsidR="0052206A">
                        <w:rPr>
                          <w:lang w:val="en-US"/>
                        </w:rPr>
                        <w:t xml:space="preserve"> </w:t>
                      </w:r>
                      <w:r w:rsidR="00E945E4">
                        <w:rPr>
                          <w:lang w:val="en-US"/>
                        </w:rPr>
                        <w:t>March</w:t>
                      </w:r>
                      <w:r w:rsidR="00905162">
                        <w:rPr>
                          <w:lang w:val="en-US"/>
                        </w:rPr>
                        <w:t xml:space="preserve"> </w:t>
                      </w:r>
                      <w:r w:rsidR="0086593B">
                        <w:rPr>
                          <w:lang w:val="en-US"/>
                        </w:rPr>
                        <w:t>202</w:t>
                      </w:r>
                      <w:r w:rsidR="00E945E4"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FA545" w14:textId="77777777" w:rsidR="00521615" w:rsidRDefault="00521615"/>
    <w:p w14:paraId="14DB56F3" w14:textId="77777777" w:rsidR="00521615" w:rsidRDefault="005216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7266"/>
      </w:tblGrid>
      <w:tr w:rsidR="00521615" w14:paraId="702EB051" w14:textId="77777777" w:rsidTr="00521615">
        <w:tc>
          <w:tcPr>
            <w:tcW w:w="1555" w:type="dxa"/>
          </w:tcPr>
          <w:p w14:paraId="3DA3614C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Contact name and email address</w:t>
            </w:r>
          </w:p>
        </w:tc>
        <w:tc>
          <w:tcPr>
            <w:tcW w:w="7461" w:type="dxa"/>
          </w:tcPr>
          <w:p w14:paraId="2CD56777" w14:textId="77777777" w:rsidR="00DD3B23" w:rsidRPr="00DD3B23" w:rsidRDefault="00DD3B23" w:rsidP="00DD3B23">
            <w:pPr>
              <w:rPr>
                <w:rFonts w:ascii="Arial" w:hAnsi="Arial" w:cs="Arial"/>
                <w:sz w:val="24"/>
                <w:szCs w:val="24"/>
              </w:rPr>
            </w:pPr>
            <w:r w:rsidRPr="00DD3B23">
              <w:rPr>
                <w:rFonts w:ascii="Arial" w:hAnsi="Arial" w:cs="Arial"/>
                <w:sz w:val="24"/>
                <w:szCs w:val="24"/>
              </w:rPr>
              <w:t xml:space="preserve">Convenor: Dr Ewen Harley, </w:t>
            </w:r>
            <w:r w:rsidRPr="00DD3B23">
              <w:rPr>
                <w:rFonts w:ascii="Arial" w:hAnsi="Arial" w:cs="Arial"/>
                <w:sz w:val="24"/>
                <w:szCs w:val="24"/>
              </w:rPr>
              <w:tab/>
            </w:r>
            <w:r w:rsidRPr="00DD3B23">
              <w:rPr>
                <w:rFonts w:ascii="Arial" w:hAnsi="Arial" w:cs="Arial"/>
                <w:sz w:val="24"/>
                <w:szCs w:val="24"/>
              </w:rPr>
              <w:tab/>
            </w:r>
            <w:hyperlink r:id="rId11" w:history="1">
              <w:r w:rsidRPr="00DD3B23">
                <w:rPr>
                  <w:rStyle w:val="Hyperlink"/>
                  <w:rFonts w:ascii="Arial" w:hAnsi="Arial" w:cs="Arial"/>
                  <w:sz w:val="24"/>
                  <w:szCs w:val="24"/>
                </w:rPr>
                <w:t>pastoralconvenor@urcscotland.org.uk</w:t>
              </w:r>
            </w:hyperlink>
            <w:r w:rsidRPr="00DD3B2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1EEFE80" w14:textId="77777777" w:rsidR="00DD3B23" w:rsidRPr="00DD3B23" w:rsidRDefault="00DD3B23" w:rsidP="00DD3B23">
            <w:pPr>
              <w:rPr>
                <w:rFonts w:ascii="Arial" w:hAnsi="Arial" w:cs="Arial"/>
                <w:sz w:val="24"/>
                <w:szCs w:val="24"/>
              </w:rPr>
            </w:pPr>
            <w:r w:rsidRPr="00DD3B23">
              <w:rPr>
                <w:rFonts w:ascii="Arial" w:hAnsi="Arial" w:cs="Arial"/>
                <w:sz w:val="24"/>
                <w:szCs w:val="24"/>
              </w:rPr>
              <w:t xml:space="preserve">Secretary: </w:t>
            </w:r>
            <w:bookmarkStart w:id="0" w:name="_Hlk120213892"/>
            <w:r w:rsidRPr="00DD3B23">
              <w:rPr>
                <w:rFonts w:ascii="Arial" w:hAnsi="Arial" w:cs="Arial"/>
                <w:sz w:val="24"/>
                <w:szCs w:val="24"/>
              </w:rPr>
              <w:t>The Rev Helen M Mee</w:t>
            </w:r>
            <w:bookmarkEnd w:id="0"/>
            <w:r w:rsidRPr="00DD3B2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D3B23">
              <w:rPr>
                <w:rFonts w:ascii="Arial" w:hAnsi="Arial" w:cs="Arial"/>
                <w:sz w:val="24"/>
                <w:szCs w:val="24"/>
              </w:rPr>
              <w:tab/>
            </w:r>
            <w:hyperlink r:id="rId12" w:history="1">
              <w:r w:rsidRPr="00DD3B23">
                <w:rPr>
                  <w:rStyle w:val="Hyperlink"/>
                  <w:rFonts w:ascii="Arial" w:hAnsi="Arial" w:cs="Arial"/>
                  <w:sz w:val="24"/>
                  <w:szCs w:val="24"/>
                </w:rPr>
                <w:t>pastoralsecretary@urcscotland.org.uk</w:t>
              </w:r>
            </w:hyperlink>
            <w:r w:rsidRPr="00DD3B2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3FD88337" w14:textId="77777777" w:rsidR="00521615" w:rsidRPr="00B8205A" w:rsidRDefault="005216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15" w14:paraId="30BCB980" w14:textId="77777777" w:rsidTr="00521615">
        <w:tc>
          <w:tcPr>
            <w:tcW w:w="1555" w:type="dxa"/>
          </w:tcPr>
          <w:p w14:paraId="64500D5B" w14:textId="77777777" w:rsidR="00521615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Action Required</w:t>
            </w:r>
          </w:p>
          <w:p w14:paraId="4A2EFD60" w14:textId="04CA69F8" w:rsidR="00BB3E93" w:rsidRPr="007B651B" w:rsidRDefault="00BB3E9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07BB1FB9" w14:textId="5CBA86F7" w:rsidR="00521615" w:rsidRPr="00B8205A" w:rsidRDefault="000A69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521615" w:rsidRPr="00B8205A">
              <w:rPr>
                <w:rFonts w:ascii="Arial" w:hAnsi="Arial" w:cs="Arial"/>
                <w:sz w:val="24"/>
                <w:szCs w:val="24"/>
              </w:rPr>
              <w:t xml:space="preserve">or Information  </w:t>
            </w:r>
          </w:p>
        </w:tc>
      </w:tr>
      <w:tr w:rsidR="00521615" w14:paraId="6EBD5AE8" w14:textId="77777777" w:rsidTr="00521615">
        <w:tc>
          <w:tcPr>
            <w:tcW w:w="1555" w:type="dxa"/>
          </w:tcPr>
          <w:p w14:paraId="53252D4E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Draft Resolution(s)</w:t>
            </w:r>
          </w:p>
          <w:p w14:paraId="5447DFF4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0656B753" w14:textId="3583FADB" w:rsidR="00253936" w:rsidRPr="00253936" w:rsidRDefault="00F01802" w:rsidP="002539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</w:t>
            </w:r>
          </w:p>
          <w:p w14:paraId="64676C94" w14:textId="77777777" w:rsidR="00521615" w:rsidRPr="00B8205A" w:rsidRDefault="005216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15" w14:paraId="739ACAD5" w14:textId="77777777" w:rsidTr="00521615">
        <w:tc>
          <w:tcPr>
            <w:tcW w:w="1555" w:type="dxa"/>
          </w:tcPr>
          <w:p w14:paraId="71555AC2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Subject and aim(s)</w:t>
            </w:r>
          </w:p>
          <w:p w14:paraId="7287B4A4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5B29F4A2" w14:textId="233B82F2" w:rsidR="00521615" w:rsidRPr="00B8205A" w:rsidRDefault="005216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15" w14:paraId="5E257745" w14:textId="77777777" w:rsidTr="00521615">
        <w:tc>
          <w:tcPr>
            <w:tcW w:w="1555" w:type="dxa"/>
          </w:tcPr>
          <w:p w14:paraId="1464415F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Main Points</w:t>
            </w:r>
          </w:p>
          <w:p w14:paraId="7A320BAE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6CF71675" w14:textId="7482B2A2" w:rsidR="00B3397C" w:rsidRPr="00B8205A" w:rsidRDefault="00B339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15" w14:paraId="48332542" w14:textId="77777777" w:rsidTr="00521615">
        <w:tc>
          <w:tcPr>
            <w:tcW w:w="1555" w:type="dxa"/>
          </w:tcPr>
          <w:p w14:paraId="3175E4BF" w14:textId="77777777" w:rsidR="00521615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Previous relevant documents</w:t>
            </w:r>
          </w:p>
          <w:p w14:paraId="5E5D7A24" w14:textId="77777777" w:rsidR="00B1675F" w:rsidRPr="007B651B" w:rsidRDefault="00B167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57E301EE" w14:textId="77777777" w:rsidR="00D76D52" w:rsidRDefault="00D76D5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239C62" w14:textId="139D2B2F" w:rsidR="00BB1B0D" w:rsidRPr="00363CEF" w:rsidRDefault="00BB1B0D" w:rsidP="00B1675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15" w14:paraId="13908F1F" w14:textId="77777777" w:rsidTr="00521615">
        <w:tc>
          <w:tcPr>
            <w:tcW w:w="1555" w:type="dxa"/>
          </w:tcPr>
          <w:p w14:paraId="6D291DA8" w14:textId="77777777" w:rsidR="00521615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Consultation has taken place with</w:t>
            </w:r>
            <w:r w:rsidR="007B651B">
              <w:rPr>
                <w:rFonts w:ascii="Arial" w:hAnsi="Arial" w:cs="Arial"/>
                <w:b/>
                <w:sz w:val="24"/>
                <w:szCs w:val="24"/>
              </w:rPr>
              <w:t xml:space="preserve"> ….</w:t>
            </w:r>
          </w:p>
          <w:p w14:paraId="5D639736" w14:textId="77777777" w:rsidR="007B651B" w:rsidRPr="007B651B" w:rsidRDefault="007B65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50ACE315" w14:textId="1470836A" w:rsidR="00B809D7" w:rsidRPr="00B8205A" w:rsidRDefault="00B809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1615" w14:paraId="4F330CC8" w14:textId="77777777" w:rsidTr="00521615">
        <w:tc>
          <w:tcPr>
            <w:tcW w:w="1555" w:type="dxa"/>
          </w:tcPr>
          <w:p w14:paraId="16885EA8" w14:textId="1A98ABB3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Any Financial Impact?</w:t>
            </w:r>
          </w:p>
          <w:p w14:paraId="08A41712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61" w:type="dxa"/>
          </w:tcPr>
          <w:p w14:paraId="1A15BE52" w14:textId="3B6E269E" w:rsidR="00521615" w:rsidRPr="00735E26" w:rsidRDefault="0052161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21615" w14:paraId="40A135AE" w14:textId="77777777" w:rsidTr="00521615">
        <w:tc>
          <w:tcPr>
            <w:tcW w:w="1555" w:type="dxa"/>
          </w:tcPr>
          <w:p w14:paraId="747E28F3" w14:textId="77777777" w:rsidR="00521615" w:rsidRPr="007B651B" w:rsidRDefault="0052161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51B">
              <w:rPr>
                <w:rFonts w:ascii="Arial" w:hAnsi="Arial" w:cs="Arial"/>
                <w:b/>
                <w:sz w:val="24"/>
                <w:szCs w:val="24"/>
              </w:rPr>
              <w:t>External impact (</w:t>
            </w:r>
            <w:proofErr w:type="spellStart"/>
            <w:r w:rsidRPr="007B651B">
              <w:rPr>
                <w:rFonts w:ascii="Arial" w:hAnsi="Arial" w:cs="Arial"/>
                <w:b/>
                <w:sz w:val="24"/>
                <w:szCs w:val="24"/>
              </w:rPr>
              <w:t>ie</w:t>
            </w:r>
            <w:proofErr w:type="spellEnd"/>
            <w:r w:rsidRPr="007B651B">
              <w:rPr>
                <w:rFonts w:ascii="Arial" w:hAnsi="Arial" w:cs="Arial"/>
                <w:b/>
                <w:sz w:val="24"/>
                <w:szCs w:val="24"/>
              </w:rPr>
              <w:t xml:space="preserve"> Ecumenical)</w:t>
            </w:r>
          </w:p>
        </w:tc>
        <w:tc>
          <w:tcPr>
            <w:tcW w:w="7461" w:type="dxa"/>
          </w:tcPr>
          <w:p w14:paraId="26F5D961" w14:textId="0BCC3C37" w:rsidR="00521615" w:rsidRPr="00B8205A" w:rsidRDefault="005216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952D14" w14:textId="77777777" w:rsidR="007B651B" w:rsidRDefault="007B651B">
      <w:pPr>
        <w:rPr>
          <w:rFonts w:ascii="Arial" w:hAnsi="Arial" w:cs="Arial"/>
          <w:b/>
          <w:color w:val="0070C0"/>
          <w:sz w:val="24"/>
          <w:szCs w:val="24"/>
        </w:rPr>
      </w:pPr>
    </w:p>
    <w:p w14:paraId="56FA0BEF" w14:textId="77777777" w:rsidR="009674A6" w:rsidRDefault="009674A6">
      <w:pPr>
        <w:rPr>
          <w:rFonts w:ascii="Arial" w:hAnsi="Arial" w:cs="Arial"/>
          <w:b/>
          <w:color w:val="0070C0"/>
          <w:sz w:val="24"/>
          <w:szCs w:val="24"/>
        </w:rPr>
      </w:pPr>
    </w:p>
    <w:p w14:paraId="522DA624" w14:textId="77777777" w:rsidR="009674A6" w:rsidRDefault="009674A6">
      <w:pPr>
        <w:rPr>
          <w:rFonts w:ascii="Arial" w:hAnsi="Arial" w:cs="Arial"/>
          <w:b/>
          <w:color w:val="0070C0"/>
          <w:sz w:val="24"/>
          <w:szCs w:val="24"/>
        </w:rPr>
      </w:pPr>
    </w:p>
    <w:p w14:paraId="389DCE3A" w14:textId="77777777" w:rsidR="009674A6" w:rsidRDefault="009674A6">
      <w:pPr>
        <w:rPr>
          <w:rFonts w:ascii="Arial" w:hAnsi="Arial" w:cs="Arial"/>
          <w:b/>
          <w:color w:val="0070C0"/>
          <w:sz w:val="24"/>
          <w:szCs w:val="24"/>
        </w:rPr>
      </w:pPr>
    </w:p>
    <w:p w14:paraId="0D3DFF54" w14:textId="682025DD" w:rsidR="00BB3E93" w:rsidRDefault="007B651B">
      <w:pPr>
        <w:rPr>
          <w:rFonts w:ascii="Arial" w:hAnsi="Arial" w:cs="Arial"/>
          <w:b/>
          <w:color w:val="0070C0"/>
          <w:sz w:val="24"/>
          <w:szCs w:val="24"/>
        </w:rPr>
      </w:pPr>
      <w:r w:rsidRPr="007B651B">
        <w:rPr>
          <w:rFonts w:ascii="Arial" w:hAnsi="Arial" w:cs="Arial"/>
          <w:b/>
          <w:color w:val="0070C0"/>
          <w:sz w:val="24"/>
          <w:szCs w:val="24"/>
        </w:rPr>
        <w:lastRenderedPageBreak/>
        <w:t>GENERAL REPORT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 </w:t>
      </w:r>
      <w:r w:rsidR="00BB3E93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86721E" w14:paraId="5F70F829" w14:textId="77777777" w:rsidTr="004460CC">
        <w:tc>
          <w:tcPr>
            <w:tcW w:w="988" w:type="dxa"/>
          </w:tcPr>
          <w:p w14:paraId="050581D6" w14:textId="0AEDF516" w:rsidR="0086721E" w:rsidRPr="001E1DA5" w:rsidRDefault="001E1DA5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E1DA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434CB69F" w14:textId="77777777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  <w:u w:val="single"/>
              </w:rPr>
              <w:t>Membership</w:t>
            </w:r>
          </w:p>
          <w:p w14:paraId="7106C65A" w14:textId="77777777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The Rev Helen M Mee, East </w:t>
            </w:r>
          </w:p>
          <w:p w14:paraId="2BF46DAC" w14:textId="4EB97A8A" w:rsidR="00873D0F" w:rsidRPr="0005336F" w:rsidRDefault="00A573D3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502F">
              <w:rPr>
                <w:rFonts w:ascii="Arial" w:hAnsi="Arial" w:cs="Arial"/>
                <w:bCs/>
                <w:color w:val="EE0000"/>
                <w:sz w:val="24"/>
                <w:szCs w:val="24"/>
              </w:rPr>
              <w:t>Vacancy</w:t>
            </w:r>
            <w:r w:rsidR="00873D0F" w:rsidRPr="0005336F">
              <w:rPr>
                <w:rFonts w:ascii="Arial" w:hAnsi="Arial" w:cs="Arial"/>
                <w:bCs/>
                <w:sz w:val="24"/>
                <w:szCs w:val="24"/>
              </w:rPr>
              <w:t xml:space="preserve">, East </w:t>
            </w:r>
          </w:p>
          <w:p w14:paraId="5B202671" w14:textId="77777777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502F">
              <w:rPr>
                <w:rFonts w:ascii="Arial" w:hAnsi="Arial" w:cs="Arial"/>
                <w:bCs/>
                <w:color w:val="EE0000"/>
                <w:sz w:val="24"/>
                <w:szCs w:val="24"/>
              </w:rPr>
              <w:t>Vacancy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, North </w:t>
            </w:r>
          </w:p>
          <w:p w14:paraId="7B6F9769" w14:textId="77777777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Mrs Isobel Cormack, North </w:t>
            </w:r>
          </w:p>
          <w:p w14:paraId="03109999" w14:textId="77777777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The Rev Susan Henderson, West </w:t>
            </w:r>
          </w:p>
          <w:p w14:paraId="2EE13F33" w14:textId="5A4142D6" w:rsidR="00873D0F" w:rsidRPr="0005336F" w:rsidRDefault="00A573D3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502F">
              <w:rPr>
                <w:rFonts w:ascii="Arial" w:hAnsi="Arial" w:cs="Arial"/>
                <w:bCs/>
                <w:color w:val="EE0000"/>
                <w:sz w:val="24"/>
                <w:szCs w:val="24"/>
              </w:rPr>
              <w:t>Vacancy</w:t>
            </w:r>
            <w:r w:rsidR="00873D0F" w:rsidRPr="0005336F">
              <w:rPr>
                <w:rFonts w:ascii="Arial" w:hAnsi="Arial" w:cs="Arial"/>
                <w:bCs/>
                <w:sz w:val="24"/>
                <w:szCs w:val="24"/>
              </w:rPr>
              <w:t xml:space="preserve">, West </w:t>
            </w:r>
          </w:p>
          <w:p w14:paraId="12425F59" w14:textId="5786BCC5" w:rsidR="00873D0F" w:rsidRPr="0005336F" w:rsidRDefault="00A573D3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B502F">
              <w:rPr>
                <w:rFonts w:ascii="Arial" w:hAnsi="Arial" w:cs="Arial"/>
                <w:bCs/>
                <w:color w:val="EE0000"/>
                <w:sz w:val="24"/>
                <w:szCs w:val="24"/>
              </w:rPr>
              <w:t>Vacancy</w:t>
            </w:r>
            <w:r w:rsidR="00873D0F" w:rsidRPr="0005336F">
              <w:rPr>
                <w:rFonts w:ascii="Arial" w:hAnsi="Arial" w:cs="Arial"/>
                <w:bCs/>
                <w:sz w:val="24"/>
                <w:szCs w:val="24"/>
              </w:rPr>
              <w:t xml:space="preserve">, South </w:t>
            </w:r>
          </w:p>
          <w:p w14:paraId="17509F51" w14:textId="77777777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Mrs Nan Maxwell, South </w:t>
            </w:r>
          </w:p>
          <w:p w14:paraId="0AFCB2EE" w14:textId="77777777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>The Rev Derek McDonald, Lay Preaching Advocate</w:t>
            </w:r>
          </w:p>
          <w:p w14:paraId="2A0015BA" w14:textId="567C8882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>The Rev Lindsey Sanderson, Moderator</w:t>
            </w:r>
          </w:p>
          <w:p w14:paraId="604E58D6" w14:textId="77777777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The Rev John Bremner, Ecumenical Relations Officer </w:t>
            </w:r>
          </w:p>
          <w:p w14:paraId="38B2E288" w14:textId="77777777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>The Rev Dr John McNeil Scott, Training and Development Officer</w:t>
            </w:r>
          </w:p>
          <w:p w14:paraId="41A95E9D" w14:textId="1972656E" w:rsidR="00873D0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The Rev Sarah Moore, Transition Minister </w:t>
            </w:r>
          </w:p>
          <w:p w14:paraId="5240C5DC" w14:textId="6FA8E0D5" w:rsidR="000A5E2D" w:rsidRPr="0005336F" w:rsidRDefault="000A5E2D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>Synod Clerk</w:t>
            </w:r>
          </w:p>
          <w:p w14:paraId="199F7365" w14:textId="77777777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>Synod Terms of Settlement Officer (corresponding member)</w:t>
            </w:r>
          </w:p>
          <w:p w14:paraId="151AB2AD" w14:textId="7F7B1F1A" w:rsidR="00873D0F" w:rsidRPr="0005336F" w:rsidRDefault="00873D0F" w:rsidP="00873D0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Synod Safeguarding </w:t>
            </w:r>
            <w:r w:rsidR="0090029D">
              <w:rPr>
                <w:rFonts w:ascii="Arial" w:hAnsi="Arial" w:cs="Arial"/>
                <w:bCs/>
                <w:sz w:val="24"/>
                <w:szCs w:val="24"/>
              </w:rPr>
              <w:t>Administrator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 (corresponding member)</w:t>
            </w:r>
          </w:p>
          <w:p w14:paraId="3F529D7F" w14:textId="550D48C6" w:rsidR="00F01802" w:rsidRPr="001E1DA5" w:rsidRDefault="00F01802" w:rsidP="00F6190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721E" w14:paraId="137A462C" w14:textId="77777777" w:rsidTr="004460CC">
        <w:tc>
          <w:tcPr>
            <w:tcW w:w="988" w:type="dxa"/>
          </w:tcPr>
          <w:p w14:paraId="0BED33BC" w14:textId="65E0161F" w:rsidR="0086721E" w:rsidRPr="001E1DA5" w:rsidRDefault="001E1DA5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5C344453" w14:textId="77777777" w:rsidR="00E3171D" w:rsidRPr="0005336F" w:rsidRDefault="00E3171D" w:rsidP="00E3171D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  <w:u w:val="single"/>
              </w:rPr>
              <w:t>Meetings of committee</w:t>
            </w:r>
          </w:p>
          <w:p w14:paraId="1EA6C37B" w14:textId="0AB16729" w:rsidR="004E1002" w:rsidRDefault="00E3171D" w:rsidP="00E3171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The committee </w:t>
            </w:r>
            <w:r w:rsidR="004E1002">
              <w:rPr>
                <w:rFonts w:ascii="Arial" w:hAnsi="Arial" w:cs="Arial"/>
                <w:bCs/>
                <w:sz w:val="24"/>
                <w:szCs w:val="24"/>
              </w:rPr>
              <w:t>has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 met </w:t>
            </w:r>
            <w:r w:rsidR="00835FC8">
              <w:rPr>
                <w:rFonts w:ascii="Arial" w:hAnsi="Arial" w:cs="Arial"/>
                <w:bCs/>
                <w:sz w:val="24"/>
                <w:szCs w:val="24"/>
              </w:rPr>
              <w:t>twice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 since Synod in </w:t>
            </w:r>
            <w:r w:rsidR="00514E4B">
              <w:rPr>
                <w:rFonts w:ascii="Arial" w:hAnsi="Arial" w:cs="Arial"/>
                <w:bCs/>
                <w:sz w:val="24"/>
                <w:szCs w:val="24"/>
              </w:rPr>
              <w:t>October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D04DC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E1002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  <w:p w14:paraId="25E669EC" w14:textId="77777777" w:rsidR="0086721E" w:rsidRPr="001E1DA5" w:rsidRDefault="0086721E" w:rsidP="004E100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721E" w14:paraId="26EB35D9" w14:textId="77777777" w:rsidTr="004460CC">
        <w:tc>
          <w:tcPr>
            <w:tcW w:w="988" w:type="dxa"/>
          </w:tcPr>
          <w:p w14:paraId="54E2CBBE" w14:textId="60BD87E4" w:rsidR="0086721E" w:rsidRPr="001E1DA5" w:rsidRDefault="001E1DA5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72E55E1C" w14:textId="77777777" w:rsidR="00E3171D" w:rsidRPr="0005336F" w:rsidRDefault="00E3171D" w:rsidP="00E3171D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  <w:u w:val="single"/>
              </w:rPr>
              <w:t>Local Church News</w:t>
            </w:r>
          </w:p>
          <w:p w14:paraId="1DA66D72" w14:textId="5C832E82" w:rsidR="00B03E9B" w:rsidRDefault="00B03E9B" w:rsidP="00B03E9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Aberdeen: The congregation are </w:t>
            </w:r>
            <w:r w:rsidR="0013573A">
              <w:rPr>
                <w:rFonts w:ascii="Arial" w:hAnsi="Arial" w:cs="Arial"/>
                <w:bCs/>
                <w:sz w:val="24"/>
                <w:szCs w:val="24"/>
              </w:rPr>
              <w:t>continuing to wait for their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B11EC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>ove to a permanent home in St Mary’s Chapel in the crypt of St Nicholas’ building.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77B56">
              <w:rPr>
                <w:rFonts w:ascii="Arial" w:hAnsi="Arial" w:cs="Arial"/>
                <w:bCs/>
                <w:sz w:val="24"/>
                <w:szCs w:val="24"/>
              </w:rPr>
              <w:t>This has been delayed due to refurbishment work on the building</w:t>
            </w:r>
            <w:r w:rsidR="00654829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 Dedication Service is planned after the move.</w:t>
            </w:r>
          </w:p>
          <w:p w14:paraId="7A209A2A" w14:textId="77777777" w:rsidR="00201B6D" w:rsidRDefault="00201B6D" w:rsidP="00B03E9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99801E" w14:textId="5C99A62E" w:rsidR="00201B6D" w:rsidRPr="0005336F" w:rsidRDefault="00201B6D" w:rsidP="00B03E9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01B6D">
              <w:rPr>
                <w:rFonts w:ascii="Arial" w:hAnsi="Arial" w:cs="Arial"/>
                <w:bCs/>
                <w:sz w:val="24"/>
                <w:szCs w:val="24"/>
              </w:rPr>
              <w:t>Fraserburgh: The Elders are working towards their profile with support from Revd Alan Gibbon</w:t>
            </w:r>
          </w:p>
          <w:p w14:paraId="6DC84F12" w14:textId="77777777" w:rsidR="00B03E9B" w:rsidRDefault="00B03E9B" w:rsidP="00E317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E7782C" w14:textId="7FFA8787" w:rsidR="0007123E" w:rsidRDefault="004C7151" w:rsidP="00E3171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Caithness</w:t>
            </w:r>
            <w:r w:rsidR="00877D33">
              <w:rPr>
                <w:rFonts w:ascii="Arial" w:hAnsi="Arial" w:cs="Arial"/>
                <w:bCs/>
                <w:sz w:val="24"/>
                <w:szCs w:val="24"/>
              </w:rPr>
              <w:t xml:space="preserve"> EMU Post</w:t>
            </w:r>
            <w:r w:rsidR="00C950CB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B65F6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B285A">
              <w:rPr>
                <w:rFonts w:ascii="Arial" w:hAnsi="Arial" w:cs="Arial"/>
                <w:bCs/>
                <w:sz w:val="24"/>
                <w:szCs w:val="24"/>
              </w:rPr>
              <w:t>Following a meeting between</w:t>
            </w:r>
            <w:r w:rsidR="00287A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5F69" w:rsidRPr="00B65F69">
              <w:rPr>
                <w:rFonts w:ascii="Arial" w:hAnsi="Arial" w:cs="Arial"/>
                <w:bCs/>
                <w:sz w:val="24"/>
                <w:szCs w:val="24"/>
              </w:rPr>
              <w:t xml:space="preserve">Bishop Mark Strange </w:t>
            </w:r>
            <w:r w:rsidR="00287A60">
              <w:rPr>
                <w:rFonts w:ascii="Arial" w:hAnsi="Arial" w:cs="Arial"/>
                <w:bCs/>
                <w:sz w:val="24"/>
                <w:szCs w:val="24"/>
              </w:rPr>
              <w:t xml:space="preserve">and St </w:t>
            </w:r>
            <w:r w:rsidR="0002764E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287A60">
              <w:rPr>
                <w:rFonts w:ascii="Arial" w:hAnsi="Arial" w:cs="Arial"/>
                <w:bCs/>
                <w:sz w:val="24"/>
                <w:szCs w:val="24"/>
              </w:rPr>
              <w:t>eter’s SEC in Thurso</w:t>
            </w:r>
            <w:r w:rsidR="0002764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65F69">
              <w:rPr>
                <w:rFonts w:ascii="Arial" w:hAnsi="Arial" w:cs="Arial"/>
                <w:bCs/>
                <w:sz w:val="24"/>
                <w:szCs w:val="24"/>
              </w:rPr>
              <w:t>the Moderator</w:t>
            </w:r>
            <w:r w:rsidR="00B65F69" w:rsidRPr="00B65F6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C1AE8">
              <w:rPr>
                <w:rFonts w:ascii="Arial" w:hAnsi="Arial" w:cs="Arial"/>
                <w:bCs/>
                <w:sz w:val="24"/>
                <w:szCs w:val="24"/>
              </w:rPr>
              <w:t>was able to take the proposal to the Mo</w:t>
            </w:r>
            <w:r w:rsidR="0007123E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0C1AE8">
              <w:rPr>
                <w:rFonts w:ascii="Arial" w:hAnsi="Arial" w:cs="Arial"/>
                <w:bCs/>
                <w:sz w:val="24"/>
                <w:szCs w:val="24"/>
              </w:rPr>
              <w:t xml:space="preserve">erators’ meeting, a vacancy has been </w:t>
            </w:r>
            <w:proofErr w:type="gramStart"/>
            <w:r w:rsidR="000C1AE8">
              <w:rPr>
                <w:rFonts w:ascii="Arial" w:hAnsi="Arial" w:cs="Arial"/>
                <w:bCs/>
                <w:sz w:val="24"/>
                <w:szCs w:val="24"/>
              </w:rPr>
              <w:t>declared</w:t>
            </w:r>
            <w:proofErr w:type="gramEnd"/>
            <w:r w:rsidR="00AD1880">
              <w:rPr>
                <w:rFonts w:ascii="Arial" w:hAnsi="Arial" w:cs="Arial"/>
                <w:bCs/>
                <w:sz w:val="24"/>
                <w:szCs w:val="24"/>
              </w:rPr>
              <w:t xml:space="preserve"> and the Profile is available on the Vacancy List</w:t>
            </w:r>
            <w:r w:rsidR="00DC1DCA">
              <w:rPr>
                <w:rFonts w:ascii="Arial" w:hAnsi="Arial" w:cs="Arial"/>
                <w:bCs/>
                <w:sz w:val="24"/>
                <w:szCs w:val="24"/>
              </w:rPr>
              <w:t xml:space="preserve">.  This will be a </w:t>
            </w:r>
            <w:r w:rsidR="00641C43">
              <w:rPr>
                <w:rFonts w:ascii="Arial" w:hAnsi="Arial" w:cs="Arial"/>
                <w:bCs/>
                <w:sz w:val="24"/>
                <w:szCs w:val="24"/>
              </w:rPr>
              <w:t xml:space="preserve">100% post.  The churches in the </w:t>
            </w:r>
            <w:r w:rsidR="0095754F">
              <w:rPr>
                <w:rFonts w:ascii="Arial" w:hAnsi="Arial" w:cs="Arial"/>
                <w:bCs/>
                <w:sz w:val="24"/>
                <w:szCs w:val="24"/>
              </w:rPr>
              <w:t>partnership will be</w:t>
            </w:r>
            <w:r w:rsidR="00DD6F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D6FA5" w:rsidRPr="00DD6FA5">
              <w:rPr>
                <w:rFonts w:ascii="Arial" w:hAnsi="Arial" w:cs="Arial"/>
                <w:bCs/>
                <w:sz w:val="24"/>
                <w:szCs w:val="24"/>
              </w:rPr>
              <w:t>Thurso United Reformed Church, St Peter and the Holy Rood Scottish Episcopal Church, Thurso initially with potential future involvement of St John the Evangelist Scottish Episcopal Church, Wick</w:t>
            </w:r>
          </w:p>
          <w:p w14:paraId="69E84868" w14:textId="77777777" w:rsidR="0007123E" w:rsidRDefault="0007123E" w:rsidP="00E3171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A2BD40" w14:textId="7DB636FA" w:rsidR="00E7348C" w:rsidRDefault="00E7348C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North Lanarkshire </w:t>
            </w:r>
            <w:r w:rsidR="00654829">
              <w:rPr>
                <w:rFonts w:ascii="Arial" w:hAnsi="Arial" w:cs="Arial"/>
                <w:bCs/>
                <w:sz w:val="24"/>
                <w:szCs w:val="24"/>
              </w:rPr>
              <w:t>Pastorate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257051">
              <w:rPr>
                <w:rFonts w:ascii="Arial" w:hAnsi="Arial" w:cs="Arial"/>
                <w:bCs/>
                <w:sz w:val="24"/>
                <w:szCs w:val="24"/>
              </w:rPr>
              <w:t xml:space="preserve">The congregations of Airdrie Park, Carluke, </w:t>
            </w:r>
            <w:r w:rsidR="00F86449">
              <w:rPr>
                <w:rFonts w:ascii="Arial" w:hAnsi="Arial" w:cs="Arial"/>
                <w:bCs/>
                <w:sz w:val="24"/>
                <w:szCs w:val="24"/>
              </w:rPr>
              <w:t xml:space="preserve">Coatbridge and Wishaw and </w:t>
            </w:r>
            <w:r w:rsidR="000E7EEA">
              <w:rPr>
                <w:rFonts w:ascii="Arial" w:hAnsi="Arial" w:cs="Arial"/>
                <w:bCs/>
                <w:sz w:val="24"/>
                <w:szCs w:val="24"/>
              </w:rPr>
              <w:t xml:space="preserve">Cumbernauld have </w:t>
            </w:r>
            <w:r w:rsidR="00D52E93">
              <w:rPr>
                <w:rFonts w:ascii="Arial" w:hAnsi="Arial" w:cs="Arial"/>
                <w:bCs/>
                <w:sz w:val="24"/>
                <w:szCs w:val="24"/>
              </w:rPr>
              <w:t>been invited</w:t>
            </w:r>
            <w:r w:rsidR="000E7EEA">
              <w:rPr>
                <w:rFonts w:ascii="Arial" w:hAnsi="Arial" w:cs="Arial"/>
                <w:bCs/>
                <w:sz w:val="24"/>
                <w:szCs w:val="24"/>
              </w:rPr>
              <w:t xml:space="preserve"> to </w:t>
            </w:r>
            <w:r w:rsidR="00325252">
              <w:rPr>
                <w:rFonts w:ascii="Arial" w:hAnsi="Arial" w:cs="Arial"/>
                <w:bCs/>
                <w:sz w:val="24"/>
                <w:szCs w:val="24"/>
              </w:rPr>
              <w:t xml:space="preserve">consider </w:t>
            </w:r>
            <w:r w:rsidR="000E7EEA">
              <w:rPr>
                <w:rFonts w:ascii="Arial" w:hAnsi="Arial" w:cs="Arial"/>
                <w:bCs/>
                <w:sz w:val="24"/>
                <w:szCs w:val="24"/>
              </w:rPr>
              <w:t>form</w:t>
            </w:r>
            <w:r w:rsidR="00325252">
              <w:rPr>
                <w:rFonts w:ascii="Arial" w:hAnsi="Arial" w:cs="Arial"/>
                <w:bCs/>
                <w:sz w:val="24"/>
                <w:szCs w:val="24"/>
              </w:rPr>
              <w:t>ing</w:t>
            </w:r>
            <w:r w:rsidR="000E7E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321EE">
              <w:rPr>
                <w:rFonts w:ascii="Arial" w:hAnsi="Arial" w:cs="Arial"/>
                <w:bCs/>
                <w:sz w:val="24"/>
                <w:szCs w:val="24"/>
              </w:rPr>
              <w:t xml:space="preserve">a new Joint </w:t>
            </w:r>
            <w:r w:rsidR="00BF4C60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4321EE">
              <w:rPr>
                <w:rFonts w:ascii="Arial" w:hAnsi="Arial" w:cs="Arial"/>
                <w:bCs/>
                <w:sz w:val="24"/>
                <w:szCs w:val="24"/>
              </w:rPr>
              <w:t>astorate/Cluster</w:t>
            </w:r>
            <w:r w:rsidR="00072B4E">
              <w:rPr>
                <w:rFonts w:ascii="Arial" w:hAnsi="Arial" w:cs="Arial"/>
                <w:bCs/>
                <w:sz w:val="24"/>
                <w:szCs w:val="24"/>
              </w:rPr>
              <w:t>.  Faith in Community Scotland</w:t>
            </w:r>
            <w:r w:rsidR="00DD69EB">
              <w:rPr>
                <w:rFonts w:ascii="Arial" w:hAnsi="Arial" w:cs="Arial"/>
                <w:bCs/>
                <w:sz w:val="24"/>
                <w:szCs w:val="24"/>
              </w:rPr>
              <w:t xml:space="preserve"> will facilitate a conversation between the congregations</w:t>
            </w:r>
            <w:r w:rsidR="00FB578D">
              <w:rPr>
                <w:rFonts w:ascii="Arial" w:hAnsi="Arial" w:cs="Arial"/>
                <w:bCs/>
                <w:sz w:val="24"/>
                <w:szCs w:val="24"/>
              </w:rPr>
              <w:t xml:space="preserve"> about this after Easter.</w:t>
            </w:r>
          </w:p>
          <w:p w14:paraId="444AA1BD" w14:textId="77777777" w:rsidR="00DC15DF" w:rsidRDefault="00DC15DF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964833" w14:textId="18054C7C" w:rsidR="00DC15DF" w:rsidRDefault="00DC15DF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Annan</w:t>
            </w:r>
            <w:r w:rsidR="004D645A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16C96">
              <w:rPr>
                <w:rFonts w:ascii="Arial" w:hAnsi="Arial" w:cs="Arial"/>
                <w:bCs/>
                <w:sz w:val="24"/>
                <w:szCs w:val="24"/>
              </w:rPr>
              <w:t xml:space="preserve"> The Elders are </w:t>
            </w:r>
            <w:r w:rsidR="00416C96" w:rsidRPr="00416C96">
              <w:rPr>
                <w:rFonts w:ascii="Arial" w:hAnsi="Arial" w:cs="Arial"/>
                <w:bCs/>
                <w:sz w:val="24"/>
                <w:szCs w:val="24"/>
              </w:rPr>
              <w:t xml:space="preserve">working on their profile with a view to either a part-time URC vacancy or an ecumenical post via EMU as is happening in Thurso.  </w:t>
            </w:r>
          </w:p>
          <w:p w14:paraId="1B5F06C4" w14:textId="18300E70" w:rsidR="00C04A64" w:rsidRDefault="00C04A64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North of Clyde Cluster: </w:t>
            </w:r>
            <w:r w:rsidR="00146F5C">
              <w:rPr>
                <w:rFonts w:ascii="Arial" w:hAnsi="Arial" w:cs="Arial"/>
                <w:bCs/>
                <w:sz w:val="24"/>
                <w:szCs w:val="24"/>
              </w:rPr>
              <w:t>Continue</w:t>
            </w:r>
            <w:r w:rsidR="00A65A65">
              <w:rPr>
                <w:rFonts w:ascii="Arial" w:hAnsi="Arial" w:cs="Arial"/>
                <w:bCs/>
                <w:sz w:val="24"/>
                <w:szCs w:val="24"/>
              </w:rPr>
              <w:t xml:space="preserve"> to wait</w:t>
            </w:r>
            <w:r w:rsidRPr="005E0090">
              <w:rPr>
                <w:rFonts w:ascii="Arial" w:hAnsi="Arial" w:cs="Arial"/>
                <w:bCs/>
                <w:sz w:val="24"/>
                <w:szCs w:val="24"/>
              </w:rPr>
              <w:t xml:space="preserve"> for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5E0090">
              <w:rPr>
                <w:rFonts w:ascii="Arial" w:hAnsi="Arial" w:cs="Arial"/>
                <w:bCs/>
                <w:sz w:val="24"/>
                <w:szCs w:val="24"/>
              </w:rPr>
              <w:t xml:space="preserve"> Visa to be granted to Revd Joshua Daka and his family before the Induction to North of the Clyde Cluster can be arranged</w:t>
            </w:r>
            <w:r w:rsidR="00C9230A">
              <w:rPr>
                <w:rFonts w:ascii="Arial" w:hAnsi="Arial" w:cs="Arial"/>
                <w:bCs/>
                <w:sz w:val="24"/>
                <w:szCs w:val="24"/>
              </w:rPr>
              <w:t xml:space="preserve">. A manse has been purchased in </w:t>
            </w:r>
            <w:r w:rsidR="00C85AFB">
              <w:rPr>
                <w:rFonts w:ascii="Arial" w:hAnsi="Arial" w:cs="Arial"/>
                <w:bCs/>
                <w:sz w:val="24"/>
                <w:szCs w:val="24"/>
              </w:rPr>
              <w:t>Dumbarton.</w:t>
            </w:r>
          </w:p>
          <w:p w14:paraId="1BC11DBA" w14:textId="77777777" w:rsidR="00F734F4" w:rsidRDefault="00F734F4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F11F1E" w14:textId="2D4A2CD5" w:rsidR="00F734F4" w:rsidRPr="004A29F6" w:rsidRDefault="00F734F4" w:rsidP="00F734F4">
            <w:pPr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Greenock West: </w:t>
            </w:r>
            <w:r w:rsidRPr="00B301B4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congregation </w:t>
            </w:r>
            <w:r w:rsidR="00C914A2">
              <w:rPr>
                <w:rFonts w:ascii="Arial" w:hAnsi="Arial" w:cs="Arial"/>
                <w:bCs/>
                <w:sz w:val="24"/>
                <w:szCs w:val="24"/>
              </w:rPr>
              <w:t>closed</w:t>
            </w:r>
            <w:r w:rsidR="000918E4">
              <w:rPr>
                <w:rFonts w:ascii="Arial" w:hAnsi="Arial" w:cs="Arial"/>
                <w:bCs/>
                <w:sz w:val="24"/>
                <w:szCs w:val="24"/>
              </w:rPr>
              <w:t xml:space="preserve"> on</w:t>
            </w:r>
            <w:r w:rsidR="00731DE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914A2">
              <w:rPr>
                <w:rFonts w:ascii="Arial" w:hAnsi="Arial" w:cs="Arial"/>
                <w:bCs/>
                <w:sz w:val="24"/>
                <w:szCs w:val="24"/>
              </w:rPr>
              <w:t>the 31</w:t>
            </w:r>
            <w:r w:rsidR="00C914A2" w:rsidRPr="00C914A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 w:rsidR="00731DE8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C914A2">
              <w:rPr>
                <w:rFonts w:ascii="Arial" w:hAnsi="Arial" w:cs="Arial"/>
                <w:bCs/>
                <w:sz w:val="24"/>
                <w:szCs w:val="24"/>
              </w:rPr>
              <w:t>December.</w:t>
            </w:r>
          </w:p>
          <w:p w14:paraId="01082E9E" w14:textId="77777777" w:rsidR="00F734F4" w:rsidRDefault="00F734F4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4968F1" w14:textId="42EDCA73" w:rsidR="00EA375D" w:rsidRPr="0005336F" w:rsidRDefault="00EA375D" w:rsidP="00EA37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Southside Cluster:  The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possibility of declaring a vacancy within the cluster </w:t>
            </w:r>
            <w:r w:rsidR="00DA0398">
              <w:rPr>
                <w:rFonts w:ascii="Arial" w:hAnsi="Arial" w:cs="Arial"/>
                <w:bCs/>
                <w:sz w:val="24"/>
                <w:szCs w:val="24"/>
              </w:rPr>
              <w:t>remains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on hold as 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>Giffnock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continues to discern its future both as a worshipping community and any future place of worship.</w:t>
            </w:r>
            <w:r w:rsidR="00EF6FD1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F40536">
              <w:rPr>
                <w:rFonts w:ascii="Arial" w:hAnsi="Arial" w:cs="Arial"/>
                <w:bCs/>
                <w:sz w:val="24"/>
                <w:szCs w:val="24"/>
              </w:rPr>
              <w:t xml:space="preserve">Shawlands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Priesthill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are worshipping together for</w:t>
            </w:r>
            <w:r w:rsidRPr="00F4053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 </w:t>
            </w:r>
            <w:r w:rsidRPr="00F40536">
              <w:rPr>
                <w:rFonts w:ascii="Arial" w:hAnsi="Arial" w:cs="Arial"/>
                <w:bCs/>
                <w:sz w:val="24"/>
                <w:szCs w:val="24"/>
              </w:rPr>
              <w:t xml:space="preserve">three </w:t>
            </w:r>
            <w:proofErr w:type="gramStart"/>
            <w:r w:rsidRPr="00F40536">
              <w:rPr>
                <w:rFonts w:ascii="Arial" w:hAnsi="Arial" w:cs="Arial"/>
                <w:bCs/>
                <w:sz w:val="24"/>
                <w:szCs w:val="24"/>
              </w:rPr>
              <w:t>month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proofErr w:type="gramEnd"/>
            <w:r w:rsidRPr="00F40536">
              <w:rPr>
                <w:rFonts w:ascii="Arial" w:hAnsi="Arial" w:cs="Arial"/>
                <w:bCs/>
                <w:sz w:val="24"/>
                <w:szCs w:val="24"/>
              </w:rPr>
              <w:t xml:space="preserve"> trial period as part of the discernment of their future.</w:t>
            </w:r>
          </w:p>
          <w:p w14:paraId="1E26F420" w14:textId="77777777" w:rsidR="00EA375D" w:rsidRDefault="00EA375D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8F0C22" w14:textId="403B5B13" w:rsidR="00353E4F" w:rsidRDefault="00353E4F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Edinburgh Churches</w:t>
            </w:r>
            <w:r w:rsidR="00351C4E">
              <w:rPr>
                <w:rFonts w:ascii="Arial" w:hAnsi="Arial" w:cs="Arial"/>
                <w:bCs/>
                <w:sz w:val="24"/>
                <w:szCs w:val="24"/>
              </w:rPr>
              <w:t xml:space="preserve">; Augustine United, </w:t>
            </w:r>
            <w:proofErr w:type="spellStart"/>
            <w:r w:rsidR="00351C4E">
              <w:rPr>
                <w:rFonts w:ascii="Arial" w:hAnsi="Arial" w:cs="Arial"/>
                <w:bCs/>
                <w:sz w:val="24"/>
                <w:szCs w:val="24"/>
              </w:rPr>
              <w:t>Granton</w:t>
            </w:r>
            <w:proofErr w:type="spellEnd"/>
            <w:r w:rsidR="00351C4E">
              <w:rPr>
                <w:rFonts w:ascii="Arial" w:hAnsi="Arial" w:cs="Arial"/>
                <w:bCs/>
                <w:sz w:val="24"/>
                <w:szCs w:val="24"/>
              </w:rPr>
              <w:t xml:space="preserve"> United,</w:t>
            </w:r>
            <w:r w:rsidR="00B278D4">
              <w:rPr>
                <w:rFonts w:ascii="Arial" w:hAnsi="Arial" w:cs="Arial"/>
                <w:bCs/>
                <w:sz w:val="24"/>
                <w:szCs w:val="24"/>
              </w:rPr>
              <w:t xml:space="preserve"> Duke St, Morningside United</w:t>
            </w:r>
            <w:r w:rsidR="006B7D9E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proofErr w:type="spellStart"/>
            <w:r w:rsidR="006B7D9E">
              <w:rPr>
                <w:rFonts w:ascii="Arial" w:hAnsi="Arial" w:cs="Arial"/>
                <w:bCs/>
                <w:sz w:val="24"/>
                <w:szCs w:val="24"/>
              </w:rPr>
              <w:t>Saughtonhall</w:t>
            </w:r>
            <w:proofErr w:type="spellEnd"/>
            <w:r w:rsidR="006B7D9E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687973">
              <w:rPr>
                <w:rFonts w:ascii="Arial" w:hAnsi="Arial" w:cs="Arial"/>
                <w:bCs/>
                <w:sz w:val="24"/>
                <w:szCs w:val="24"/>
              </w:rPr>
              <w:t xml:space="preserve"> Place for Hope </w:t>
            </w:r>
            <w:r w:rsidR="00964092">
              <w:rPr>
                <w:rFonts w:ascii="Arial" w:hAnsi="Arial" w:cs="Arial"/>
                <w:bCs/>
                <w:sz w:val="24"/>
                <w:szCs w:val="24"/>
              </w:rPr>
              <w:t>are</w:t>
            </w:r>
            <w:r w:rsidR="00687973">
              <w:rPr>
                <w:rFonts w:ascii="Arial" w:hAnsi="Arial" w:cs="Arial"/>
                <w:bCs/>
                <w:sz w:val="24"/>
                <w:szCs w:val="24"/>
              </w:rPr>
              <w:t xml:space="preserve"> facilitat</w:t>
            </w:r>
            <w:r w:rsidR="00DF1E2B">
              <w:rPr>
                <w:rFonts w:ascii="Arial" w:hAnsi="Arial" w:cs="Arial"/>
                <w:bCs/>
                <w:sz w:val="24"/>
                <w:szCs w:val="24"/>
              </w:rPr>
              <w:t>ing</w:t>
            </w:r>
            <w:r w:rsidR="00687973">
              <w:rPr>
                <w:rFonts w:ascii="Arial" w:hAnsi="Arial" w:cs="Arial"/>
                <w:bCs/>
                <w:sz w:val="24"/>
                <w:szCs w:val="24"/>
              </w:rPr>
              <w:t xml:space="preserve"> a conversation</w:t>
            </w:r>
            <w:r w:rsidR="00F550AE">
              <w:rPr>
                <w:rFonts w:ascii="Arial" w:hAnsi="Arial" w:cs="Arial"/>
                <w:bCs/>
                <w:sz w:val="24"/>
                <w:szCs w:val="24"/>
              </w:rPr>
              <w:t xml:space="preserve"> reviewing deployment in the city</w:t>
            </w:r>
            <w:r w:rsidR="008F1AC0">
              <w:rPr>
                <w:rFonts w:ascii="Arial" w:hAnsi="Arial" w:cs="Arial"/>
                <w:bCs/>
                <w:sz w:val="24"/>
                <w:szCs w:val="24"/>
              </w:rPr>
              <w:t>.  In preparation each congregation has been asked to complete the four questions outlined in the LMMR</w:t>
            </w:r>
            <w:r w:rsidR="00EC3FF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1AC0">
              <w:rPr>
                <w:rFonts w:ascii="Arial" w:hAnsi="Arial" w:cs="Arial"/>
                <w:bCs/>
                <w:sz w:val="24"/>
                <w:szCs w:val="24"/>
              </w:rPr>
              <w:t>li</w:t>
            </w:r>
            <w:r w:rsidR="00F0199B">
              <w:rPr>
                <w:rFonts w:ascii="Arial" w:hAnsi="Arial" w:cs="Arial"/>
                <w:bCs/>
                <w:sz w:val="24"/>
                <w:szCs w:val="24"/>
              </w:rPr>
              <w:t>ght touch</w:t>
            </w:r>
            <w:r w:rsidR="008F1AC0">
              <w:rPr>
                <w:rFonts w:ascii="Arial" w:hAnsi="Arial" w:cs="Arial"/>
                <w:bCs/>
                <w:sz w:val="24"/>
                <w:szCs w:val="24"/>
              </w:rPr>
              <w:t xml:space="preserve"> process</w:t>
            </w:r>
          </w:p>
          <w:p w14:paraId="3F5FE46C" w14:textId="77777777" w:rsidR="00BB20E8" w:rsidRPr="00BB20E8" w:rsidRDefault="00BB20E8" w:rsidP="00BB20E8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0E8">
              <w:rPr>
                <w:rFonts w:ascii="Arial" w:hAnsi="Arial" w:cs="Arial"/>
                <w:bCs/>
                <w:sz w:val="24"/>
                <w:szCs w:val="24"/>
              </w:rPr>
              <w:t>What do we do?</w:t>
            </w:r>
          </w:p>
          <w:p w14:paraId="5CCAD68E" w14:textId="77777777" w:rsidR="00BB20E8" w:rsidRPr="00BB20E8" w:rsidRDefault="00BB20E8" w:rsidP="00BB20E8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0E8">
              <w:rPr>
                <w:rFonts w:ascii="Arial" w:hAnsi="Arial" w:cs="Arial"/>
                <w:bCs/>
                <w:sz w:val="24"/>
                <w:szCs w:val="24"/>
              </w:rPr>
              <w:t>How do we do it?</w:t>
            </w:r>
          </w:p>
          <w:p w14:paraId="6C95DED3" w14:textId="77777777" w:rsidR="00BB20E8" w:rsidRPr="00BB20E8" w:rsidRDefault="00BB20E8" w:rsidP="00BB20E8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0E8">
              <w:rPr>
                <w:rFonts w:ascii="Arial" w:hAnsi="Arial" w:cs="Arial"/>
                <w:bCs/>
                <w:sz w:val="24"/>
                <w:szCs w:val="24"/>
              </w:rPr>
              <w:t>Whom do we do it for?</w:t>
            </w:r>
          </w:p>
          <w:p w14:paraId="4C922B4E" w14:textId="77777777" w:rsidR="00BB20E8" w:rsidRPr="00BB20E8" w:rsidRDefault="00BB20E8" w:rsidP="00BB20E8">
            <w:pPr>
              <w:numPr>
                <w:ilvl w:val="0"/>
                <w:numId w:val="2"/>
              </w:num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0E8">
              <w:rPr>
                <w:rFonts w:ascii="Arial" w:hAnsi="Arial" w:cs="Arial"/>
                <w:bCs/>
                <w:sz w:val="24"/>
                <w:szCs w:val="24"/>
              </w:rPr>
              <w:t>What value are we bringing?</w:t>
            </w:r>
          </w:p>
          <w:p w14:paraId="11207ACF" w14:textId="2F960BF4" w:rsidR="004F0075" w:rsidRPr="00BB20E8" w:rsidRDefault="004F0075" w:rsidP="004F0075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At the close </w:t>
            </w:r>
            <w:r w:rsidR="00AD308C">
              <w:rPr>
                <w:rFonts w:ascii="Arial" w:hAnsi="Arial" w:cs="Arial"/>
                <w:bCs/>
                <w:sz w:val="24"/>
                <w:szCs w:val="24"/>
              </w:rPr>
              <w:t>of this process Pastoral Committee will receive</w:t>
            </w:r>
            <w:r w:rsidR="003E2359">
              <w:rPr>
                <w:rFonts w:ascii="Arial" w:hAnsi="Arial" w:cs="Arial"/>
                <w:bCs/>
                <w:sz w:val="24"/>
                <w:szCs w:val="24"/>
              </w:rPr>
              <w:t xml:space="preserve"> a report which will enable us to consider</w:t>
            </w:r>
            <w:r w:rsidR="00135D64">
              <w:rPr>
                <w:rFonts w:ascii="Arial" w:hAnsi="Arial" w:cs="Arial"/>
                <w:bCs/>
                <w:sz w:val="24"/>
                <w:szCs w:val="24"/>
              </w:rPr>
              <w:t xml:space="preserve"> future</w:t>
            </w:r>
            <w:r w:rsidR="00707DD0">
              <w:rPr>
                <w:rFonts w:ascii="Arial" w:hAnsi="Arial" w:cs="Arial"/>
                <w:bCs/>
                <w:sz w:val="24"/>
                <w:szCs w:val="24"/>
              </w:rPr>
              <w:t xml:space="preserve"> deployment within the city. </w:t>
            </w:r>
          </w:p>
          <w:p w14:paraId="020A466F" w14:textId="77777777" w:rsidR="00BB20E8" w:rsidRDefault="00BB20E8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79A3918" w14:textId="6A901641" w:rsidR="002976B5" w:rsidRPr="0005336F" w:rsidRDefault="002976B5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Edinburgh churches are also at the initial stages of building a</w:t>
            </w:r>
            <w:r w:rsidR="00101628">
              <w:rPr>
                <w:rFonts w:ascii="Arial" w:hAnsi="Arial" w:cs="Arial"/>
                <w:bCs/>
                <w:sz w:val="24"/>
                <w:szCs w:val="24"/>
              </w:rPr>
              <w:t xml:space="preserve"> proposal for a CRCW to work with</w:t>
            </w:r>
            <w:r w:rsidR="00476EF5">
              <w:rPr>
                <w:rFonts w:ascii="Arial" w:hAnsi="Arial" w:cs="Arial"/>
                <w:bCs/>
                <w:sz w:val="24"/>
                <w:szCs w:val="24"/>
              </w:rPr>
              <w:t xml:space="preserve"> the 14-25 demographic in partnership with th</w:t>
            </w:r>
            <w:r w:rsidR="00A65A65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476EF5">
              <w:rPr>
                <w:rFonts w:ascii="Arial" w:hAnsi="Arial" w:cs="Arial"/>
                <w:bCs/>
                <w:sz w:val="24"/>
                <w:szCs w:val="24"/>
              </w:rPr>
              <w:t xml:space="preserve"> Duke of Edinburgh Award Scheme</w:t>
            </w:r>
            <w:r w:rsidR="002124A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902CEC7" w14:textId="77777777" w:rsidR="008470E9" w:rsidRDefault="008470E9" w:rsidP="00E7348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23C93E0" w14:textId="2D8062C3" w:rsidR="008470E9" w:rsidRPr="008A5D05" w:rsidRDefault="0014512A" w:rsidP="00E7348C">
            <w:pPr>
              <w:spacing w:line="259" w:lineRule="auto"/>
              <w:rPr>
                <w:rFonts w:ascii="Arial" w:hAnsi="Arial" w:cs="Arial"/>
                <w:b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Ecumenical </w:t>
            </w:r>
            <w:r w:rsidR="004909FC">
              <w:rPr>
                <w:rFonts w:ascii="Arial" w:hAnsi="Arial" w:cs="Arial"/>
                <w:bCs/>
                <w:sz w:val="24"/>
                <w:szCs w:val="24"/>
              </w:rPr>
              <w:t>Matters:</w:t>
            </w:r>
            <w:r w:rsidR="008A5D05">
              <w:rPr>
                <w:rFonts w:ascii="Arial" w:hAnsi="Arial" w:cs="Arial"/>
                <w:bCs/>
                <w:sz w:val="24"/>
                <w:szCs w:val="24"/>
              </w:rPr>
              <w:t xml:space="preserve">  An ecumenical review is underway at </w:t>
            </w:r>
            <w:proofErr w:type="spellStart"/>
            <w:r w:rsidR="008A5D05">
              <w:rPr>
                <w:rFonts w:ascii="Arial" w:hAnsi="Arial" w:cs="Arial"/>
                <w:bCs/>
                <w:sz w:val="24"/>
                <w:szCs w:val="24"/>
              </w:rPr>
              <w:t>Granton</w:t>
            </w:r>
            <w:proofErr w:type="spellEnd"/>
            <w:r w:rsidR="008A5D05">
              <w:rPr>
                <w:rFonts w:ascii="Arial" w:hAnsi="Arial" w:cs="Arial"/>
                <w:bCs/>
                <w:sz w:val="24"/>
                <w:szCs w:val="24"/>
              </w:rPr>
              <w:t xml:space="preserve"> United.  </w:t>
            </w:r>
          </w:p>
          <w:p w14:paraId="71175596" w14:textId="77777777" w:rsidR="00777F76" w:rsidRDefault="00777F76" w:rsidP="00F40BC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F63EF4" w14:textId="5EEEDB37" w:rsidR="0086721E" w:rsidRDefault="00C04A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04A64">
              <w:rPr>
                <w:rFonts w:ascii="Arial" w:hAnsi="Arial" w:cs="Arial"/>
                <w:bCs/>
                <w:sz w:val="24"/>
                <w:szCs w:val="24"/>
              </w:rPr>
              <w:t xml:space="preserve">Western Expansion of Edinburgh Pioneer Ministry.  Revd Alan Childs </w:t>
            </w:r>
            <w:r w:rsidR="006F57F2"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spellStart"/>
            <w:r w:rsidR="006F57F2">
              <w:rPr>
                <w:rFonts w:ascii="Arial" w:hAnsi="Arial" w:cs="Arial"/>
                <w:bCs/>
                <w:sz w:val="24"/>
                <w:szCs w:val="24"/>
              </w:rPr>
              <w:t>CofS</w:t>
            </w:r>
            <w:proofErr w:type="spellEnd"/>
            <w:r w:rsidR="006F57F2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  <w:r w:rsidRPr="00C04A64">
              <w:rPr>
                <w:rFonts w:ascii="Arial" w:hAnsi="Arial" w:cs="Arial"/>
                <w:bCs/>
                <w:sz w:val="24"/>
                <w:szCs w:val="24"/>
              </w:rPr>
              <w:t xml:space="preserve">is now serving as a Pioneer Minister in the Maybury area as part of the Corstorphine Parish. </w:t>
            </w:r>
            <w:r w:rsidR="00E06F16">
              <w:rPr>
                <w:rFonts w:ascii="Arial" w:hAnsi="Arial" w:cs="Arial"/>
                <w:bCs/>
                <w:sz w:val="24"/>
                <w:szCs w:val="24"/>
              </w:rPr>
              <w:t>It is hoped that an ecumenical congregation can be planted</w:t>
            </w:r>
            <w:r w:rsidR="00300448">
              <w:rPr>
                <w:rFonts w:ascii="Arial" w:hAnsi="Arial" w:cs="Arial"/>
                <w:bCs/>
                <w:sz w:val="24"/>
                <w:szCs w:val="24"/>
              </w:rPr>
              <w:t xml:space="preserve"> potentially using a lead denomination model</w:t>
            </w:r>
            <w:r w:rsidR="00964BE6">
              <w:rPr>
                <w:rFonts w:ascii="Arial" w:hAnsi="Arial" w:cs="Arial"/>
                <w:bCs/>
                <w:sz w:val="24"/>
                <w:szCs w:val="24"/>
              </w:rPr>
              <w:t xml:space="preserve">. A steering group may be </w:t>
            </w:r>
            <w:r w:rsidRPr="00C04A64">
              <w:rPr>
                <w:rFonts w:ascii="Arial" w:hAnsi="Arial" w:cs="Arial"/>
                <w:bCs/>
                <w:sz w:val="24"/>
                <w:szCs w:val="24"/>
              </w:rPr>
              <w:t xml:space="preserve">formed </w:t>
            </w:r>
            <w:r w:rsidR="00516429">
              <w:rPr>
                <w:rFonts w:ascii="Arial" w:hAnsi="Arial" w:cs="Arial"/>
                <w:bCs/>
                <w:sz w:val="24"/>
                <w:szCs w:val="24"/>
              </w:rPr>
              <w:t xml:space="preserve">with the Moderator as primary contact </w:t>
            </w:r>
            <w:proofErr w:type="gramStart"/>
            <w:r w:rsidR="00516429">
              <w:rPr>
                <w:rFonts w:ascii="Arial" w:hAnsi="Arial" w:cs="Arial"/>
                <w:bCs/>
                <w:sz w:val="24"/>
                <w:szCs w:val="24"/>
              </w:rPr>
              <w:t>at this point in time</w:t>
            </w:r>
            <w:proofErr w:type="gramEnd"/>
            <w:r w:rsidR="0051642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7D15F3">
              <w:rPr>
                <w:rFonts w:ascii="Arial" w:hAnsi="Arial" w:cs="Arial"/>
                <w:bCs/>
                <w:sz w:val="24"/>
                <w:szCs w:val="24"/>
              </w:rPr>
              <w:t xml:space="preserve">  A </w:t>
            </w:r>
            <w:r w:rsidR="006C5E4D">
              <w:rPr>
                <w:rFonts w:ascii="Arial" w:hAnsi="Arial" w:cs="Arial"/>
                <w:bCs/>
                <w:sz w:val="24"/>
                <w:szCs w:val="24"/>
              </w:rPr>
              <w:t xml:space="preserve">preliminary </w:t>
            </w:r>
            <w:r w:rsidR="007D15F3">
              <w:rPr>
                <w:rFonts w:ascii="Arial" w:hAnsi="Arial" w:cs="Arial"/>
                <w:bCs/>
                <w:sz w:val="24"/>
                <w:szCs w:val="24"/>
              </w:rPr>
              <w:t xml:space="preserve">meeting </w:t>
            </w:r>
            <w:r w:rsidR="006F57F2" w:rsidRPr="00C04A64">
              <w:rPr>
                <w:rFonts w:ascii="Arial" w:hAnsi="Arial" w:cs="Arial"/>
                <w:bCs/>
                <w:sz w:val="24"/>
                <w:szCs w:val="24"/>
              </w:rPr>
              <w:t xml:space="preserve">has taken place and involved representatives from the Church of Scotland, SEC, Methodists and </w:t>
            </w:r>
            <w:proofErr w:type="gramStart"/>
            <w:r w:rsidR="006F57F2" w:rsidRPr="00C04A64">
              <w:rPr>
                <w:rFonts w:ascii="Arial" w:hAnsi="Arial" w:cs="Arial"/>
                <w:bCs/>
                <w:sz w:val="24"/>
                <w:szCs w:val="24"/>
              </w:rPr>
              <w:t>ourselves</w:t>
            </w:r>
            <w:proofErr w:type="gramEnd"/>
            <w:r w:rsidR="006C5E4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BAF15FC" w14:textId="7D2B3C29" w:rsidR="00B301B4" w:rsidRPr="001E1DA5" w:rsidRDefault="00B301B4" w:rsidP="00F734F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721E" w14:paraId="763DB1F4" w14:textId="77777777" w:rsidTr="004460CC">
        <w:tc>
          <w:tcPr>
            <w:tcW w:w="988" w:type="dxa"/>
          </w:tcPr>
          <w:p w14:paraId="5EBC2A9B" w14:textId="0C7CEDDC" w:rsidR="0086721E" w:rsidRPr="001E1DA5" w:rsidRDefault="005D18C2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028" w:type="dxa"/>
          </w:tcPr>
          <w:p w14:paraId="75DF415D" w14:textId="77777777" w:rsidR="00B8259C" w:rsidRPr="0005336F" w:rsidRDefault="00B8259C" w:rsidP="00B8259C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  <w:u w:val="single"/>
              </w:rPr>
              <w:t>News of Ministers</w:t>
            </w:r>
          </w:p>
          <w:p w14:paraId="10DB7696" w14:textId="52DCEA22" w:rsidR="00B8259C" w:rsidRPr="0005336F" w:rsidRDefault="00B8259C" w:rsidP="00B825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>David Coleman</w:t>
            </w:r>
            <w:r w:rsidR="002124A2">
              <w:rPr>
                <w:rFonts w:ascii="Arial" w:hAnsi="Arial" w:cs="Arial"/>
                <w:bCs/>
                <w:sz w:val="24"/>
                <w:szCs w:val="24"/>
              </w:rPr>
              <w:t xml:space="preserve"> will be able to continue living in his current manse until the end of his term as Eco Congregation Scotland Chaplain.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9801E7A" w14:textId="77777777" w:rsidR="00AF7A3B" w:rsidRDefault="00AF7A3B" w:rsidP="00B825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BA5D91" w14:textId="19AE253E" w:rsidR="00F452D4" w:rsidRDefault="00032BD4" w:rsidP="008700C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Revd </w:t>
            </w:r>
            <w:r w:rsidR="000C5122" w:rsidRPr="009437D4">
              <w:rPr>
                <w:rFonts w:ascii="Arial" w:hAnsi="Arial" w:cs="Arial"/>
                <w:sz w:val="24"/>
                <w:szCs w:val="24"/>
              </w:rPr>
              <w:t>Joshua Daka and his family</w:t>
            </w:r>
            <w:r w:rsidR="008700C5">
              <w:rPr>
                <w:rFonts w:ascii="Arial" w:hAnsi="Arial" w:cs="Arial"/>
                <w:sz w:val="24"/>
                <w:szCs w:val="24"/>
              </w:rPr>
              <w:t xml:space="preserve"> are still awaiting visas to be granted.</w:t>
            </w:r>
            <w:r w:rsidR="000C5122" w:rsidRPr="009437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D5E87F" w14:textId="77777777" w:rsidR="00A60F16" w:rsidRDefault="00A60F16" w:rsidP="008700C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B097D44" w14:textId="394E3E33" w:rsidR="00A60F16" w:rsidRDefault="00A60F16" w:rsidP="008700C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Revd Craig Jensen retired</w:t>
            </w:r>
            <w:r w:rsidR="0034044F">
              <w:rPr>
                <w:rFonts w:ascii="Arial" w:hAnsi="Arial" w:cs="Arial"/>
                <w:sz w:val="24"/>
                <w:szCs w:val="24"/>
              </w:rPr>
              <w:t xml:space="preserve"> on 31</w:t>
            </w:r>
            <w:r w:rsidR="0034044F" w:rsidRPr="0034044F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34044F">
              <w:rPr>
                <w:rFonts w:ascii="Arial" w:hAnsi="Arial" w:cs="Arial"/>
                <w:sz w:val="24"/>
                <w:szCs w:val="24"/>
              </w:rPr>
              <w:t xml:space="preserve"> January </w:t>
            </w:r>
            <w:r w:rsidR="003D04DC">
              <w:rPr>
                <w:rFonts w:ascii="Arial" w:hAnsi="Arial" w:cs="Arial"/>
                <w:sz w:val="24"/>
                <w:szCs w:val="24"/>
              </w:rPr>
              <w:t>20</w:t>
            </w:r>
            <w:r w:rsidR="0034044F">
              <w:rPr>
                <w:rFonts w:ascii="Arial" w:hAnsi="Arial" w:cs="Arial"/>
                <w:sz w:val="24"/>
                <w:szCs w:val="24"/>
              </w:rPr>
              <w:t>26</w:t>
            </w:r>
            <w:r w:rsidR="00311959">
              <w:rPr>
                <w:rFonts w:ascii="Arial" w:hAnsi="Arial" w:cs="Arial"/>
                <w:sz w:val="24"/>
                <w:szCs w:val="24"/>
              </w:rPr>
              <w:t xml:space="preserve"> and has moved to Saltcoat</w:t>
            </w:r>
            <w:r w:rsidR="00C5250D">
              <w:rPr>
                <w:rFonts w:ascii="Arial" w:hAnsi="Arial" w:cs="Arial"/>
                <w:sz w:val="24"/>
                <w:szCs w:val="24"/>
              </w:rPr>
              <w:t>s.</w:t>
            </w:r>
          </w:p>
          <w:p w14:paraId="3707DA66" w14:textId="40755336" w:rsidR="005753A9" w:rsidRPr="009437D4" w:rsidRDefault="005753A9" w:rsidP="005753A9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Both the Revd Trevor Jamison and the Revd George Gibson have moved into the Synod in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retirement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and the Revd Maureen Wilson has moved from Nairn to the South Coast</w:t>
            </w:r>
            <w:r w:rsidR="00C37148">
              <w:rPr>
                <w:rFonts w:ascii="Arial" w:hAnsi="Arial" w:cs="Arial"/>
                <w:bCs/>
                <w:sz w:val="24"/>
                <w:szCs w:val="24"/>
              </w:rPr>
              <w:t xml:space="preserve"> of England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04C37DC" w14:textId="77777777" w:rsidR="005753A9" w:rsidRDefault="005753A9" w:rsidP="00F452D4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3BDB857" w14:textId="144C8F4C" w:rsidR="00F452D4" w:rsidRDefault="00F452D4" w:rsidP="00F452D4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A30F0">
              <w:rPr>
                <w:rFonts w:ascii="Arial" w:hAnsi="Arial" w:cs="Arial"/>
                <w:bCs/>
                <w:sz w:val="24"/>
                <w:szCs w:val="24"/>
              </w:rPr>
              <w:t xml:space="preserve">The Revd Bob Philip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died o</w:t>
            </w:r>
            <w:r w:rsidRPr="009A30F0">
              <w:rPr>
                <w:rFonts w:ascii="Arial" w:hAnsi="Arial" w:cs="Arial"/>
                <w:bCs/>
                <w:sz w:val="24"/>
                <w:szCs w:val="24"/>
              </w:rPr>
              <w:t xml:space="preserve">n the </w:t>
            </w:r>
            <w:proofErr w:type="gramStart"/>
            <w:r w:rsidRPr="009A30F0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 w:rsidRPr="009A30F0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proofErr w:type="gramEnd"/>
            <w:r w:rsidRPr="009A30F0">
              <w:rPr>
                <w:rFonts w:ascii="Arial" w:hAnsi="Arial" w:cs="Arial"/>
                <w:bCs/>
                <w:sz w:val="24"/>
                <w:szCs w:val="24"/>
              </w:rPr>
              <w:t xml:space="preserve"> October</w:t>
            </w:r>
            <w:r w:rsidR="0034044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D04DC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34044F">
              <w:rPr>
                <w:rFonts w:ascii="Arial" w:hAnsi="Arial" w:cs="Arial"/>
                <w:bCs/>
                <w:sz w:val="24"/>
                <w:szCs w:val="24"/>
              </w:rPr>
              <w:t>25</w:t>
            </w:r>
          </w:p>
          <w:p w14:paraId="73BB5F23" w14:textId="64A4CF23" w:rsidR="00791DD6" w:rsidRPr="001E1DA5" w:rsidRDefault="00791DD6" w:rsidP="005753A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721E" w14:paraId="5BA395A7" w14:textId="77777777" w:rsidTr="004460CC">
        <w:tc>
          <w:tcPr>
            <w:tcW w:w="988" w:type="dxa"/>
          </w:tcPr>
          <w:p w14:paraId="37E0E1BD" w14:textId="6E8B0AEB" w:rsidR="0086721E" w:rsidRPr="001E1DA5" w:rsidRDefault="007B10EC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028" w:type="dxa"/>
          </w:tcPr>
          <w:p w14:paraId="3661F461" w14:textId="77777777" w:rsidR="004A154C" w:rsidRPr="0005336F" w:rsidRDefault="004A154C" w:rsidP="004A154C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  <w:u w:val="single"/>
              </w:rPr>
              <w:t>Vacancies:</w:t>
            </w:r>
          </w:p>
          <w:p w14:paraId="1C86CB4E" w14:textId="77777777" w:rsidR="0086721E" w:rsidRDefault="004A154C" w:rsidP="00712C6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There </w:t>
            </w:r>
            <w:r w:rsidR="00F05263">
              <w:rPr>
                <w:rFonts w:ascii="Arial" w:hAnsi="Arial" w:cs="Arial"/>
                <w:bCs/>
                <w:sz w:val="24"/>
                <w:szCs w:val="24"/>
              </w:rPr>
              <w:t>is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 currently </w:t>
            </w:r>
            <w:r w:rsidR="00F0526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 declared vacanc</w:t>
            </w:r>
            <w:r w:rsidR="00F05263">
              <w:rPr>
                <w:rFonts w:ascii="Arial" w:hAnsi="Arial" w:cs="Arial"/>
                <w:bCs/>
                <w:sz w:val="24"/>
                <w:szCs w:val="24"/>
              </w:rPr>
              <w:t>y</w:t>
            </w:r>
            <w:r w:rsidRPr="0005336F">
              <w:rPr>
                <w:rFonts w:ascii="Arial" w:hAnsi="Arial" w:cs="Arial"/>
                <w:bCs/>
                <w:sz w:val="24"/>
                <w:szCs w:val="24"/>
              </w:rPr>
              <w:t xml:space="preserve"> in the Synod</w:t>
            </w:r>
          </w:p>
          <w:p w14:paraId="4940F27E" w14:textId="36AD4141" w:rsidR="00ED27CD" w:rsidRPr="001E1DA5" w:rsidRDefault="00ED27CD" w:rsidP="00712C6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721E" w14:paraId="6E759857" w14:textId="77777777" w:rsidTr="004460CC">
        <w:tc>
          <w:tcPr>
            <w:tcW w:w="988" w:type="dxa"/>
          </w:tcPr>
          <w:p w14:paraId="35C54443" w14:textId="07A638E3" w:rsidR="0086721E" w:rsidRPr="001E1DA5" w:rsidRDefault="007B10EC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17831A88" w14:textId="60B36645" w:rsidR="00C44916" w:rsidRPr="00AF127B" w:rsidRDefault="00C44916" w:rsidP="00C4491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AF127B">
              <w:rPr>
                <w:rFonts w:ascii="Arial" w:hAnsi="Arial" w:cs="Arial"/>
                <w:bCs/>
                <w:sz w:val="24"/>
                <w:szCs w:val="24"/>
                <w:u w:val="single"/>
              </w:rPr>
              <w:t>Pastoral Support</w:t>
            </w:r>
            <w:r w:rsidR="00AF127B">
              <w:rPr>
                <w:rFonts w:ascii="Arial" w:hAnsi="Arial" w:cs="Arial"/>
                <w:bCs/>
                <w:sz w:val="24"/>
                <w:szCs w:val="24"/>
                <w:u w:val="single"/>
              </w:rPr>
              <w:t>:</w:t>
            </w:r>
          </w:p>
          <w:p w14:paraId="1B9D8EE7" w14:textId="6A9C7E89" w:rsidR="00C44916" w:rsidRPr="00AF127B" w:rsidRDefault="00C44916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Interim Moderators/Pastoral Companions (IM/PCs): There are currently </w:t>
            </w:r>
            <w:r w:rsidR="00AE1527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 in place (in </w:t>
            </w:r>
            <w:r w:rsidR="00274492">
              <w:rPr>
                <w:rFonts w:ascii="Arial" w:hAnsi="Arial" w:cs="Arial"/>
                <w:bCs/>
                <w:sz w:val="24"/>
                <w:szCs w:val="24"/>
              </w:rPr>
              <w:t xml:space="preserve">9 </w:t>
            </w:r>
            <w:r w:rsidRPr="00AF127B">
              <w:rPr>
                <w:rFonts w:ascii="Arial" w:hAnsi="Arial" w:cs="Arial"/>
                <w:bCs/>
                <w:sz w:val="24"/>
                <w:szCs w:val="24"/>
              </w:rPr>
              <w:t>situations).</w:t>
            </w:r>
          </w:p>
          <w:p w14:paraId="067FEFF0" w14:textId="77777777" w:rsidR="00C44916" w:rsidRPr="00AF127B" w:rsidRDefault="00C44916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Sarah Moore – Aberdeen, </w:t>
            </w:r>
          </w:p>
          <w:p w14:paraId="7524909E" w14:textId="0C9C1F88" w:rsidR="00C44916" w:rsidRPr="00AF127B" w:rsidRDefault="00C44916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Helen M Mee – Dunfermline </w:t>
            </w:r>
          </w:p>
          <w:p w14:paraId="16CCF3B7" w14:textId="77777777" w:rsidR="00C44916" w:rsidRPr="00AF127B" w:rsidRDefault="00C44916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27B">
              <w:rPr>
                <w:rFonts w:ascii="Arial" w:hAnsi="Arial" w:cs="Arial"/>
                <w:bCs/>
                <w:sz w:val="24"/>
                <w:szCs w:val="24"/>
              </w:rPr>
              <w:t>Nick Mark – Annan</w:t>
            </w:r>
          </w:p>
          <w:p w14:paraId="4FAE5FC3" w14:textId="573C4585" w:rsidR="00C44916" w:rsidRPr="00AF127B" w:rsidRDefault="00D75B9D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Fiona Bennett </w:t>
            </w:r>
            <w:r w:rsidR="00C44916" w:rsidRPr="00AF127B">
              <w:rPr>
                <w:rFonts w:ascii="Arial" w:hAnsi="Arial" w:cs="Arial"/>
                <w:bCs/>
                <w:sz w:val="24"/>
                <w:szCs w:val="24"/>
              </w:rPr>
              <w:t>– Bathgate</w:t>
            </w:r>
          </w:p>
          <w:p w14:paraId="2CE084B2" w14:textId="77777777" w:rsidR="00C44916" w:rsidRPr="00AF127B" w:rsidRDefault="00C44916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John McNeill Scott – Giffnock, and </w:t>
            </w:r>
            <w:proofErr w:type="spellStart"/>
            <w:r w:rsidRPr="00AF127B">
              <w:rPr>
                <w:rFonts w:ascii="Arial" w:hAnsi="Arial" w:cs="Arial"/>
                <w:bCs/>
                <w:sz w:val="24"/>
                <w:szCs w:val="24"/>
              </w:rPr>
              <w:t>Priesthill</w:t>
            </w:r>
            <w:proofErr w:type="spellEnd"/>
          </w:p>
          <w:p w14:paraId="4D5552D2" w14:textId="276610A4" w:rsidR="00C44916" w:rsidRDefault="00C44916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27B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="00751DD7" w:rsidRPr="00AF127B">
              <w:rPr>
                <w:rFonts w:ascii="Arial" w:hAnsi="Arial" w:cs="Arial"/>
                <w:bCs/>
                <w:sz w:val="24"/>
                <w:szCs w:val="24"/>
              </w:rPr>
              <w:t>lan Gibbo</w:t>
            </w:r>
            <w:r w:rsidR="00ED0E7A" w:rsidRPr="00AF127B">
              <w:rPr>
                <w:rFonts w:ascii="Arial" w:hAnsi="Arial" w:cs="Arial"/>
                <w:bCs/>
                <w:sz w:val="24"/>
                <w:szCs w:val="24"/>
              </w:rPr>
              <w:t>n -</w:t>
            </w: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 Fraserburgh. </w:t>
            </w:r>
          </w:p>
          <w:p w14:paraId="58C23512" w14:textId="4C5DD0CA" w:rsidR="00E83211" w:rsidRDefault="00E83211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Lindsey Sanderson </w:t>
            </w:r>
            <w:r w:rsidR="00B11F3D">
              <w:rPr>
                <w:rFonts w:ascii="Arial" w:hAnsi="Arial" w:cs="Arial"/>
                <w:bCs/>
                <w:sz w:val="24"/>
                <w:szCs w:val="24"/>
              </w:rPr>
              <w:t>– North of Clyde</w:t>
            </w:r>
          </w:p>
          <w:p w14:paraId="69AE8273" w14:textId="311EFA82" w:rsidR="006275FF" w:rsidRDefault="006275FF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Steven Manders </w:t>
            </w:r>
            <w:r w:rsidR="00CE6B56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Thurso</w:t>
            </w:r>
          </w:p>
          <w:p w14:paraId="59419629" w14:textId="77777777" w:rsidR="00CE6B56" w:rsidRDefault="00CE6B56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CF85B0" w14:textId="79E6377F" w:rsidR="00CE6B56" w:rsidRPr="00AF127B" w:rsidRDefault="00CE6B56" w:rsidP="00C4491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There are</w:t>
            </w:r>
            <w:r w:rsidR="00967AF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at least 3 IMs/PC</w:t>
            </w:r>
            <w:r w:rsidR="00967AF3">
              <w:rPr>
                <w:rFonts w:ascii="Arial" w:hAnsi="Arial" w:cs="Arial"/>
                <w:bCs/>
                <w:sz w:val="24"/>
                <w:szCs w:val="24"/>
              </w:rPr>
              <w:t>s to be recruited</w:t>
            </w:r>
          </w:p>
          <w:p w14:paraId="01C5F38E" w14:textId="77777777" w:rsidR="0086721E" w:rsidRPr="00AF127B" w:rsidRDefault="0086721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5CA29F" w14:textId="185DFC08" w:rsidR="00F1007E" w:rsidRPr="00AF127B" w:rsidRDefault="00F1007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We want to thank </w:t>
            </w:r>
            <w:r w:rsidR="00444836" w:rsidRPr="00AF127B">
              <w:rPr>
                <w:rFonts w:ascii="Arial" w:hAnsi="Arial" w:cs="Arial"/>
                <w:bCs/>
                <w:sz w:val="24"/>
                <w:szCs w:val="24"/>
              </w:rPr>
              <w:t xml:space="preserve">Revd </w:t>
            </w:r>
            <w:r w:rsidR="00EA07E9" w:rsidRPr="00AF127B">
              <w:rPr>
                <w:rFonts w:ascii="Arial" w:hAnsi="Arial" w:cs="Arial"/>
                <w:bCs/>
                <w:sz w:val="24"/>
                <w:szCs w:val="24"/>
              </w:rPr>
              <w:t>Jan Adamson</w:t>
            </w:r>
            <w:r w:rsidR="000B4FB3" w:rsidRPr="00AF127B">
              <w:rPr>
                <w:rFonts w:ascii="Arial" w:hAnsi="Arial" w:cs="Arial"/>
                <w:bCs/>
                <w:sz w:val="24"/>
                <w:szCs w:val="24"/>
              </w:rPr>
              <w:t xml:space="preserve"> and</w:t>
            </w:r>
            <w:r w:rsidR="00444836" w:rsidRPr="00AF127B">
              <w:rPr>
                <w:rFonts w:ascii="Arial" w:hAnsi="Arial" w:cs="Arial"/>
                <w:bCs/>
                <w:sz w:val="24"/>
                <w:szCs w:val="24"/>
              </w:rPr>
              <w:t xml:space="preserve"> Re</w:t>
            </w:r>
            <w:r w:rsidR="0075002D" w:rsidRPr="00AF127B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444836" w:rsidRPr="00AF127B">
              <w:rPr>
                <w:rFonts w:ascii="Arial" w:hAnsi="Arial" w:cs="Arial"/>
                <w:bCs/>
                <w:sz w:val="24"/>
                <w:szCs w:val="24"/>
              </w:rPr>
              <w:t xml:space="preserve">d </w:t>
            </w:r>
            <w:r w:rsidR="000B4FB3" w:rsidRPr="00AF127B">
              <w:rPr>
                <w:rFonts w:ascii="Arial" w:hAnsi="Arial" w:cs="Arial"/>
                <w:bCs/>
                <w:sz w:val="24"/>
                <w:szCs w:val="24"/>
              </w:rPr>
              <w:t xml:space="preserve">John Wylie </w:t>
            </w:r>
            <w:r w:rsidR="0025263C" w:rsidRPr="00AF127B">
              <w:rPr>
                <w:rFonts w:ascii="Arial" w:hAnsi="Arial" w:cs="Arial"/>
                <w:bCs/>
                <w:sz w:val="24"/>
                <w:szCs w:val="24"/>
              </w:rPr>
              <w:t>who served as Interim Moderators</w:t>
            </w:r>
            <w:r w:rsidR="005D2399" w:rsidRPr="00AF12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B4FB3" w:rsidRPr="00AF127B">
              <w:rPr>
                <w:rFonts w:ascii="Arial" w:hAnsi="Arial" w:cs="Arial"/>
                <w:bCs/>
                <w:sz w:val="24"/>
                <w:szCs w:val="24"/>
              </w:rPr>
              <w:t xml:space="preserve">at Bathgate and Newburgh </w:t>
            </w:r>
            <w:r w:rsidR="001C7210" w:rsidRPr="00AF127B">
              <w:rPr>
                <w:rFonts w:ascii="Arial" w:hAnsi="Arial" w:cs="Arial"/>
                <w:bCs/>
                <w:sz w:val="24"/>
                <w:szCs w:val="24"/>
              </w:rPr>
              <w:t>Churches</w:t>
            </w:r>
            <w:r w:rsidR="00357CC6" w:rsidRPr="00AF127B">
              <w:rPr>
                <w:rFonts w:ascii="Arial" w:hAnsi="Arial" w:cs="Arial"/>
                <w:bCs/>
                <w:sz w:val="24"/>
                <w:szCs w:val="24"/>
              </w:rPr>
              <w:t xml:space="preserve"> respectively.</w:t>
            </w:r>
          </w:p>
          <w:p w14:paraId="6BD89268" w14:textId="14082352" w:rsidR="00202F92" w:rsidRPr="00AF127B" w:rsidRDefault="00202F9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D27CD" w14:paraId="00E58090" w14:textId="77777777" w:rsidTr="004460CC">
        <w:tc>
          <w:tcPr>
            <w:tcW w:w="988" w:type="dxa"/>
          </w:tcPr>
          <w:p w14:paraId="58EDAD92" w14:textId="29EC4AEE" w:rsidR="00ED27CD" w:rsidRDefault="00763E63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73FCB0C" w14:textId="77777777" w:rsidR="00763E63" w:rsidRPr="009A1979" w:rsidRDefault="00763E63" w:rsidP="00763E63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A1979">
              <w:rPr>
                <w:rFonts w:ascii="Arial" w:hAnsi="Arial" w:cs="Arial"/>
                <w:bCs/>
                <w:sz w:val="24"/>
                <w:szCs w:val="24"/>
                <w:u w:val="single"/>
              </w:rPr>
              <w:t>Students:</w:t>
            </w:r>
          </w:p>
          <w:p w14:paraId="6F5F3B83" w14:textId="1FEDD2AA" w:rsidR="00ED27CD" w:rsidRDefault="00763E63" w:rsidP="00763E6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We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have been given an indication that the Scottish</w:t>
            </w: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 College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hopes to </w:t>
            </w: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be </w:t>
            </w:r>
            <w:proofErr w:type="gramStart"/>
            <w:r w:rsidRPr="00AF127B">
              <w:rPr>
                <w:rFonts w:ascii="Arial" w:hAnsi="Arial" w:cs="Arial"/>
                <w:bCs/>
                <w:sz w:val="24"/>
                <w:szCs w:val="24"/>
              </w:rPr>
              <w:t>in a position</w:t>
            </w:r>
            <w:proofErr w:type="gramEnd"/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 to issue </w:t>
            </w:r>
            <w:r w:rsidR="000E68A4">
              <w:rPr>
                <w:rFonts w:ascii="Arial" w:hAnsi="Arial" w:cs="Arial"/>
                <w:bCs/>
                <w:sz w:val="24"/>
                <w:szCs w:val="24"/>
              </w:rPr>
              <w:t>Leaving</w:t>
            </w:r>
            <w:r w:rsidRPr="00AF127B">
              <w:rPr>
                <w:rFonts w:ascii="Arial" w:hAnsi="Arial" w:cs="Arial"/>
                <w:bCs/>
                <w:sz w:val="24"/>
                <w:szCs w:val="24"/>
              </w:rPr>
              <w:t xml:space="preserve"> Certificates to both Margaret Higton and Eilidh Young in Summer </w:t>
            </w:r>
            <w:r w:rsidR="003D04DC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AF127B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  <w:p w14:paraId="3128AF9A" w14:textId="055D3F10" w:rsidR="00763E63" w:rsidRPr="00AF127B" w:rsidRDefault="00763E63" w:rsidP="00763E63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86721E" w14:paraId="2E0B909A" w14:textId="77777777" w:rsidTr="004460CC">
        <w:tc>
          <w:tcPr>
            <w:tcW w:w="988" w:type="dxa"/>
          </w:tcPr>
          <w:p w14:paraId="3062257C" w14:textId="13684BAF" w:rsidR="0086721E" w:rsidRPr="001E1DA5" w:rsidRDefault="00763E63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069E6FBF" w14:textId="070FAFD7" w:rsidR="00C44916" w:rsidRPr="0005336F" w:rsidRDefault="00C44916" w:rsidP="00C44916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  <w:u w:val="single"/>
              </w:rPr>
              <w:t>Lay Preaching:</w:t>
            </w:r>
          </w:p>
          <w:p w14:paraId="4216DC74" w14:textId="7864D912" w:rsidR="00C44916" w:rsidRDefault="00191E0E" w:rsidP="00C44916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 Lay Preachers’ </w:t>
            </w:r>
            <w:r w:rsidR="00B9657B">
              <w:rPr>
                <w:rFonts w:ascii="Arial" w:hAnsi="Arial" w:cs="Arial"/>
                <w:bCs/>
                <w:sz w:val="24"/>
                <w:szCs w:val="24"/>
              </w:rPr>
              <w:t>Day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62FC6">
              <w:rPr>
                <w:rFonts w:ascii="Arial" w:hAnsi="Arial" w:cs="Arial"/>
                <w:bCs/>
                <w:sz w:val="24"/>
                <w:szCs w:val="24"/>
              </w:rPr>
              <w:t>is planned for later in 2026</w:t>
            </w:r>
            <w:r w:rsidR="00C93B05">
              <w:rPr>
                <w:rFonts w:ascii="Arial" w:hAnsi="Arial" w:cs="Arial"/>
                <w:bCs/>
                <w:sz w:val="24"/>
                <w:szCs w:val="24"/>
              </w:rPr>
              <w:t xml:space="preserve">.  There are currently three people from </w:t>
            </w:r>
            <w:r w:rsidR="008D201E">
              <w:rPr>
                <w:rFonts w:ascii="Arial" w:hAnsi="Arial" w:cs="Arial"/>
                <w:bCs/>
                <w:sz w:val="24"/>
                <w:szCs w:val="24"/>
              </w:rPr>
              <w:t>the Scottish Synod train</w:t>
            </w:r>
            <w:r w:rsidR="00BE50FA">
              <w:rPr>
                <w:rFonts w:ascii="Arial" w:hAnsi="Arial" w:cs="Arial"/>
                <w:bCs/>
                <w:sz w:val="24"/>
                <w:szCs w:val="24"/>
              </w:rPr>
              <w:t>in</w:t>
            </w:r>
            <w:r w:rsidR="008D201E">
              <w:rPr>
                <w:rFonts w:ascii="Arial" w:hAnsi="Arial" w:cs="Arial"/>
                <w:bCs/>
                <w:sz w:val="24"/>
                <w:szCs w:val="24"/>
              </w:rPr>
              <w:t>g to be Assembly Accredited Lay Preach</w:t>
            </w:r>
            <w:r w:rsidR="00BE50FA">
              <w:rPr>
                <w:rFonts w:ascii="Arial" w:hAnsi="Arial" w:cs="Arial"/>
                <w:bCs/>
                <w:sz w:val="24"/>
                <w:szCs w:val="24"/>
              </w:rPr>
              <w:t>ers.</w:t>
            </w:r>
            <w:r w:rsidR="00C44916" w:rsidRPr="0005336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  <w:p w14:paraId="4044E4D5" w14:textId="77777777" w:rsidR="0086721E" w:rsidRPr="001E1DA5" w:rsidRDefault="0086721E" w:rsidP="004E27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721E" w14:paraId="39FAF260" w14:textId="77777777" w:rsidTr="004460CC">
        <w:tc>
          <w:tcPr>
            <w:tcW w:w="988" w:type="dxa"/>
          </w:tcPr>
          <w:p w14:paraId="0CB739E4" w14:textId="68343BEA" w:rsidR="0086721E" w:rsidRPr="001E1DA5" w:rsidRDefault="00763E63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0948B77A" w14:textId="11D41356" w:rsidR="00665467" w:rsidRDefault="004B2056" w:rsidP="00353948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67DBD"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  <w:t xml:space="preserve">Lay </w:t>
            </w:r>
            <w:r w:rsidR="001824F9" w:rsidRPr="00E67DBD"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  <w:t>Pioneer Ministry</w:t>
            </w:r>
            <w:r w:rsidR="001824F9" w:rsidRPr="0005336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: </w:t>
            </w:r>
            <w:r w:rsidR="00A5479E">
              <w:rPr>
                <w:rFonts w:ascii="Arial" w:hAnsi="Arial" w:cs="Arial"/>
                <w:bCs/>
                <w:sz w:val="24"/>
                <w:szCs w:val="24"/>
                <w:lang w:val="en-US"/>
              </w:rPr>
              <w:t>Sarah McGrory</w:t>
            </w:r>
            <w:r w:rsidR="0082534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has been accredited as a GA </w:t>
            </w:r>
            <w:r w:rsidR="00A551DA">
              <w:rPr>
                <w:rFonts w:ascii="Arial" w:hAnsi="Arial" w:cs="Arial"/>
                <w:bCs/>
                <w:sz w:val="24"/>
                <w:szCs w:val="24"/>
                <w:lang w:val="en-US"/>
              </w:rPr>
              <w:t>Accredited</w:t>
            </w:r>
            <w:r w:rsidR="0082534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="000F0801">
              <w:rPr>
                <w:rFonts w:ascii="Arial" w:hAnsi="Arial" w:cs="Arial"/>
                <w:bCs/>
                <w:sz w:val="24"/>
                <w:szCs w:val="24"/>
                <w:lang w:val="en-US"/>
              </w:rPr>
              <w:t>Lay Pioneer.  Her commissioning Service will be during the Synod meeting</w:t>
            </w:r>
            <w:r w:rsidR="00665467">
              <w:rPr>
                <w:rFonts w:ascii="Arial" w:hAnsi="Arial" w:cs="Arial"/>
                <w:bCs/>
                <w:sz w:val="24"/>
                <w:szCs w:val="24"/>
                <w:lang w:val="en-US"/>
              </w:rPr>
              <w:t>.</w:t>
            </w:r>
          </w:p>
          <w:p w14:paraId="6C34A06A" w14:textId="6F037DF1" w:rsidR="0086721E" w:rsidRPr="001E1DA5" w:rsidRDefault="0086721E" w:rsidP="006654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6132" w14:paraId="35FA5742" w14:textId="77777777" w:rsidTr="004460CC">
        <w:tc>
          <w:tcPr>
            <w:tcW w:w="988" w:type="dxa"/>
          </w:tcPr>
          <w:p w14:paraId="1DF0C8AD" w14:textId="6F31FC80" w:rsidR="00276132" w:rsidRDefault="00276132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ED1870C" w14:textId="77777777" w:rsidR="00A551DA" w:rsidRDefault="005671B5" w:rsidP="0035394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  <w:t>Wider Fold:</w:t>
            </w:r>
            <w:r w:rsidR="00AD2E02"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="004840B7" w:rsidRPr="004840B7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General Assembly resolved in 2018 </w:t>
            </w:r>
            <w:r w:rsidR="004840B7">
              <w:rPr>
                <w:rFonts w:ascii="Arial" w:hAnsi="Arial" w:cs="Arial"/>
                <w:bCs/>
                <w:sz w:val="24"/>
                <w:szCs w:val="24"/>
                <w:lang w:val="en-US"/>
              </w:rPr>
              <w:t>that congregations within a Synod could be designated as Wider Fold congregations</w:t>
            </w:r>
            <w:r w:rsidR="00F75978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to enable</w:t>
            </w:r>
            <w:r w:rsidR="00733D0A" w:rsidRPr="00733D0A">
              <w:rPr>
                <w:rFonts w:ascii="Arial" w:hAnsi="Arial" w:cs="Arial"/>
                <w:bCs/>
                <w:sz w:val="24"/>
                <w:szCs w:val="24"/>
              </w:rPr>
              <w:t xml:space="preserve"> those who want to retain membership of the United Reformed Church but are distant from a physical URC congregation</w:t>
            </w:r>
            <w:r w:rsidR="00F75978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733D0A" w:rsidRPr="00733D0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84501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733D0A" w:rsidRPr="00733D0A">
              <w:rPr>
                <w:rFonts w:ascii="Arial" w:hAnsi="Arial" w:cs="Arial"/>
                <w:bCs/>
                <w:sz w:val="24"/>
                <w:szCs w:val="24"/>
              </w:rPr>
              <w:t xml:space="preserve">ider </w:t>
            </w:r>
            <w:r w:rsidR="00884501">
              <w:rPr>
                <w:rFonts w:ascii="Arial" w:hAnsi="Arial" w:cs="Arial"/>
                <w:bCs/>
                <w:sz w:val="24"/>
                <w:szCs w:val="24"/>
              </w:rPr>
              <w:t>F</w:t>
            </w:r>
            <w:r w:rsidR="00733D0A" w:rsidRPr="00733D0A">
              <w:rPr>
                <w:rFonts w:ascii="Arial" w:hAnsi="Arial" w:cs="Arial"/>
                <w:bCs/>
                <w:sz w:val="24"/>
                <w:szCs w:val="24"/>
              </w:rPr>
              <w:t xml:space="preserve">old members are not counted in the wilder fold’s membership figures for the purposes of M&amp;M, etc. </w:t>
            </w:r>
            <w:r w:rsidR="00905971">
              <w:rPr>
                <w:rFonts w:ascii="Arial" w:hAnsi="Arial" w:cs="Arial"/>
                <w:bCs/>
                <w:sz w:val="24"/>
                <w:szCs w:val="24"/>
              </w:rPr>
              <w:t>Pastoral Committee is in the process of designating</w:t>
            </w:r>
            <w:r w:rsidR="00E03AFC">
              <w:rPr>
                <w:rFonts w:ascii="Arial" w:hAnsi="Arial" w:cs="Arial"/>
                <w:bCs/>
                <w:sz w:val="24"/>
                <w:szCs w:val="24"/>
              </w:rPr>
              <w:t xml:space="preserve"> a few congregations as </w:t>
            </w:r>
            <w:r w:rsidR="00733D0A" w:rsidRPr="00733D0A">
              <w:rPr>
                <w:rFonts w:ascii="Arial" w:hAnsi="Arial" w:cs="Arial"/>
                <w:bCs/>
                <w:sz w:val="24"/>
                <w:szCs w:val="24"/>
              </w:rPr>
              <w:t>Wider Fold congregation</w:t>
            </w:r>
            <w:r w:rsidR="00E03AFC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D85873">
              <w:rPr>
                <w:rFonts w:ascii="Arial" w:hAnsi="Arial" w:cs="Arial"/>
                <w:bCs/>
                <w:sz w:val="24"/>
                <w:szCs w:val="24"/>
              </w:rPr>
              <w:t xml:space="preserve">.  Such congregations should </w:t>
            </w:r>
          </w:p>
          <w:p w14:paraId="43890813" w14:textId="77777777" w:rsidR="00C34B55" w:rsidRDefault="00C34B55" w:rsidP="0035394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47DE89" w14:textId="0FF68178" w:rsidR="00276132" w:rsidRPr="00733D0A" w:rsidRDefault="00D85873" w:rsidP="00353948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i</w:t>
            </w:r>
            <w:r w:rsidR="00733D0A" w:rsidRPr="00733D0A">
              <w:rPr>
                <w:rFonts w:ascii="Arial" w:hAnsi="Arial" w:cs="Arial"/>
                <w:bCs/>
                <w:sz w:val="24"/>
                <w:szCs w:val="24"/>
              </w:rPr>
              <w:t>nclude the possibility of joining worship online on a regular basis and may have other activities online</w:t>
            </w:r>
            <w:r w:rsidR="005A22E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33D0A" w:rsidRPr="00733D0A">
              <w:rPr>
                <w:rFonts w:ascii="Arial" w:hAnsi="Arial" w:cs="Arial"/>
                <w:bCs/>
                <w:sz w:val="24"/>
                <w:szCs w:val="24"/>
              </w:rPr>
              <w:t>so that the wider fold member does have an opportunity to participate in the life of their new local church.</w:t>
            </w:r>
          </w:p>
          <w:p w14:paraId="394F659F" w14:textId="0023A3E0" w:rsidR="00AD2E02" w:rsidRPr="00E67DBD" w:rsidRDefault="00AD2E02" w:rsidP="00353948">
            <w:pPr>
              <w:rPr>
                <w:rFonts w:ascii="Arial" w:hAnsi="Arial" w:cs="Arial"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86721E" w14:paraId="30D88CFF" w14:textId="77777777" w:rsidTr="004460CC">
        <w:tc>
          <w:tcPr>
            <w:tcW w:w="988" w:type="dxa"/>
          </w:tcPr>
          <w:p w14:paraId="146DA90C" w14:textId="74790E69" w:rsidR="0086721E" w:rsidRPr="001E1DA5" w:rsidRDefault="009D33C0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  <w:r w:rsidR="00276132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6EB1AD1B" w14:textId="77777777" w:rsidR="001A6FB6" w:rsidRPr="0005336F" w:rsidRDefault="001A6FB6" w:rsidP="001A6FB6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  <w:u w:val="single"/>
              </w:rPr>
              <w:t>Safeguarding:</w:t>
            </w:r>
          </w:p>
          <w:p w14:paraId="314AD594" w14:textId="73F81B9B" w:rsidR="001A6FB6" w:rsidRPr="0005336F" w:rsidRDefault="0056381C" w:rsidP="001A6FB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1A6FB6" w:rsidRPr="0005336F">
              <w:rPr>
                <w:rFonts w:ascii="Arial" w:hAnsi="Arial" w:cs="Arial"/>
                <w:bCs/>
                <w:sz w:val="24"/>
                <w:szCs w:val="24"/>
              </w:rPr>
              <w:t xml:space="preserve">he Service Level Agreement (SLA) between the Church of Scotland </w:t>
            </w:r>
            <w:r w:rsidR="009C1D19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proofErr w:type="gramStart"/>
            <w:r w:rsidR="009C1D19">
              <w:rPr>
                <w:rFonts w:ascii="Arial" w:hAnsi="Arial" w:cs="Arial"/>
                <w:bCs/>
                <w:sz w:val="24"/>
                <w:szCs w:val="24"/>
              </w:rPr>
              <w:t>ourselves</w:t>
            </w:r>
            <w:proofErr w:type="gramEnd"/>
            <w:r w:rsidR="009C1D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A6FB6" w:rsidRPr="0005336F">
              <w:rPr>
                <w:rFonts w:ascii="Arial" w:hAnsi="Arial" w:cs="Arial"/>
                <w:bCs/>
                <w:sz w:val="24"/>
                <w:szCs w:val="24"/>
              </w:rPr>
              <w:t>has been reviewed</w:t>
            </w:r>
            <w:r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1A6FB6" w:rsidRPr="0005336F">
              <w:rPr>
                <w:rFonts w:ascii="Arial" w:hAnsi="Arial" w:cs="Arial"/>
                <w:bCs/>
                <w:sz w:val="24"/>
                <w:szCs w:val="24"/>
              </w:rPr>
              <w:t xml:space="preserve"> renewed</w:t>
            </w:r>
            <w:r w:rsidR="009C1D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and now </w:t>
            </w:r>
            <w:r w:rsidR="009C1D19">
              <w:rPr>
                <w:rFonts w:ascii="Arial" w:hAnsi="Arial" w:cs="Arial"/>
                <w:bCs/>
                <w:sz w:val="24"/>
                <w:szCs w:val="24"/>
              </w:rPr>
              <w:t>sign</w:t>
            </w:r>
            <w:r w:rsidR="00AE1DA9">
              <w:rPr>
                <w:rFonts w:ascii="Arial" w:hAnsi="Arial" w:cs="Arial"/>
                <w:bCs/>
                <w:sz w:val="24"/>
                <w:szCs w:val="24"/>
              </w:rPr>
              <w:t>ed</w:t>
            </w:r>
            <w:r w:rsidR="009C1D19">
              <w:rPr>
                <w:rFonts w:ascii="Arial" w:hAnsi="Arial" w:cs="Arial"/>
                <w:bCs/>
                <w:sz w:val="24"/>
                <w:szCs w:val="24"/>
              </w:rPr>
              <w:t xml:space="preserve"> off </w:t>
            </w:r>
            <w:r w:rsidR="00AE1DA9">
              <w:rPr>
                <w:rFonts w:ascii="Arial" w:hAnsi="Arial" w:cs="Arial"/>
                <w:bCs/>
                <w:sz w:val="24"/>
                <w:szCs w:val="24"/>
              </w:rPr>
              <w:t>by</w:t>
            </w:r>
            <w:r w:rsidR="009C1D19">
              <w:rPr>
                <w:rFonts w:ascii="Arial" w:hAnsi="Arial" w:cs="Arial"/>
                <w:bCs/>
                <w:sz w:val="24"/>
                <w:szCs w:val="24"/>
              </w:rPr>
              <w:t xml:space="preserve"> the Church of Scotland </w:t>
            </w:r>
            <w:r w:rsidR="00562850">
              <w:rPr>
                <w:rFonts w:ascii="Arial" w:hAnsi="Arial" w:cs="Arial"/>
                <w:bCs/>
                <w:sz w:val="24"/>
                <w:szCs w:val="24"/>
              </w:rPr>
              <w:t>legal team.</w:t>
            </w:r>
          </w:p>
          <w:p w14:paraId="13B673E3" w14:textId="77777777" w:rsidR="0001258B" w:rsidRDefault="0001258B" w:rsidP="001A6FB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306569" w14:textId="7799F71D" w:rsidR="0086721E" w:rsidRDefault="00FC72D0" w:rsidP="00EA457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72D0">
              <w:rPr>
                <w:rFonts w:ascii="Arial" w:hAnsi="Arial" w:cs="Arial"/>
                <w:bCs/>
                <w:sz w:val="24"/>
                <w:szCs w:val="24"/>
              </w:rPr>
              <w:t xml:space="preserve">Vici Royle </w:t>
            </w:r>
            <w:r w:rsidR="00E809FF">
              <w:rPr>
                <w:rFonts w:ascii="Arial" w:hAnsi="Arial" w:cs="Arial"/>
                <w:bCs/>
                <w:sz w:val="24"/>
                <w:szCs w:val="24"/>
              </w:rPr>
              <w:t>was appointed</w:t>
            </w:r>
            <w:r w:rsidRPr="00FC72D0">
              <w:rPr>
                <w:rFonts w:ascii="Arial" w:hAnsi="Arial" w:cs="Arial"/>
                <w:bCs/>
                <w:sz w:val="24"/>
                <w:szCs w:val="24"/>
              </w:rPr>
              <w:t xml:space="preserve"> as our part time Safeguarding Administrator</w:t>
            </w:r>
            <w:r w:rsidR="00944396">
              <w:rPr>
                <w:rFonts w:ascii="Arial" w:hAnsi="Arial" w:cs="Arial"/>
                <w:bCs/>
                <w:sz w:val="24"/>
                <w:szCs w:val="24"/>
              </w:rPr>
              <w:t xml:space="preserve"> working two days per week.  </w:t>
            </w:r>
            <w:proofErr w:type="gramStart"/>
            <w:r w:rsidR="00944396">
              <w:rPr>
                <w:rFonts w:ascii="Arial" w:hAnsi="Arial" w:cs="Arial"/>
                <w:bCs/>
                <w:sz w:val="24"/>
                <w:szCs w:val="24"/>
              </w:rPr>
              <w:t>However</w:t>
            </w:r>
            <w:proofErr w:type="gramEnd"/>
            <w:r w:rsidR="00944396">
              <w:rPr>
                <w:rFonts w:ascii="Arial" w:hAnsi="Arial" w:cs="Arial"/>
                <w:bCs/>
                <w:sz w:val="24"/>
                <w:szCs w:val="24"/>
              </w:rPr>
              <w:t xml:space="preserve"> it has been identified that there is more work to be undertaken</w:t>
            </w:r>
            <w:r w:rsidR="009D33C0">
              <w:rPr>
                <w:rFonts w:ascii="Arial" w:hAnsi="Arial" w:cs="Arial"/>
                <w:bCs/>
                <w:sz w:val="24"/>
                <w:szCs w:val="24"/>
              </w:rPr>
              <w:t xml:space="preserve"> than can be achieved in that timeframe</w:t>
            </w:r>
            <w:r w:rsidR="00881E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54D0">
              <w:rPr>
                <w:rFonts w:ascii="Arial" w:hAnsi="Arial" w:cs="Arial"/>
                <w:bCs/>
                <w:sz w:val="24"/>
                <w:szCs w:val="24"/>
              </w:rPr>
              <w:t>and it has been agreed to increase her working week to 3 days per week.</w:t>
            </w:r>
          </w:p>
          <w:p w14:paraId="4DFAFD69" w14:textId="14C5B3E5" w:rsidR="00E809FF" w:rsidRPr="001E1DA5" w:rsidRDefault="00E809FF" w:rsidP="00EA457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721E" w14:paraId="500F2C70" w14:textId="77777777" w:rsidTr="004460CC">
        <w:tc>
          <w:tcPr>
            <w:tcW w:w="988" w:type="dxa"/>
          </w:tcPr>
          <w:p w14:paraId="7EA5E308" w14:textId="7AC389DF" w:rsidR="0086721E" w:rsidRPr="001E1DA5" w:rsidRDefault="00873D0F" w:rsidP="001E1D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276132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46534E3" w14:textId="77777777" w:rsidR="00D30AD3" w:rsidRDefault="001C7900" w:rsidP="006A761E">
            <w:pPr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1C7900">
              <w:rPr>
                <w:rFonts w:ascii="Arial" w:hAnsi="Arial" w:cs="Arial"/>
                <w:bCs/>
                <w:sz w:val="24"/>
                <w:szCs w:val="24"/>
                <w:u w:val="single"/>
              </w:rPr>
              <w:t>Local Mission and Ministry Review Revised</w:t>
            </w:r>
            <w:r w:rsidR="00D30AD3">
              <w:rPr>
                <w:rFonts w:ascii="Arial" w:hAnsi="Arial" w:cs="Arial"/>
                <w:bCs/>
                <w:sz w:val="24"/>
                <w:szCs w:val="24"/>
                <w:u w:val="single"/>
              </w:rPr>
              <w:t>:</w:t>
            </w:r>
          </w:p>
          <w:p w14:paraId="3F7600BF" w14:textId="5BD81233" w:rsidR="006A761E" w:rsidRPr="0005336F" w:rsidRDefault="00D30AD3" w:rsidP="00703E1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</w:t>
            </w:r>
            <w:r w:rsidR="001912F3">
              <w:rPr>
                <w:rFonts w:ascii="Arial" w:hAnsi="Arial" w:cs="Arial"/>
                <w:bCs/>
                <w:sz w:val="24"/>
                <w:szCs w:val="24"/>
              </w:rPr>
              <w:t>ere will be an update on this at Synod.</w:t>
            </w:r>
          </w:p>
          <w:p w14:paraId="3D03A64A" w14:textId="77777777" w:rsidR="0086721E" w:rsidRPr="001E1DA5" w:rsidRDefault="0086721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6721E" w14:paraId="351586FF" w14:textId="77777777" w:rsidTr="004460CC">
        <w:trPr>
          <w:trHeight w:val="5771"/>
        </w:trPr>
        <w:tc>
          <w:tcPr>
            <w:tcW w:w="988" w:type="dxa"/>
          </w:tcPr>
          <w:p w14:paraId="09388BD1" w14:textId="2A5EB72F" w:rsidR="00E349E7" w:rsidRPr="001E1DA5" w:rsidRDefault="001208FA" w:rsidP="00D33B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671B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0E01F14F" w14:textId="60C9A606" w:rsidR="00D21938" w:rsidRPr="0005336F" w:rsidRDefault="00D21938" w:rsidP="00D21938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05336F">
              <w:rPr>
                <w:rFonts w:ascii="Arial" w:hAnsi="Arial" w:cs="Arial"/>
                <w:bCs/>
                <w:sz w:val="24"/>
                <w:szCs w:val="24"/>
                <w:u w:val="single"/>
              </w:rPr>
              <w:t>Deployment of Ministers of Word and Sacraments (MWS)</w:t>
            </w:r>
            <w:r w:rsidR="00116FB4">
              <w:rPr>
                <w:rFonts w:ascii="Arial" w:hAnsi="Arial" w:cs="Arial"/>
                <w:bCs/>
                <w:sz w:val="24"/>
                <w:szCs w:val="24"/>
                <w:u w:val="single"/>
              </w:rPr>
              <w:t>/Cluster Review</w:t>
            </w:r>
            <w:r w:rsidRPr="0005336F">
              <w:rPr>
                <w:rFonts w:ascii="Arial" w:hAnsi="Arial" w:cs="Arial"/>
                <w:bCs/>
                <w:sz w:val="24"/>
                <w:szCs w:val="24"/>
                <w:u w:val="single"/>
              </w:rPr>
              <w:t>:</w:t>
            </w:r>
          </w:p>
          <w:p w14:paraId="59588C91" w14:textId="691A0E33" w:rsidR="0086721E" w:rsidRPr="001E1DA5" w:rsidRDefault="00093866" w:rsidP="009437D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In line with the resolution passed in March </w:t>
            </w:r>
            <w:r w:rsidR="007E23EE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="00D257A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E58E4">
              <w:rPr>
                <w:rFonts w:ascii="Arial" w:hAnsi="Arial" w:cs="Arial"/>
                <w:bCs/>
                <w:sz w:val="24"/>
                <w:szCs w:val="24"/>
              </w:rPr>
              <w:t xml:space="preserve">we should have been </w:t>
            </w:r>
            <w:proofErr w:type="gramStart"/>
            <w:r w:rsidR="006E58E4">
              <w:rPr>
                <w:rFonts w:ascii="Arial" w:hAnsi="Arial" w:cs="Arial"/>
                <w:bCs/>
                <w:sz w:val="24"/>
                <w:szCs w:val="24"/>
              </w:rPr>
              <w:t>in a position</w:t>
            </w:r>
            <w:proofErr w:type="gramEnd"/>
            <w:r w:rsidR="006E58E4">
              <w:rPr>
                <w:rFonts w:ascii="Arial" w:hAnsi="Arial" w:cs="Arial"/>
                <w:bCs/>
                <w:sz w:val="24"/>
                <w:szCs w:val="24"/>
              </w:rPr>
              <w:t xml:space="preserve"> to report to this Synod Meeting</w:t>
            </w:r>
            <w:r w:rsidR="0004585D">
              <w:rPr>
                <w:rFonts w:ascii="Arial" w:hAnsi="Arial" w:cs="Arial"/>
                <w:bCs/>
                <w:sz w:val="24"/>
                <w:szCs w:val="24"/>
              </w:rPr>
              <w:t xml:space="preserve">.  In September </w:t>
            </w:r>
            <w:r w:rsidR="007E23EE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4585D">
              <w:rPr>
                <w:rFonts w:ascii="Arial" w:hAnsi="Arial" w:cs="Arial"/>
                <w:bCs/>
                <w:sz w:val="24"/>
                <w:szCs w:val="24"/>
              </w:rPr>
              <w:t>25 we reported that</w:t>
            </w:r>
            <w:r w:rsidR="00E42A8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257AE">
              <w:rPr>
                <w:rFonts w:ascii="Arial" w:hAnsi="Arial" w:cs="Arial"/>
                <w:bCs/>
                <w:sz w:val="24"/>
                <w:szCs w:val="24"/>
              </w:rPr>
              <w:t xml:space="preserve">a review of the experiences of congregations in clusters or joint </w:t>
            </w:r>
            <w:r w:rsidR="00432AF0">
              <w:rPr>
                <w:rFonts w:ascii="Arial" w:hAnsi="Arial" w:cs="Arial"/>
                <w:bCs/>
                <w:sz w:val="24"/>
                <w:szCs w:val="24"/>
              </w:rPr>
              <w:t>pastorates ha</w:t>
            </w:r>
            <w:r w:rsidR="00E42A8D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432AF0">
              <w:rPr>
                <w:rFonts w:ascii="Arial" w:hAnsi="Arial" w:cs="Arial"/>
                <w:bCs/>
                <w:sz w:val="24"/>
                <w:szCs w:val="24"/>
              </w:rPr>
              <w:t xml:space="preserve"> begun.  A questionnaire </w:t>
            </w:r>
            <w:r w:rsidR="00210973">
              <w:rPr>
                <w:rFonts w:ascii="Arial" w:hAnsi="Arial" w:cs="Arial"/>
                <w:bCs/>
                <w:sz w:val="24"/>
                <w:szCs w:val="24"/>
              </w:rPr>
              <w:t>was</w:t>
            </w:r>
            <w:r w:rsidR="00B108AC">
              <w:rPr>
                <w:rFonts w:ascii="Arial" w:hAnsi="Arial" w:cs="Arial"/>
                <w:bCs/>
                <w:sz w:val="24"/>
                <w:szCs w:val="24"/>
              </w:rPr>
              <w:t xml:space="preserve"> presented at the Synod meeting</w:t>
            </w:r>
            <w:r w:rsidR="0034181E">
              <w:rPr>
                <w:rFonts w:ascii="Arial" w:hAnsi="Arial" w:cs="Arial"/>
                <w:bCs/>
                <w:sz w:val="24"/>
                <w:szCs w:val="24"/>
              </w:rPr>
              <w:t xml:space="preserve"> on 4</w:t>
            </w:r>
            <w:r w:rsidR="0034181E" w:rsidRPr="0034181E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="0034181E">
              <w:rPr>
                <w:rFonts w:ascii="Arial" w:hAnsi="Arial" w:cs="Arial"/>
                <w:bCs/>
                <w:sz w:val="24"/>
                <w:szCs w:val="24"/>
              </w:rPr>
              <w:t xml:space="preserve"> October.</w:t>
            </w:r>
            <w:r w:rsidR="002E7A5E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proofErr w:type="gramStart"/>
            <w:r w:rsidR="00A63A82">
              <w:rPr>
                <w:rFonts w:ascii="Arial" w:hAnsi="Arial" w:cs="Arial"/>
                <w:bCs/>
                <w:sz w:val="24"/>
                <w:szCs w:val="24"/>
              </w:rPr>
              <w:t>However</w:t>
            </w:r>
            <w:proofErr w:type="gramEnd"/>
            <w:r w:rsidR="00A63A82">
              <w:rPr>
                <w:rFonts w:ascii="Arial" w:hAnsi="Arial" w:cs="Arial"/>
                <w:bCs/>
                <w:sz w:val="24"/>
                <w:szCs w:val="24"/>
              </w:rPr>
              <w:t xml:space="preserve"> the</w:t>
            </w:r>
            <w:r w:rsidR="002E7A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42528">
              <w:rPr>
                <w:rFonts w:ascii="Arial" w:hAnsi="Arial" w:cs="Arial"/>
                <w:bCs/>
                <w:sz w:val="24"/>
                <w:szCs w:val="24"/>
              </w:rPr>
              <w:t>follow up</w:t>
            </w:r>
            <w:r w:rsidR="002E7A5E">
              <w:rPr>
                <w:rFonts w:ascii="Arial" w:hAnsi="Arial" w:cs="Arial"/>
                <w:bCs/>
                <w:sz w:val="24"/>
                <w:szCs w:val="24"/>
              </w:rPr>
              <w:t xml:space="preserve"> day for the </w:t>
            </w:r>
            <w:r w:rsidR="004462DE">
              <w:rPr>
                <w:rFonts w:ascii="Arial" w:hAnsi="Arial" w:cs="Arial"/>
                <w:bCs/>
                <w:sz w:val="24"/>
                <w:szCs w:val="24"/>
              </w:rPr>
              <w:t xml:space="preserve">churches involved </w:t>
            </w:r>
            <w:r w:rsidR="00A63A82">
              <w:rPr>
                <w:rFonts w:ascii="Arial" w:hAnsi="Arial" w:cs="Arial"/>
                <w:bCs/>
                <w:sz w:val="24"/>
                <w:szCs w:val="24"/>
              </w:rPr>
              <w:t>planned for</w:t>
            </w:r>
            <w:r w:rsidR="004462DE">
              <w:rPr>
                <w:rFonts w:ascii="Arial" w:hAnsi="Arial" w:cs="Arial"/>
                <w:bCs/>
                <w:sz w:val="24"/>
                <w:szCs w:val="24"/>
              </w:rPr>
              <w:t xml:space="preserve"> November </w:t>
            </w:r>
            <w:r w:rsidR="00EB5DBB">
              <w:rPr>
                <w:rFonts w:ascii="Arial" w:hAnsi="Arial" w:cs="Arial"/>
                <w:bCs/>
                <w:sz w:val="24"/>
                <w:szCs w:val="24"/>
              </w:rPr>
              <w:t xml:space="preserve">had to be postponed particularly due the </w:t>
            </w:r>
            <w:r w:rsidR="0010045C">
              <w:rPr>
                <w:rFonts w:ascii="Arial" w:hAnsi="Arial" w:cs="Arial"/>
                <w:bCs/>
                <w:sz w:val="24"/>
                <w:szCs w:val="24"/>
              </w:rPr>
              <w:t>pressure</w:t>
            </w:r>
            <w:r w:rsidR="00C9789F">
              <w:rPr>
                <w:rFonts w:ascii="Arial" w:hAnsi="Arial" w:cs="Arial"/>
                <w:bCs/>
                <w:sz w:val="24"/>
                <w:szCs w:val="24"/>
              </w:rPr>
              <w:t xml:space="preserve"> of work the Moderator and Convenor</w:t>
            </w:r>
            <w:r w:rsidR="0010045C">
              <w:rPr>
                <w:rFonts w:ascii="Arial" w:hAnsi="Arial" w:cs="Arial"/>
                <w:bCs/>
                <w:sz w:val="24"/>
                <w:szCs w:val="24"/>
              </w:rPr>
              <w:t xml:space="preserve"> were experiencing given the extra GA meeting also in November</w:t>
            </w:r>
            <w:r w:rsidR="00B82235"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  <w:proofErr w:type="gramStart"/>
            <w:r w:rsidR="00F06EB4">
              <w:rPr>
                <w:rFonts w:ascii="Arial" w:hAnsi="Arial" w:cs="Arial"/>
                <w:bCs/>
                <w:sz w:val="24"/>
                <w:szCs w:val="24"/>
              </w:rPr>
              <w:t>Unfortunately</w:t>
            </w:r>
            <w:proofErr w:type="gramEnd"/>
            <w:r w:rsidR="00F06EB4">
              <w:rPr>
                <w:rFonts w:ascii="Arial" w:hAnsi="Arial" w:cs="Arial"/>
                <w:bCs/>
                <w:sz w:val="24"/>
                <w:szCs w:val="24"/>
              </w:rPr>
              <w:t xml:space="preserve"> we have heard that a few people did not get the message about the postponement and we apologise for th</w:t>
            </w:r>
            <w:r w:rsidR="00680AE2">
              <w:rPr>
                <w:rFonts w:ascii="Arial" w:hAnsi="Arial" w:cs="Arial"/>
                <w:bCs/>
                <w:sz w:val="24"/>
                <w:szCs w:val="24"/>
              </w:rPr>
              <w:t>is.  Travelling expenses can obviously be claimed from the committee if you were in this position.</w:t>
            </w:r>
            <w:r w:rsidR="00D33BD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82235">
              <w:rPr>
                <w:rFonts w:ascii="Arial" w:hAnsi="Arial" w:cs="Arial"/>
                <w:bCs/>
                <w:sz w:val="24"/>
                <w:szCs w:val="24"/>
              </w:rPr>
              <w:t>This vision Day has now been rescheduled to May</w:t>
            </w:r>
            <w:r w:rsidR="00F742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="007E23EE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F7420E">
              <w:rPr>
                <w:rFonts w:ascii="Arial" w:hAnsi="Arial" w:cs="Arial"/>
                <w:bCs/>
                <w:sz w:val="24"/>
                <w:szCs w:val="24"/>
              </w:rPr>
              <w:t>26</w:t>
            </w:r>
            <w:proofErr w:type="gramEnd"/>
            <w:r w:rsidR="00F7420E">
              <w:rPr>
                <w:rFonts w:ascii="Arial" w:hAnsi="Arial" w:cs="Arial"/>
                <w:bCs/>
                <w:sz w:val="24"/>
                <w:szCs w:val="24"/>
              </w:rPr>
              <w:t xml:space="preserve"> and a report will be brought to the Autumn Synod meeting.</w:t>
            </w:r>
          </w:p>
        </w:tc>
      </w:tr>
    </w:tbl>
    <w:p w14:paraId="251929ED" w14:textId="77777777" w:rsidR="0005336F" w:rsidRPr="00236888" w:rsidRDefault="0005336F" w:rsidP="0020403D">
      <w:pPr>
        <w:rPr>
          <w:rFonts w:ascii="Arial" w:hAnsi="Arial" w:cs="Arial"/>
          <w:b/>
          <w:color w:val="0070C0"/>
          <w:sz w:val="24"/>
          <w:szCs w:val="24"/>
        </w:rPr>
      </w:pPr>
    </w:p>
    <w:sectPr w:rsidR="0005336F" w:rsidRPr="002368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477F" w14:textId="77777777" w:rsidR="004844C0" w:rsidRDefault="004844C0" w:rsidP="0088689E">
      <w:pPr>
        <w:spacing w:after="0" w:line="240" w:lineRule="auto"/>
      </w:pPr>
      <w:r>
        <w:separator/>
      </w:r>
    </w:p>
  </w:endnote>
  <w:endnote w:type="continuationSeparator" w:id="0">
    <w:p w14:paraId="0D964935" w14:textId="77777777" w:rsidR="004844C0" w:rsidRDefault="004844C0" w:rsidP="0088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7672" w14:textId="77777777" w:rsidR="0088689E" w:rsidRDefault="00886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9C76" w14:textId="77777777" w:rsidR="0088689E" w:rsidRDefault="00886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F0D9" w14:textId="77777777" w:rsidR="0088689E" w:rsidRDefault="00886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BBD8" w14:textId="77777777" w:rsidR="004844C0" w:rsidRDefault="004844C0" w:rsidP="0088689E">
      <w:pPr>
        <w:spacing w:after="0" w:line="240" w:lineRule="auto"/>
      </w:pPr>
      <w:r>
        <w:separator/>
      </w:r>
    </w:p>
  </w:footnote>
  <w:footnote w:type="continuationSeparator" w:id="0">
    <w:p w14:paraId="12180832" w14:textId="77777777" w:rsidR="004844C0" w:rsidRDefault="004844C0" w:rsidP="0088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BAA8" w14:textId="01045E0A" w:rsidR="0088689E" w:rsidRDefault="00886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708C" w14:textId="1F98482D" w:rsidR="0088689E" w:rsidRDefault="008868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263C" w14:textId="739D9FB2" w:rsidR="0088689E" w:rsidRDefault="00886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D1C"/>
    <w:multiLevelType w:val="hybridMultilevel"/>
    <w:tmpl w:val="2BB05E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930AE"/>
    <w:multiLevelType w:val="hybridMultilevel"/>
    <w:tmpl w:val="C05AE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E1362"/>
    <w:multiLevelType w:val="multilevel"/>
    <w:tmpl w:val="743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155493">
    <w:abstractNumId w:val="0"/>
  </w:num>
  <w:num w:numId="2" w16cid:durableId="1092163196">
    <w:abstractNumId w:val="2"/>
  </w:num>
  <w:num w:numId="3" w16cid:durableId="44002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15"/>
    <w:rsid w:val="00000219"/>
    <w:rsid w:val="0001258B"/>
    <w:rsid w:val="00017CDE"/>
    <w:rsid w:val="000204D5"/>
    <w:rsid w:val="0002764E"/>
    <w:rsid w:val="00032BD4"/>
    <w:rsid w:val="0003498B"/>
    <w:rsid w:val="000354D0"/>
    <w:rsid w:val="000419FD"/>
    <w:rsid w:val="0004585D"/>
    <w:rsid w:val="000479A5"/>
    <w:rsid w:val="0005336F"/>
    <w:rsid w:val="00063168"/>
    <w:rsid w:val="0007123E"/>
    <w:rsid w:val="00072B4E"/>
    <w:rsid w:val="00080013"/>
    <w:rsid w:val="0008368A"/>
    <w:rsid w:val="0008398A"/>
    <w:rsid w:val="00085DA5"/>
    <w:rsid w:val="000902A8"/>
    <w:rsid w:val="000918E4"/>
    <w:rsid w:val="00093866"/>
    <w:rsid w:val="000968BB"/>
    <w:rsid w:val="000A5064"/>
    <w:rsid w:val="000A5E2D"/>
    <w:rsid w:val="000A69E9"/>
    <w:rsid w:val="000A761D"/>
    <w:rsid w:val="000B2CC3"/>
    <w:rsid w:val="000B4FB3"/>
    <w:rsid w:val="000C1AE8"/>
    <w:rsid w:val="000C5122"/>
    <w:rsid w:val="000C6556"/>
    <w:rsid w:val="000D19BE"/>
    <w:rsid w:val="000E1C5E"/>
    <w:rsid w:val="000E68A4"/>
    <w:rsid w:val="000E7EEA"/>
    <w:rsid w:val="000F0801"/>
    <w:rsid w:val="000F0CB5"/>
    <w:rsid w:val="000F1798"/>
    <w:rsid w:val="0010045C"/>
    <w:rsid w:val="00101628"/>
    <w:rsid w:val="00107E37"/>
    <w:rsid w:val="00112A7E"/>
    <w:rsid w:val="00116FB4"/>
    <w:rsid w:val="001208FA"/>
    <w:rsid w:val="00125920"/>
    <w:rsid w:val="001326A5"/>
    <w:rsid w:val="0013573A"/>
    <w:rsid w:val="00135D64"/>
    <w:rsid w:val="0014512A"/>
    <w:rsid w:val="00146F5C"/>
    <w:rsid w:val="001508AD"/>
    <w:rsid w:val="00173AEF"/>
    <w:rsid w:val="00176534"/>
    <w:rsid w:val="001822EB"/>
    <w:rsid w:val="001824F9"/>
    <w:rsid w:val="00185462"/>
    <w:rsid w:val="00187767"/>
    <w:rsid w:val="001912F3"/>
    <w:rsid w:val="00191E0E"/>
    <w:rsid w:val="00192D0C"/>
    <w:rsid w:val="001A6466"/>
    <w:rsid w:val="001A6FB6"/>
    <w:rsid w:val="001B1906"/>
    <w:rsid w:val="001B7A03"/>
    <w:rsid w:val="001C106F"/>
    <w:rsid w:val="001C7210"/>
    <w:rsid w:val="001C7900"/>
    <w:rsid w:val="001D079A"/>
    <w:rsid w:val="001D1551"/>
    <w:rsid w:val="001D520B"/>
    <w:rsid w:val="001E1DA5"/>
    <w:rsid w:val="001E5358"/>
    <w:rsid w:val="001F089E"/>
    <w:rsid w:val="00201B6D"/>
    <w:rsid w:val="00202F92"/>
    <w:rsid w:val="0020403D"/>
    <w:rsid w:val="00210973"/>
    <w:rsid w:val="002124A2"/>
    <w:rsid w:val="00216520"/>
    <w:rsid w:val="0021729D"/>
    <w:rsid w:val="00231E84"/>
    <w:rsid w:val="00236888"/>
    <w:rsid w:val="0024456E"/>
    <w:rsid w:val="00244B73"/>
    <w:rsid w:val="0025263C"/>
    <w:rsid w:val="00253559"/>
    <w:rsid w:val="00253936"/>
    <w:rsid w:val="00257051"/>
    <w:rsid w:val="00264D82"/>
    <w:rsid w:val="002726BC"/>
    <w:rsid w:val="00274492"/>
    <w:rsid w:val="00276132"/>
    <w:rsid w:val="002768FC"/>
    <w:rsid w:val="00287A60"/>
    <w:rsid w:val="00290065"/>
    <w:rsid w:val="0029265C"/>
    <w:rsid w:val="002976B5"/>
    <w:rsid w:val="002B11EC"/>
    <w:rsid w:val="002B6603"/>
    <w:rsid w:val="002C5200"/>
    <w:rsid w:val="002C59CC"/>
    <w:rsid w:val="002D76AA"/>
    <w:rsid w:val="002E2914"/>
    <w:rsid w:val="002E33E4"/>
    <w:rsid w:val="002E6C06"/>
    <w:rsid w:val="002E7A5E"/>
    <w:rsid w:val="002E7C90"/>
    <w:rsid w:val="00300448"/>
    <w:rsid w:val="00307381"/>
    <w:rsid w:val="00311959"/>
    <w:rsid w:val="00315DF2"/>
    <w:rsid w:val="00321533"/>
    <w:rsid w:val="00325252"/>
    <w:rsid w:val="00331820"/>
    <w:rsid w:val="00334823"/>
    <w:rsid w:val="00336231"/>
    <w:rsid w:val="0034044F"/>
    <w:rsid w:val="00340AAB"/>
    <w:rsid w:val="0034181E"/>
    <w:rsid w:val="00345D12"/>
    <w:rsid w:val="00351C4E"/>
    <w:rsid w:val="00353948"/>
    <w:rsid w:val="00353E4F"/>
    <w:rsid w:val="00355BC9"/>
    <w:rsid w:val="00357CC6"/>
    <w:rsid w:val="003608B1"/>
    <w:rsid w:val="00363CEF"/>
    <w:rsid w:val="00366F42"/>
    <w:rsid w:val="0037241F"/>
    <w:rsid w:val="00372677"/>
    <w:rsid w:val="00374EE5"/>
    <w:rsid w:val="00392A60"/>
    <w:rsid w:val="003A4985"/>
    <w:rsid w:val="003B6779"/>
    <w:rsid w:val="003C0A96"/>
    <w:rsid w:val="003D04DC"/>
    <w:rsid w:val="003E2359"/>
    <w:rsid w:val="003E4EDF"/>
    <w:rsid w:val="003F0B26"/>
    <w:rsid w:val="003F33AE"/>
    <w:rsid w:val="003F6CD2"/>
    <w:rsid w:val="004103BF"/>
    <w:rsid w:val="004136E0"/>
    <w:rsid w:val="00416C96"/>
    <w:rsid w:val="00421A2E"/>
    <w:rsid w:val="00430C5E"/>
    <w:rsid w:val="004321EE"/>
    <w:rsid w:val="00432AF0"/>
    <w:rsid w:val="004402E9"/>
    <w:rsid w:val="00442062"/>
    <w:rsid w:val="00444836"/>
    <w:rsid w:val="0044501D"/>
    <w:rsid w:val="004460CC"/>
    <w:rsid w:val="004462DE"/>
    <w:rsid w:val="00452739"/>
    <w:rsid w:val="00464DF5"/>
    <w:rsid w:val="00465675"/>
    <w:rsid w:val="00467767"/>
    <w:rsid w:val="0047484E"/>
    <w:rsid w:val="004764BC"/>
    <w:rsid w:val="00476EF5"/>
    <w:rsid w:val="00477B56"/>
    <w:rsid w:val="004816D7"/>
    <w:rsid w:val="004840B7"/>
    <w:rsid w:val="004844C0"/>
    <w:rsid w:val="00487EA8"/>
    <w:rsid w:val="004909FC"/>
    <w:rsid w:val="00490C5D"/>
    <w:rsid w:val="0049649C"/>
    <w:rsid w:val="004A154C"/>
    <w:rsid w:val="004A29F6"/>
    <w:rsid w:val="004B2056"/>
    <w:rsid w:val="004C7151"/>
    <w:rsid w:val="004D645A"/>
    <w:rsid w:val="004E1002"/>
    <w:rsid w:val="004E2766"/>
    <w:rsid w:val="004E57D9"/>
    <w:rsid w:val="004F0075"/>
    <w:rsid w:val="004F1B38"/>
    <w:rsid w:val="00504AED"/>
    <w:rsid w:val="00514E4B"/>
    <w:rsid w:val="00516429"/>
    <w:rsid w:val="00521615"/>
    <w:rsid w:val="0052206A"/>
    <w:rsid w:val="00533E84"/>
    <w:rsid w:val="00540D85"/>
    <w:rsid w:val="00552BA7"/>
    <w:rsid w:val="00555CD4"/>
    <w:rsid w:val="00562850"/>
    <w:rsid w:val="0056381C"/>
    <w:rsid w:val="00565DE3"/>
    <w:rsid w:val="005671B5"/>
    <w:rsid w:val="00572D98"/>
    <w:rsid w:val="005753A9"/>
    <w:rsid w:val="00577EE7"/>
    <w:rsid w:val="00580C9A"/>
    <w:rsid w:val="005819C7"/>
    <w:rsid w:val="00585DD9"/>
    <w:rsid w:val="00586FBC"/>
    <w:rsid w:val="00595F53"/>
    <w:rsid w:val="005A22EF"/>
    <w:rsid w:val="005A6478"/>
    <w:rsid w:val="005A7D75"/>
    <w:rsid w:val="005B285A"/>
    <w:rsid w:val="005B6CFF"/>
    <w:rsid w:val="005C216C"/>
    <w:rsid w:val="005D18C2"/>
    <w:rsid w:val="005D21E8"/>
    <w:rsid w:val="005D2399"/>
    <w:rsid w:val="005D2F5B"/>
    <w:rsid w:val="005E0090"/>
    <w:rsid w:val="005F5E20"/>
    <w:rsid w:val="0061779D"/>
    <w:rsid w:val="006218DA"/>
    <w:rsid w:val="006275FF"/>
    <w:rsid w:val="00627B87"/>
    <w:rsid w:val="00634841"/>
    <w:rsid w:val="006349BE"/>
    <w:rsid w:val="00641C43"/>
    <w:rsid w:val="00646BE6"/>
    <w:rsid w:val="00654829"/>
    <w:rsid w:val="0065756A"/>
    <w:rsid w:val="00665467"/>
    <w:rsid w:val="00667B8E"/>
    <w:rsid w:val="00671682"/>
    <w:rsid w:val="00675BD4"/>
    <w:rsid w:val="00680AE2"/>
    <w:rsid w:val="006850B0"/>
    <w:rsid w:val="00685A3F"/>
    <w:rsid w:val="00687973"/>
    <w:rsid w:val="0069579C"/>
    <w:rsid w:val="00697F71"/>
    <w:rsid w:val="006A151F"/>
    <w:rsid w:val="006A550B"/>
    <w:rsid w:val="006A761E"/>
    <w:rsid w:val="006B7D9E"/>
    <w:rsid w:val="006C5E4D"/>
    <w:rsid w:val="006C60A3"/>
    <w:rsid w:val="006E1D0A"/>
    <w:rsid w:val="006E29D3"/>
    <w:rsid w:val="006E4B5F"/>
    <w:rsid w:val="006E58E4"/>
    <w:rsid w:val="006E5FA2"/>
    <w:rsid w:val="006E6B88"/>
    <w:rsid w:val="006F0178"/>
    <w:rsid w:val="006F3097"/>
    <w:rsid w:val="006F57F2"/>
    <w:rsid w:val="00703E13"/>
    <w:rsid w:val="00706FFC"/>
    <w:rsid w:val="00707DD0"/>
    <w:rsid w:val="007100BC"/>
    <w:rsid w:val="00712417"/>
    <w:rsid w:val="00712C62"/>
    <w:rsid w:val="00716EEF"/>
    <w:rsid w:val="00727422"/>
    <w:rsid w:val="0073047E"/>
    <w:rsid w:val="00731DE8"/>
    <w:rsid w:val="00733D0A"/>
    <w:rsid w:val="00735E26"/>
    <w:rsid w:val="00746843"/>
    <w:rsid w:val="0075002D"/>
    <w:rsid w:val="00751DD7"/>
    <w:rsid w:val="00752324"/>
    <w:rsid w:val="00760FE2"/>
    <w:rsid w:val="00763E63"/>
    <w:rsid w:val="007679AE"/>
    <w:rsid w:val="00777F76"/>
    <w:rsid w:val="007905EE"/>
    <w:rsid w:val="00791DD6"/>
    <w:rsid w:val="007951AA"/>
    <w:rsid w:val="007A2D6B"/>
    <w:rsid w:val="007B10EC"/>
    <w:rsid w:val="007B1CB1"/>
    <w:rsid w:val="007B651B"/>
    <w:rsid w:val="007D15F3"/>
    <w:rsid w:val="007E051E"/>
    <w:rsid w:val="007E23EE"/>
    <w:rsid w:val="007E384F"/>
    <w:rsid w:val="007E406A"/>
    <w:rsid w:val="007E58C3"/>
    <w:rsid w:val="007F64E8"/>
    <w:rsid w:val="00802B48"/>
    <w:rsid w:val="00812213"/>
    <w:rsid w:val="00820DA3"/>
    <w:rsid w:val="00821ECF"/>
    <w:rsid w:val="00825341"/>
    <w:rsid w:val="00835FC8"/>
    <w:rsid w:val="008470E9"/>
    <w:rsid w:val="00855FA4"/>
    <w:rsid w:val="0086593B"/>
    <w:rsid w:val="0086721E"/>
    <w:rsid w:val="008700C5"/>
    <w:rsid w:val="0087070A"/>
    <w:rsid w:val="00873D0F"/>
    <w:rsid w:val="00877D33"/>
    <w:rsid w:val="00881E75"/>
    <w:rsid w:val="008821CF"/>
    <w:rsid w:val="00884501"/>
    <w:rsid w:val="0088689E"/>
    <w:rsid w:val="008A5D05"/>
    <w:rsid w:val="008D201E"/>
    <w:rsid w:val="008E0925"/>
    <w:rsid w:val="008E5403"/>
    <w:rsid w:val="008E7D68"/>
    <w:rsid w:val="008F0F2D"/>
    <w:rsid w:val="008F1AC0"/>
    <w:rsid w:val="008F1D0D"/>
    <w:rsid w:val="008F70DE"/>
    <w:rsid w:val="0090029D"/>
    <w:rsid w:val="00903363"/>
    <w:rsid w:val="009039F1"/>
    <w:rsid w:val="00905162"/>
    <w:rsid w:val="00905971"/>
    <w:rsid w:val="009116E2"/>
    <w:rsid w:val="00912FA9"/>
    <w:rsid w:val="00917282"/>
    <w:rsid w:val="00934F79"/>
    <w:rsid w:val="00940544"/>
    <w:rsid w:val="009437D4"/>
    <w:rsid w:val="00944396"/>
    <w:rsid w:val="0095754F"/>
    <w:rsid w:val="00964092"/>
    <w:rsid w:val="00964BE6"/>
    <w:rsid w:val="009674A6"/>
    <w:rsid w:val="00967AF3"/>
    <w:rsid w:val="0097249D"/>
    <w:rsid w:val="009731CA"/>
    <w:rsid w:val="00974B81"/>
    <w:rsid w:val="009827F7"/>
    <w:rsid w:val="00995569"/>
    <w:rsid w:val="009A1979"/>
    <w:rsid w:val="009A30F0"/>
    <w:rsid w:val="009B2E04"/>
    <w:rsid w:val="009C1D19"/>
    <w:rsid w:val="009D33C0"/>
    <w:rsid w:val="009D499F"/>
    <w:rsid w:val="009E3605"/>
    <w:rsid w:val="009F2872"/>
    <w:rsid w:val="00A01F94"/>
    <w:rsid w:val="00A0208D"/>
    <w:rsid w:val="00A02281"/>
    <w:rsid w:val="00A02343"/>
    <w:rsid w:val="00A06DA5"/>
    <w:rsid w:val="00A13463"/>
    <w:rsid w:val="00A253CB"/>
    <w:rsid w:val="00A3197C"/>
    <w:rsid w:val="00A322E7"/>
    <w:rsid w:val="00A5479E"/>
    <w:rsid w:val="00A551DA"/>
    <w:rsid w:val="00A5612A"/>
    <w:rsid w:val="00A573D3"/>
    <w:rsid w:val="00A60F16"/>
    <w:rsid w:val="00A635E2"/>
    <w:rsid w:val="00A63A82"/>
    <w:rsid w:val="00A658BA"/>
    <w:rsid w:val="00A65A65"/>
    <w:rsid w:val="00A70ADF"/>
    <w:rsid w:val="00A7482C"/>
    <w:rsid w:val="00A7512B"/>
    <w:rsid w:val="00A87E7B"/>
    <w:rsid w:val="00A94A19"/>
    <w:rsid w:val="00AD0A20"/>
    <w:rsid w:val="00AD1880"/>
    <w:rsid w:val="00AD2E02"/>
    <w:rsid w:val="00AD308C"/>
    <w:rsid w:val="00AE1527"/>
    <w:rsid w:val="00AE1DA9"/>
    <w:rsid w:val="00AF127B"/>
    <w:rsid w:val="00AF565B"/>
    <w:rsid w:val="00AF7A3B"/>
    <w:rsid w:val="00B03E9B"/>
    <w:rsid w:val="00B108AC"/>
    <w:rsid w:val="00B11F3D"/>
    <w:rsid w:val="00B1675F"/>
    <w:rsid w:val="00B17D8C"/>
    <w:rsid w:val="00B278D4"/>
    <w:rsid w:val="00B301B4"/>
    <w:rsid w:val="00B3397C"/>
    <w:rsid w:val="00B42528"/>
    <w:rsid w:val="00B50393"/>
    <w:rsid w:val="00B65F69"/>
    <w:rsid w:val="00B74EEE"/>
    <w:rsid w:val="00B809D7"/>
    <w:rsid w:val="00B8205A"/>
    <w:rsid w:val="00B82235"/>
    <w:rsid w:val="00B8224A"/>
    <w:rsid w:val="00B8259C"/>
    <w:rsid w:val="00B86593"/>
    <w:rsid w:val="00B9043B"/>
    <w:rsid w:val="00B905D2"/>
    <w:rsid w:val="00B93407"/>
    <w:rsid w:val="00B9652B"/>
    <w:rsid w:val="00B9657B"/>
    <w:rsid w:val="00BA17F4"/>
    <w:rsid w:val="00BA7C19"/>
    <w:rsid w:val="00BB0838"/>
    <w:rsid w:val="00BB1B0D"/>
    <w:rsid w:val="00BB20E8"/>
    <w:rsid w:val="00BB3E93"/>
    <w:rsid w:val="00BE1179"/>
    <w:rsid w:val="00BE50FA"/>
    <w:rsid w:val="00BF4C60"/>
    <w:rsid w:val="00BF7B69"/>
    <w:rsid w:val="00C04A64"/>
    <w:rsid w:val="00C13ADE"/>
    <w:rsid w:val="00C21BCC"/>
    <w:rsid w:val="00C23751"/>
    <w:rsid w:val="00C34B55"/>
    <w:rsid w:val="00C34DDD"/>
    <w:rsid w:val="00C37148"/>
    <w:rsid w:val="00C44916"/>
    <w:rsid w:val="00C46201"/>
    <w:rsid w:val="00C51937"/>
    <w:rsid w:val="00C5250D"/>
    <w:rsid w:val="00C6265C"/>
    <w:rsid w:val="00C657EC"/>
    <w:rsid w:val="00C70025"/>
    <w:rsid w:val="00C83111"/>
    <w:rsid w:val="00C85AFB"/>
    <w:rsid w:val="00C9069B"/>
    <w:rsid w:val="00C914A2"/>
    <w:rsid w:val="00C9230A"/>
    <w:rsid w:val="00C93B05"/>
    <w:rsid w:val="00C950CB"/>
    <w:rsid w:val="00C9789F"/>
    <w:rsid w:val="00CA2BF9"/>
    <w:rsid w:val="00CA5FE6"/>
    <w:rsid w:val="00CA7384"/>
    <w:rsid w:val="00CB502F"/>
    <w:rsid w:val="00CC4656"/>
    <w:rsid w:val="00CC6725"/>
    <w:rsid w:val="00CD5C97"/>
    <w:rsid w:val="00CE6B56"/>
    <w:rsid w:val="00D0224E"/>
    <w:rsid w:val="00D06364"/>
    <w:rsid w:val="00D12B5F"/>
    <w:rsid w:val="00D17943"/>
    <w:rsid w:val="00D21938"/>
    <w:rsid w:val="00D257AE"/>
    <w:rsid w:val="00D30AD3"/>
    <w:rsid w:val="00D33BD0"/>
    <w:rsid w:val="00D33C9A"/>
    <w:rsid w:val="00D40A6A"/>
    <w:rsid w:val="00D52E93"/>
    <w:rsid w:val="00D73A23"/>
    <w:rsid w:val="00D75B9D"/>
    <w:rsid w:val="00D76D52"/>
    <w:rsid w:val="00D85252"/>
    <w:rsid w:val="00D85873"/>
    <w:rsid w:val="00D8616F"/>
    <w:rsid w:val="00D86D02"/>
    <w:rsid w:val="00D87787"/>
    <w:rsid w:val="00DA0398"/>
    <w:rsid w:val="00DB4317"/>
    <w:rsid w:val="00DC114B"/>
    <w:rsid w:val="00DC15DF"/>
    <w:rsid w:val="00DC1DCA"/>
    <w:rsid w:val="00DC26D4"/>
    <w:rsid w:val="00DC40A6"/>
    <w:rsid w:val="00DD201F"/>
    <w:rsid w:val="00DD3B23"/>
    <w:rsid w:val="00DD69EB"/>
    <w:rsid w:val="00DD6FA5"/>
    <w:rsid w:val="00DE71A4"/>
    <w:rsid w:val="00DF1E2B"/>
    <w:rsid w:val="00E01B12"/>
    <w:rsid w:val="00E03AFC"/>
    <w:rsid w:val="00E06F16"/>
    <w:rsid w:val="00E11B11"/>
    <w:rsid w:val="00E26D9F"/>
    <w:rsid w:val="00E3171D"/>
    <w:rsid w:val="00E349E7"/>
    <w:rsid w:val="00E37D1A"/>
    <w:rsid w:val="00E42A8D"/>
    <w:rsid w:val="00E432E7"/>
    <w:rsid w:val="00E434E1"/>
    <w:rsid w:val="00E57845"/>
    <w:rsid w:val="00E62FC6"/>
    <w:rsid w:val="00E67DBD"/>
    <w:rsid w:val="00E7348C"/>
    <w:rsid w:val="00E7624C"/>
    <w:rsid w:val="00E809FF"/>
    <w:rsid w:val="00E83211"/>
    <w:rsid w:val="00E945E4"/>
    <w:rsid w:val="00EA07E9"/>
    <w:rsid w:val="00EA12E3"/>
    <w:rsid w:val="00EA1B52"/>
    <w:rsid w:val="00EA375D"/>
    <w:rsid w:val="00EA4578"/>
    <w:rsid w:val="00EB214F"/>
    <w:rsid w:val="00EB2604"/>
    <w:rsid w:val="00EB5DBB"/>
    <w:rsid w:val="00EC3FF0"/>
    <w:rsid w:val="00EC4A9B"/>
    <w:rsid w:val="00ED0E7A"/>
    <w:rsid w:val="00ED27CD"/>
    <w:rsid w:val="00ED6D04"/>
    <w:rsid w:val="00EE2AFE"/>
    <w:rsid w:val="00EF60DC"/>
    <w:rsid w:val="00EF6FD1"/>
    <w:rsid w:val="00F01802"/>
    <w:rsid w:val="00F0199B"/>
    <w:rsid w:val="00F05263"/>
    <w:rsid w:val="00F06EB4"/>
    <w:rsid w:val="00F1007E"/>
    <w:rsid w:val="00F31760"/>
    <w:rsid w:val="00F36F38"/>
    <w:rsid w:val="00F40536"/>
    <w:rsid w:val="00F40BC9"/>
    <w:rsid w:val="00F444D2"/>
    <w:rsid w:val="00F452D4"/>
    <w:rsid w:val="00F550AE"/>
    <w:rsid w:val="00F6190E"/>
    <w:rsid w:val="00F65596"/>
    <w:rsid w:val="00F734F4"/>
    <w:rsid w:val="00F7420E"/>
    <w:rsid w:val="00F75978"/>
    <w:rsid w:val="00F77765"/>
    <w:rsid w:val="00F81C49"/>
    <w:rsid w:val="00F86449"/>
    <w:rsid w:val="00F970F3"/>
    <w:rsid w:val="00FA0DBA"/>
    <w:rsid w:val="00FB578D"/>
    <w:rsid w:val="00FC04AE"/>
    <w:rsid w:val="00FC1F71"/>
    <w:rsid w:val="00FC642C"/>
    <w:rsid w:val="00FC72D0"/>
    <w:rsid w:val="00FD3C16"/>
    <w:rsid w:val="00FD6A05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73F13"/>
  <w15:chartTrackingRefBased/>
  <w15:docId w15:val="{A98E6DCA-9E01-4DCD-8011-1F5789B6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B6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D3B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B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6F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9E"/>
  </w:style>
  <w:style w:type="paragraph" w:styleId="Footer">
    <w:name w:val="footer"/>
    <w:basedOn w:val="Normal"/>
    <w:link w:val="FooterChar"/>
    <w:uiPriority w:val="99"/>
    <w:unhideWhenUsed/>
    <w:rsid w:val="00886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storalsecretary@urcscotland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storalconvenor@urcscotland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921729-4f3d-41d2-85ac-90a6f5f84f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7" ma:contentTypeDescription="Create a new document." ma:contentTypeScope="" ma:versionID="4062abd556af02d844de855392b0347e">
  <xsd:schema xmlns:xsd="http://www.w3.org/2001/XMLSchema" xmlns:xs="http://www.w3.org/2001/XMLSchema" xmlns:p="http://schemas.microsoft.com/office/2006/metadata/properties" xmlns:ns3="29921729-4f3d-41d2-85ac-90a6f5f84fd3" xmlns:ns4="6933aadc-d50e-482c-b33c-07008731b3b1" targetNamespace="http://schemas.microsoft.com/office/2006/metadata/properties" ma:root="true" ma:fieldsID="e63c9951f755c29a3e264936bc50aeb7" ns3:_="" ns4:_="">
    <xsd:import namespace="29921729-4f3d-41d2-85ac-90a6f5f84fd3"/>
    <xsd:import namespace="6933aadc-d50e-482c-b33c-07008731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aadc-d50e-482c-b33c-07008731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76EE3-81A1-425A-AE3F-566E86D25A02}">
  <ds:schemaRefs>
    <ds:schemaRef ds:uri="http://schemas.microsoft.com/office/2006/metadata/properties"/>
    <ds:schemaRef ds:uri="http://schemas.microsoft.com/office/infopath/2007/PartnerControls"/>
    <ds:schemaRef ds:uri="29921729-4f3d-41d2-85ac-90a6f5f84fd3"/>
  </ds:schemaRefs>
</ds:datastoreItem>
</file>

<file path=customXml/itemProps2.xml><?xml version="1.0" encoding="utf-8"?>
<ds:datastoreItem xmlns:ds="http://schemas.openxmlformats.org/officeDocument/2006/customXml" ds:itemID="{0D84830E-46BB-453C-85D4-7AAFCB7FB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6933aadc-d50e-482c-b33c-07008731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6D56A-63C8-4EB2-BCE5-B3D9DF3E1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1291</Words>
  <Characters>6686</Characters>
  <Application>Microsoft Office Word</Application>
  <DocSecurity>0</DocSecurity>
  <Lines>244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Gemma Walker</cp:lastModifiedBy>
  <cp:revision>5</cp:revision>
  <dcterms:created xsi:type="dcterms:W3CDTF">2026-02-23T12:55:00Z</dcterms:created>
  <dcterms:modified xsi:type="dcterms:W3CDTF">2026-02-23T15:20:00Z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