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8A57" w14:textId="0EC3AA2F" w:rsidR="005152E8" w:rsidRDefault="003804E7" w:rsidP="00CC2CE7">
      <w:pPr>
        <w:pStyle w:val="Body"/>
        <w:rPr>
          <w:b/>
          <w:bCs/>
        </w:rPr>
      </w:pPr>
      <w:r>
        <w:rPr>
          <w:b/>
          <w:bCs/>
        </w:rPr>
        <w:t xml:space="preserve">National Synod of Scotland </w:t>
      </w:r>
      <w:r w:rsidR="00CC2CE7">
        <w:rPr>
          <w:b/>
          <w:bCs/>
        </w:rPr>
        <w:tab/>
      </w:r>
      <w:r w:rsidR="00CC2CE7">
        <w:rPr>
          <w:b/>
          <w:bCs/>
        </w:rPr>
        <w:tab/>
      </w:r>
      <w:r w:rsidR="00CC2CE7">
        <w:rPr>
          <w:b/>
          <w:bCs/>
        </w:rPr>
        <w:tab/>
      </w:r>
      <w:r w:rsidR="00CC2CE7">
        <w:rPr>
          <w:b/>
          <w:bCs/>
        </w:rPr>
        <w:tab/>
      </w:r>
      <w:r w:rsidR="00CC2CE7">
        <w:rPr>
          <w:b/>
          <w:bCs/>
        </w:rPr>
        <w:tab/>
      </w:r>
      <w:r w:rsidR="00CC2CE7">
        <w:rPr>
          <w:b/>
          <w:bCs/>
        </w:rPr>
        <w:tab/>
      </w:r>
      <w:r w:rsidR="00CC2CE7" w:rsidRPr="00C26D1F">
        <w:rPr>
          <w:b/>
          <w:bCs/>
          <w:color w:val="0070C0"/>
        </w:rPr>
        <w:t>PAPER C</w:t>
      </w:r>
    </w:p>
    <w:p w14:paraId="5869F5DC" w14:textId="77777777" w:rsidR="005152E8" w:rsidRDefault="003804E7">
      <w:pPr>
        <w:pStyle w:val="Body"/>
      </w:pPr>
      <w:r>
        <w:rPr>
          <w:b/>
          <w:bCs/>
        </w:rPr>
        <w:t xml:space="preserve">Mission Committee - Report to Synod February/March 2026 </w:t>
      </w:r>
    </w:p>
    <w:p w14:paraId="7409D2FC" w14:textId="77777777" w:rsidR="005152E8" w:rsidRDefault="005152E8">
      <w:pPr>
        <w:pStyle w:val="Body"/>
      </w:pPr>
    </w:p>
    <w:p w14:paraId="37EFF420" w14:textId="77777777" w:rsidR="005152E8" w:rsidRDefault="003804E7">
      <w:pPr>
        <w:pStyle w:val="Body"/>
        <w:numPr>
          <w:ilvl w:val="0"/>
          <w:numId w:val="2"/>
        </w:numPr>
        <w:rPr>
          <w:b/>
          <w:bCs/>
        </w:rPr>
      </w:pPr>
      <w:r>
        <w:t xml:space="preserve"> Committee membership </w:t>
      </w:r>
    </w:p>
    <w:p w14:paraId="0B753CBB" w14:textId="77777777" w:rsidR="005152E8" w:rsidRDefault="005152E8">
      <w:pPr>
        <w:pStyle w:val="Body"/>
      </w:pPr>
    </w:p>
    <w:p w14:paraId="2BA781E4" w14:textId="77777777" w:rsidR="005152E8" w:rsidRDefault="003804E7">
      <w:pPr>
        <w:pStyle w:val="Body"/>
      </w:pPr>
      <w:r>
        <w:t xml:space="preserve">Convenor - </w:t>
      </w:r>
      <w:proofErr w:type="spellStart"/>
      <w:r>
        <w:t>Revd</w:t>
      </w:r>
      <w:proofErr w:type="spellEnd"/>
      <w:r>
        <w:t xml:space="preserve"> Sarah Moore </w:t>
      </w:r>
    </w:p>
    <w:p w14:paraId="542EC4E5" w14:textId="77777777" w:rsidR="005152E8" w:rsidRDefault="003804E7">
      <w:pPr>
        <w:pStyle w:val="Body"/>
      </w:pPr>
      <w:r>
        <w:t xml:space="preserve">Secretary - vacant </w:t>
      </w:r>
    </w:p>
    <w:p w14:paraId="21446075" w14:textId="77777777" w:rsidR="005152E8" w:rsidRDefault="003804E7">
      <w:pPr>
        <w:pStyle w:val="Body"/>
      </w:pPr>
      <w:r>
        <w:t xml:space="preserve">Ecumenical </w:t>
      </w:r>
      <w:proofErr w:type="gramStart"/>
      <w:r>
        <w:t>Officer.-</w:t>
      </w:r>
      <w:proofErr w:type="gramEnd"/>
      <w:r>
        <w:t xml:space="preserve"> </w:t>
      </w:r>
      <w:proofErr w:type="spellStart"/>
      <w:r>
        <w:t>Revd</w:t>
      </w:r>
      <w:proofErr w:type="spellEnd"/>
      <w:r>
        <w:t xml:space="preserve"> John Bremner </w:t>
      </w:r>
    </w:p>
    <w:p w14:paraId="5735251F" w14:textId="77777777" w:rsidR="005152E8" w:rsidRDefault="003804E7">
      <w:pPr>
        <w:pStyle w:val="Body"/>
      </w:pPr>
      <w:r>
        <w:t xml:space="preserve">Dementia/Older People - Mrs Nancy Burgoyne </w:t>
      </w:r>
    </w:p>
    <w:p w14:paraId="2CDDEE14" w14:textId="77777777" w:rsidR="005152E8" w:rsidRDefault="003804E7">
      <w:pPr>
        <w:pStyle w:val="Body"/>
      </w:pPr>
      <w:r>
        <w:t xml:space="preserve">People at the Margins/CRCW - Miss Alice Gilbert </w:t>
      </w:r>
    </w:p>
    <w:p w14:paraId="59034A9C" w14:textId="77777777" w:rsidR="005152E8" w:rsidRDefault="003804E7">
      <w:pPr>
        <w:pStyle w:val="Body"/>
      </w:pPr>
      <w:r>
        <w:t xml:space="preserve">Intergenerational Ministry - </w:t>
      </w:r>
      <w:proofErr w:type="spellStart"/>
      <w:r>
        <w:t>Ms</w:t>
      </w:r>
      <w:proofErr w:type="spellEnd"/>
      <w:r>
        <w:t xml:space="preserve"> Jess Poole </w:t>
      </w:r>
    </w:p>
    <w:p w14:paraId="6E52183D" w14:textId="77777777" w:rsidR="005152E8" w:rsidRDefault="003804E7">
      <w:pPr>
        <w:pStyle w:val="Body"/>
      </w:pPr>
      <w:r>
        <w:t xml:space="preserve">Synod Moderator - </w:t>
      </w:r>
      <w:proofErr w:type="spellStart"/>
      <w:r>
        <w:t>Revd</w:t>
      </w:r>
      <w:proofErr w:type="spellEnd"/>
      <w:r>
        <w:t xml:space="preserve"> Lindsey Sanderson </w:t>
      </w:r>
    </w:p>
    <w:p w14:paraId="5E78C6A2" w14:textId="77777777" w:rsidR="005152E8" w:rsidRDefault="003804E7">
      <w:pPr>
        <w:pStyle w:val="Body"/>
      </w:pPr>
      <w:r>
        <w:t xml:space="preserve">Eco-Chaplain - </w:t>
      </w:r>
      <w:proofErr w:type="spellStart"/>
      <w:r>
        <w:t>Revd</w:t>
      </w:r>
      <w:proofErr w:type="spellEnd"/>
      <w:r>
        <w:t xml:space="preserve"> David Coleman </w:t>
      </w:r>
    </w:p>
    <w:p w14:paraId="5A691309" w14:textId="77777777" w:rsidR="005152E8" w:rsidRDefault="003804E7">
      <w:pPr>
        <w:pStyle w:val="Body"/>
      </w:pPr>
      <w:r>
        <w:t xml:space="preserve">Racial Justice - Mrs Yvonne Coulter </w:t>
      </w:r>
    </w:p>
    <w:p w14:paraId="0C0C267A" w14:textId="77777777" w:rsidR="005152E8" w:rsidRDefault="003804E7">
      <w:pPr>
        <w:pStyle w:val="Body"/>
      </w:pPr>
      <w:r>
        <w:t xml:space="preserve">Training Officer - </w:t>
      </w:r>
      <w:proofErr w:type="spellStart"/>
      <w:r>
        <w:t>Revd</w:t>
      </w:r>
      <w:proofErr w:type="spellEnd"/>
      <w:r>
        <w:t xml:space="preserve"> Dr John McNeill Scott </w:t>
      </w:r>
    </w:p>
    <w:p w14:paraId="492CC081" w14:textId="77777777" w:rsidR="005152E8" w:rsidRDefault="003804E7">
      <w:pPr>
        <w:pStyle w:val="Body"/>
      </w:pPr>
      <w:r>
        <w:t xml:space="preserve">Interfaith - vacant </w:t>
      </w:r>
    </w:p>
    <w:p w14:paraId="54E1F8D1" w14:textId="77777777" w:rsidR="005152E8" w:rsidRDefault="005152E8">
      <w:pPr>
        <w:pStyle w:val="Body"/>
      </w:pPr>
    </w:p>
    <w:p w14:paraId="7C134F9A" w14:textId="77777777" w:rsidR="005152E8" w:rsidRDefault="003804E7">
      <w:pPr>
        <w:pStyle w:val="Body"/>
      </w:pPr>
      <w:r>
        <w:t>2</w:t>
      </w:r>
      <w:proofErr w:type="gramStart"/>
      <w:r>
        <w:t>.  Meetings</w:t>
      </w:r>
      <w:proofErr w:type="gramEnd"/>
      <w:r>
        <w:t xml:space="preserve"> </w:t>
      </w:r>
    </w:p>
    <w:p w14:paraId="0BE1B372" w14:textId="77777777" w:rsidR="005152E8" w:rsidRDefault="005152E8">
      <w:pPr>
        <w:pStyle w:val="Body"/>
      </w:pPr>
    </w:p>
    <w:p w14:paraId="6CADD07D" w14:textId="77777777" w:rsidR="005152E8" w:rsidRDefault="003804E7">
      <w:pPr>
        <w:pStyle w:val="Body"/>
      </w:pPr>
      <w:r>
        <w:t xml:space="preserve">The committee has met twice since the last meeting of Synod.  </w:t>
      </w:r>
    </w:p>
    <w:p w14:paraId="63242E77" w14:textId="77777777" w:rsidR="005152E8" w:rsidRDefault="005152E8">
      <w:pPr>
        <w:pStyle w:val="Body"/>
      </w:pPr>
    </w:p>
    <w:p w14:paraId="7E176A29" w14:textId="77777777" w:rsidR="005152E8" w:rsidRDefault="003804E7">
      <w:pPr>
        <w:pStyle w:val="Body"/>
      </w:pPr>
      <w:r>
        <w:t>3</w:t>
      </w:r>
      <w:proofErr w:type="gramStart"/>
      <w:r>
        <w:t>.  Church</w:t>
      </w:r>
      <w:proofErr w:type="gramEnd"/>
      <w:r>
        <w:t xml:space="preserve"> with People at the Margins </w:t>
      </w:r>
    </w:p>
    <w:p w14:paraId="6350AC6A" w14:textId="77777777" w:rsidR="005152E8" w:rsidRDefault="005152E8">
      <w:pPr>
        <w:pStyle w:val="Body"/>
      </w:pPr>
    </w:p>
    <w:p w14:paraId="28F352B9" w14:textId="77777777" w:rsidR="005152E8" w:rsidRDefault="003804E7">
      <w:pPr>
        <w:pStyle w:val="Body"/>
      </w:pPr>
      <w:r>
        <w:t xml:space="preserve">The Synod has applied for and been awarded accreditation as a Living Wage Employer.  Whether a company or </w:t>
      </w:r>
      <w:proofErr w:type="spellStart"/>
      <w:r>
        <w:t>organisation</w:t>
      </w:r>
      <w:proofErr w:type="spellEnd"/>
      <w:r>
        <w:t xml:space="preserve"> pays a living wage to its employees is a consideration for all new contracts entered into by the synod.  </w:t>
      </w:r>
    </w:p>
    <w:p w14:paraId="19B9527C" w14:textId="77777777" w:rsidR="005152E8" w:rsidRDefault="005152E8">
      <w:pPr>
        <w:pStyle w:val="Body"/>
      </w:pPr>
    </w:p>
    <w:p w14:paraId="759E1943" w14:textId="77777777" w:rsidR="005152E8" w:rsidRDefault="003804E7">
      <w:pPr>
        <w:pStyle w:val="Body"/>
      </w:pPr>
      <w:r>
        <w:t xml:space="preserve">The Committee Convenor, Synod Moderator, and CRCW met with Mike Hart from </w:t>
      </w:r>
      <w:proofErr w:type="gramStart"/>
      <w:r>
        <w:t>North Western</w:t>
      </w:r>
      <w:proofErr w:type="gramEnd"/>
      <w:r>
        <w:t xml:space="preserve"> Synod to discuss this work in both synods and how we might support and learn from each other.  Mike is Director for Ministry with People on the Margins in NW Synod.  The committee is aware that it needs to keep a broad view of who is a ‘person on the </w:t>
      </w:r>
      <w:proofErr w:type="gramStart"/>
      <w:r>
        <w:t>margins’</w:t>
      </w:r>
      <w:proofErr w:type="gramEnd"/>
      <w:r>
        <w:t xml:space="preserve">.  </w:t>
      </w:r>
    </w:p>
    <w:p w14:paraId="4D3C24B6" w14:textId="77777777" w:rsidR="005152E8" w:rsidRDefault="005152E8">
      <w:pPr>
        <w:pStyle w:val="Body"/>
      </w:pPr>
    </w:p>
    <w:p w14:paraId="1759403F" w14:textId="77777777" w:rsidR="005152E8" w:rsidRDefault="003804E7">
      <w:pPr>
        <w:pStyle w:val="Body"/>
      </w:pPr>
      <w:r>
        <w:t xml:space="preserve">NW </w:t>
      </w:r>
      <w:proofErr w:type="gramStart"/>
      <w:r>
        <w:t>Synod</w:t>
      </w:r>
      <w:proofErr w:type="gramEnd"/>
      <w:r>
        <w:t xml:space="preserve"> are leading within the denomination </w:t>
      </w:r>
      <w:proofErr w:type="gramStart"/>
      <w:r>
        <w:t>on</w:t>
      </w:r>
      <w:proofErr w:type="gramEnd"/>
      <w:r>
        <w:t xml:space="preserve"> this work and are </w:t>
      </w:r>
      <w:proofErr w:type="spellStart"/>
      <w:r>
        <w:t>organising</w:t>
      </w:r>
      <w:proofErr w:type="spellEnd"/>
      <w:r>
        <w:t xml:space="preserve"> a series of webinars to take place that are open to all to take place over the coming months.  Information is available on their synod website </w:t>
      </w:r>
      <w:hyperlink r:id="rId7" w:history="1">
        <w:r>
          <w:rPr>
            <w:rStyle w:val="Hyperlink0"/>
            <w:b/>
            <w:bCs/>
          </w:rPr>
          <w:t>nwsynod.org.uk</w:t>
        </w:r>
      </w:hyperlink>
      <w:r>
        <w:t xml:space="preserve"> </w:t>
      </w:r>
    </w:p>
    <w:p w14:paraId="56027A77" w14:textId="77777777" w:rsidR="005152E8" w:rsidRDefault="005152E8">
      <w:pPr>
        <w:pStyle w:val="Body"/>
      </w:pPr>
    </w:p>
    <w:p w14:paraId="38210F4F" w14:textId="77777777" w:rsidR="005152E8" w:rsidRDefault="003804E7">
      <w:pPr>
        <w:pStyle w:val="Body"/>
      </w:pPr>
      <w:r>
        <w:t xml:space="preserve">4.  Scottish Faiths Action for Refugees </w:t>
      </w:r>
    </w:p>
    <w:p w14:paraId="675508A3" w14:textId="77777777" w:rsidR="005152E8" w:rsidRDefault="005152E8">
      <w:pPr>
        <w:pStyle w:val="Body"/>
      </w:pPr>
    </w:p>
    <w:p w14:paraId="4439453C" w14:textId="4A98278C" w:rsidR="005152E8" w:rsidRDefault="003804E7">
      <w:pPr>
        <w:pStyle w:val="Body"/>
      </w:pPr>
      <w:r>
        <w:t xml:space="preserve">The Mission Committee agreed to a financial contribution being made to SFAR on behalf of </w:t>
      </w:r>
      <w:proofErr w:type="gramStart"/>
      <w:r>
        <w:t>the Synod</w:t>
      </w:r>
      <w:proofErr w:type="gramEnd"/>
      <w:r>
        <w:t xml:space="preserve">.  The </w:t>
      </w:r>
      <w:r w:rsidR="00DD6C7F">
        <w:t xml:space="preserve">amount </w:t>
      </w:r>
      <w:r>
        <w:t xml:space="preserve">is £1500 per annum for the next three years.  </w:t>
      </w:r>
    </w:p>
    <w:p w14:paraId="6421D77A" w14:textId="77777777" w:rsidR="005152E8" w:rsidRDefault="005152E8">
      <w:pPr>
        <w:pStyle w:val="Body"/>
      </w:pPr>
    </w:p>
    <w:p w14:paraId="01544482" w14:textId="77777777" w:rsidR="005152E8" w:rsidRDefault="003804E7">
      <w:pPr>
        <w:pStyle w:val="Body"/>
      </w:pPr>
      <w:r>
        <w:t xml:space="preserve">Resources are available on the synod website about the work of SFAR.  </w:t>
      </w:r>
    </w:p>
    <w:p w14:paraId="18D4D2E5" w14:textId="77777777" w:rsidR="005152E8" w:rsidRDefault="005152E8">
      <w:pPr>
        <w:pStyle w:val="Body"/>
      </w:pPr>
    </w:p>
    <w:p w14:paraId="37AB605A" w14:textId="77777777" w:rsidR="005152E8" w:rsidRDefault="003804E7">
      <w:pPr>
        <w:pStyle w:val="Body"/>
      </w:pPr>
      <w:r>
        <w:t>5</w:t>
      </w:r>
      <w:proofErr w:type="gramStart"/>
      <w:r>
        <w:t>.  Children</w:t>
      </w:r>
      <w:proofErr w:type="gramEnd"/>
      <w:r>
        <w:t xml:space="preserve"> and Intergenerational Ministry </w:t>
      </w:r>
    </w:p>
    <w:p w14:paraId="449C34C6" w14:textId="77777777" w:rsidR="005152E8" w:rsidRDefault="005152E8">
      <w:pPr>
        <w:pStyle w:val="Body"/>
      </w:pPr>
    </w:p>
    <w:p w14:paraId="37A16A72" w14:textId="77777777" w:rsidR="005152E8" w:rsidRDefault="003804E7">
      <w:pPr>
        <w:pStyle w:val="Body"/>
      </w:pPr>
      <w:r>
        <w:t xml:space="preserve">Small Youth Fund grants were made </w:t>
      </w:r>
      <w:proofErr w:type="gramStart"/>
      <w:r>
        <w:t>to</w:t>
      </w:r>
      <w:proofErr w:type="gramEnd"/>
      <w:r>
        <w:t xml:space="preserve"> the </w:t>
      </w:r>
      <w:proofErr w:type="spellStart"/>
      <w:r>
        <w:t>Barrhead</w:t>
      </w:r>
      <w:proofErr w:type="spellEnd"/>
      <w:r>
        <w:t xml:space="preserve"> and Shawlands churches.   </w:t>
      </w:r>
    </w:p>
    <w:p w14:paraId="467D5B13" w14:textId="77777777" w:rsidR="005152E8" w:rsidRDefault="005152E8">
      <w:pPr>
        <w:pStyle w:val="Body"/>
      </w:pPr>
    </w:p>
    <w:p w14:paraId="521BC291" w14:textId="77777777" w:rsidR="005152E8" w:rsidRDefault="003804E7">
      <w:pPr>
        <w:pStyle w:val="Body"/>
      </w:pPr>
      <w:r>
        <w:t xml:space="preserve">80 people attended the </w:t>
      </w:r>
      <w:proofErr w:type="gramStart"/>
      <w:r>
        <w:t>ecumenical</w:t>
      </w:r>
      <w:proofErr w:type="gramEnd"/>
      <w:r>
        <w:t xml:space="preserve"> </w:t>
      </w:r>
      <w:proofErr w:type="spellStart"/>
      <w:r>
        <w:t>RechargePLUS</w:t>
      </w:r>
      <w:proofErr w:type="spellEnd"/>
      <w:r>
        <w:t xml:space="preserve"> event in Glasgow last autumn.  </w:t>
      </w:r>
      <w:proofErr w:type="spellStart"/>
      <w:r>
        <w:t>RechargePLUS</w:t>
      </w:r>
      <w:proofErr w:type="spellEnd"/>
      <w:r>
        <w:t xml:space="preserve"> is planned to take place again in 2026.  </w:t>
      </w:r>
    </w:p>
    <w:p w14:paraId="0E040647" w14:textId="77777777" w:rsidR="005152E8" w:rsidRDefault="005152E8">
      <w:pPr>
        <w:pStyle w:val="Body"/>
      </w:pPr>
    </w:p>
    <w:p w14:paraId="4B717DDA" w14:textId="77777777" w:rsidR="005152E8" w:rsidRDefault="003804E7">
      <w:pPr>
        <w:pStyle w:val="Body"/>
      </w:pPr>
      <w:r>
        <w:t>6</w:t>
      </w:r>
      <w:proofErr w:type="gramStart"/>
      <w:r>
        <w:t>.  Racial</w:t>
      </w:r>
      <w:proofErr w:type="gramEnd"/>
      <w:r>
        <w:t xml:space="preserve"> Justice </w:t>
      </w:r>
    </w:p>
    <w:p w14:paraId="5BF5E68A" w14:textId="77777777" w:rsidR="005152E8" w:rsidRDefault="005152E8">
      <w:pPr>
        <w:pStyle w:val="Body"/>
      </w:pPr>
    </w:p>
    <w:p w14:paraId="039A2DE1" w14:textId="77777777" w:rsidR="005152E8" w:rsidRDefault="003804E7">
      <w:pPr>
        <w:pStyle w:val="Body"/>
      </w:pPr>
      <w:r>
        <w:t>The questionnaire was circulated at the end of 2025.  One question was whether churches observe Racial Justice Sunday.  24% of responding churches (25 churches responded to the survey) indicating that they observe Racial Justice Sunday with 76% not doing so.  More than 80% of responding congregations do not use the racial justice material available on the Churches Together in Britain and Ireland website or have had anyone in their congregation engage with anti-</w:t>
      </w:r>
      <w:r>
        <w:lastRenderedPageBreak/>
        <w:t xml:space="preserve">racism training.  Around half of congregations were aware that the Synod has appointed its own racial justice advocate.  </w:t>
      </w:r>
    </w:p>
    <w:p w14:paraId="4CDEB9E0" w14:textId="77777777" w:rsidR="005152E8" w:rsidRDefault="005152E8">
      <w:pPr>
        <w:pStyle w:val="Body"/>
      </w:pPr>
    </w:p>
    <w:p w14:paraId="178D9581" w14:textId="77777777" w:rsidR="005152E8" w:rsidRDefault="003804E7">
      <w:pPr>
        <w:pStyle w:val="Body"/>
      </w:pPr>
      <w:r>
        <w:t xml:space="preserve">The Racial Justice Advocate is trying to raise awareness of this significant strand of denominational work within the Synod.  </w:t>
      </w:r>
    </w:p>
    <w:p w14:paraId="2DAD2226" w14:textId="77777777" w:rsidR="005152E8" w:rsidRDefault="005152E8">
      <w:pPr>
        <w:pStyle w:val="Body"/>
      </w:pPr>
    </w:p>
    <w:p w14:paraId="6603CCB1" w14:textId="77777777" w:rsidR="005152E8" w:rsidRDefault="003804E7">
      <w:pPr>
        <w:pStyle w:val="Body"/>
      </w:pPr>
      <w:r>
        <w:t>7</w:t>
      </w:r>
      <w:proofErr w:type="gramStart"/>
      <w:r>
        <w:t>.  CRCW</w:t>
      </w:r>
      <w:proofErr w:type="gramEnd"/>
      <w:r>
        <w:t xml:space="preserve"> Ministry </w:t>
      </w:r>
    </w:p>
    <w:p w14:paraId="3AD087AE" w14:textId="77777777" w:rsidR="005152E8" w:rsidRDefault="005152E8">
      <w:pPr>
        <w:pStyle w:val="Body"/>
      </w:pPr>
    </w:p>
    <w:p w14:paraId="6CF1EED5" w14:textId="77777777" w:rsidR="005152E8" w:rsidRDefault="003804E7">
      <w:pPr>
        <w:pStyle w:val="Body"/>
      </w:pPr>
      <w:r>
        <w:t xml:space="preserve">Alice </w:t>
      </w:r>
      <w:proofErr w:type="gramStart"/>
      <w:r>
        <w:t>has met</w:t>
      </w:r>
      <w:proofErr w:type="gramEnd"/>
      <w:r>
        <w:t xml:space="preserve"> with Greenock East and Annan URCs and with Livingston United Church as well as with the ministers serving in the east of the Synod.  Initial conversations are taking place about the possibility of a second CRCW project in Edinburgh.  </w:t>
      </w:r>
    </w:p>
    <w:p w14:paraId="18644C4E" w14:textId="77777777" w:rsidR="005152E8" w:rsidRDefault="005152E8">
      <w:pPr>
        <w:pStyle w:val="Body"/>
      </w:pPr>
    </w:p>
    <w:p w14:paraId="5AD0079A" w14:textId="77777777" w:rsidR="005152E8" w:rsidRDefault="003804E7">
      <w:pPr>
        <w:pStyle w:val="Body"/>
      </w:pPr>
      <w:r>
        <w:t>8</w:t>
      </w:r>
      <w:proofErr w:type="gramStart"/>
      <w:r>
        <w:t>.  Day</w:t>
      </w:r>
      <w:proofErr w:type="gramEnd"/>
      <w:r>
        <w:t xml:space="preserve"> events.  </w:t>
      </w:r>
    </w:p>
    <w:p w14:paraId="79C092C8" w14:textId="77777777" w:rsidR="005152E8" w:rsidRDefault="005152E8">
      <w:pPr>
        <w:pStyle w:val="Body"/>
      </w:pPr>
    </w:p>
    <w:p w14:paraId="6BCBFBD0" w14:textId="77777777" w:rsidR="005152E8" w:rsidRDefault="003804E7">
      <w:pPr>
        <w:pStyle w:val="Body"/>
      </w:pPr>
      <w:r>
        <w:t xml:space="preserve">It is proving more difficult than anticipated to </w:t>
      </w:r>
      <w:proofErr w:type="spellStart"/>
      <w:r>
        <w:t>reorganise</w:t>
      </w:r>
      <w:proofErr w:type="spellEnd"/>
      <w:r>
        <w:t xml:space="preserve"> the day event about neurodiversity.  Both this and the </w:t>
      </w:r>
      <w:proofErr w:type="gramStart"/>
      <w:r>
        <w:t>half day</w:t>
      </w:r>
      <w:proofErr w:type="gramEnd"/>
      <w:r>
        <w:t xml:space="preserve"> event about dementia will hopefully take place later this year.  </w:t>
      </w:r>
    </w:p>
    <w:p w14:paraId="0B884FD4" w14:textId="77777777" w:rsidR="005152E8" w:rsidRDefault="005152E8">
      <w:pPr>
        <w:pStyle w:val="Body"/>
      </w:pPr>
    </w:p>
    <w:p w14:paraId="076B35D6" w14:textId="77777777" w:rsidR="005152E8" w:rsidRDefault="003804E7">
      <w:pPr>
        <w:pStyle w:val="Body"/>
      </w:pPr>
      <w:r>
        <w:t>9</w:t>
      </w:r>
      <w:proofErr w:type="gramStart"/>
      <w:r>
        <w:t>.  Environmental</w:t>
      </w:r>
      <w:proofErr w:type="gramEnd"/>
      <w:r>
        <w:t xml:space="preserve">/Eco Chaplain </w:t>
      </w:r>
    </w:p>
    <w:p w14:paraId="36FD0099" w14:textId="77777777" w:rsidR="005152E8" w:rsidRDefault="005152E8">
      <w:pPr>
        <w:pStyle w:val="Body"/>
      </w:pPr>
    </w:p>
    <w:p w14:paraId="230CCDB8" w14:textId="77777777" w:rsidR="005152E8" w:rsidRDefault="003804E7">
      <w:pPr>
        <w:pStyle w:val="Body"/>
      </w:pPr>
      <w:r>
        <w:t xml:space="preserve">Resources for churches continue to be produced by the Eco Chaplain for use by congregations across Scotland and beyond.  </w:t>
      </w:r>
    </w:p>
    <w:p w14:paraId="3D3CC10B" w14:textId="77777777" w:rsidR="005152E8" w:rsidRDefault="005152E8">
      <w:pPr>
        <w:pStyle w:val="Body"/>
      </w:pPr>
    </w:p>
    <w:p w14:paraId="5EC69B7C" w14:textId="77777777" w:rsidR="005152E8" w:rsidRDefault="003804E7">
      <w:pPr>
        <w:pStyle w:val="Body"/>
      </w:pPr>
      <w:r>
        <w:t xml:space="preserve">The Energy Crisis Fund has been spent.  </w:t>
      </w:r>
    </w:p>
    <w:p w14:paraId="0447D1BF" w14:textId="77777777" w:rsidR="005152E8" w:rsidRDefault="005152E8">
      <w:pPr>
        <w:pStyle w:val="Body"/>
      </w:pPr>
    </w:p>
    <w:p w14:paraId="52463CDD" w14:textId="77777777" w:rsidR="005152E8" w:rsidRDefault="003804E7">
      <w:pPr>
        <w:pStyle w:val="Body"/>
      </w:pPr>
      <w:r>
        <w:t xml:space="preserve">Discussions are ongoing about the possible formation of a Net Zero Action Fund.  </w:t>
      </w:r>
    </w:p>
    <w:p w14:paraId="6B99D821" w14:textId="77777777" w:rsidR="005152E8" w:rsidRDefault="005152E8">
      <w:pPr>
        <w:pStyle w:val="Body"/>
      </w:pPr>
    </w:p>
    <w:p w14:paraId="08054EC5" w14:textId="77777777" w:rsidR="005152E8" w:rsidRDefault="003804E7">
      <w:pPr>
        <w:pStyle w:val="Body"/>
      </w:pPr>
      <w:r>
        <w:t xml:space="preserve">10.  Link with Scottish Churches Parliamentary Officer </w:t>
      </w:r>
    </w:p>
    <w:p w14:paraId="4EAB9AE1" w14:textId="77777777" w:rsidR="005152E8" w:rsidRDefault="005152E8">
      <w:pPr>
        <w:pStyle w:val="Body"/>
      </w:pPr>
    </w:p>
    <w:p w14:paraId="2861963C" w14:textId="77777777" w:rsidR="005152E8" w:rsidRDefault="003804E7">
      <w:pPr>
        <w:pStyle w:val="Body"/>
      </w:pPr>
      <w:r>
        <w:t xml:space="preserve">The Committee Convenor and Synod Moderator attended a round table discussion </w:t>
      </w:r>
      <w:proofErr w:type="spellStart"/>
      <w:r>
        <w:t>organised</w:t>
      </w:r>
      <w:proofErr w:type="spellEnd"/>
      <w:r>
        <w:t xml:space="preserve"> by the SCPO about the proposed changes to family law currently progressing through the Scottish Parliament.  </w:t>
      </w:r>
    </w:p>
    <w:p w14:paraId="42CD563C" w14:textId="77777777" w:rsidR="005152E8" w:rsidRDefault="005152E8">
      <w:pPr>
        <w:pStyle w:val="Body"/>
      </w:pPr>
    </w:p>
    <w:p w14:paraId="5A721EDA" w14:textId="77777777" w:rsidR="005152E8" w:rsidRDefault="003804E7">
      <w:pPr>
        <w:pStyle w:val="Body"/>
      </w:pPr>
      <w:r>
        <w:t xml:space="preserve">Several members of the committee and synod attended a briefing event concerning the hosting of hustings for the upcoming Scottish Parliamentary elections.  Information is available to churches wishing to host such events.  </w:t>
      </w:r>
    </w:p>
    <w:p w14:paraId="67166FFA" w14:textId="77777777" w:rsidR="005152E8" w:rsidRDefault="005152E8">
      <w:pPr>
        <w:pStyle w:val="Body"/>
      </w:pPr>
    </w:p>
    <w:p w14:paraId="62D2C167" w14:textId="77777777" w:rsidR="005152E8" w:rsidRDefault="003804E7">
      <w:pPr>
        <w:pStyle w:val="Body"/>
      </w:pPr>
      <w:r>
        <w:t>11</w:t>
      </w:r>
      <w:proofErr w:type="gramStart"/>
      <w:r>
        <w:t>.  Fresh</w:t>
      </w:r>
      <w:proofErr w:type="gramEnd"/>
      <w:r>
        <w:t xml:space="preserve"> Expressions &amp; Pioneering Ministry </w:t>
      </w:r>
    </w:p>
    <w:p w14:paraId="4A5288B9" w14:textId="77777777" w:rsidR="005152E8" w:rsidRDefault="005152E8">
      <w:pPr>
        <w:pStyle w:val="Body"/>
      </w:pPr>
    </w:p>
    <w:p w14:paraId="5B540828" w14:textId="77777777" w:rsidR="005152E8" w:rsidRDefault="003804E7">
      <w:pPr>
        <w:pStyle w:val="Body"/>
      </w:pPr>
      <w:r>
        <w:t xml:space="preserve">Aberdeen </w:t>
      </w:r>
      <w:proofErr w:type="gramStart"/>
      <w:r>
        <w:t>URC</w:t>
      </w:r>
      <w:proofErr w:type="gramEnd"/>
      <w:r>
        <w:t xml:space="preserve"> are currently in a period of discernment considering whether a pioneer ministry project might be a possibility in the city.  </w:t>
      </w:r>
    </w:p>
    <w:p w14:paraId="41C9D666" w14:textId="77777777" w:rsidR="005152E8" w:rsidRDefault="005152E8">
      <w:pPr>
        <w:pStyle w:val="Body"/>
      </w:pPr>
    </w:p>
    <w:p w14:paraId="7732E829" w14:textId="77777777" w:rsidR="005152E8" w:rsidRDefault="003804E7">
      <w:pPr>
        <w:pStyle w:val="Body"/>
      </w:pPr>
      <w:r>
        <w:t xml:space="preserve">The Convenor is attending a day event </w:t>
      </w:r>
      <w:proofErr w:type="spellStart"/>
      <w:r>
        <w:t>organised</w:t>
      </w:r>
      <w:proofErr w:type="spellEnd"/>
      <w:r>
        <w:t xml:space="preserve"> by Fresh Expressions as part of the URC delegation in early March.  </w:t>
      </w:r>
    </w:p>
    <w:p w14:paraId="77015651" w14:textId="77777777" w:rsidR="005152E8" w:rsidRDefault="005152E8">
      <w:pPr>
        <w:pStyle w:val="Body"/>
      </w:pPr>
    </w:p>
    <w:p w14:paraId="09595126" w14:textId="77777777" w:rsidR="005152E8" w:rsidRDefault="003804E7">
      <w:pPr>
        <w:pStyle w:val="Body"/>
      </w:pPr>
      <w:r>
        <w:t>12</w:t>
      </w:r>
      <w:proofErr w:type="gramStart"/>
      <w:r>
        <w:t>.  Documents</w:t>
      </w:r>
      <w:proofErr w:type="gramEnd"/>
      <w:r>
        <w:t xml:space="preserve"> signed on behalf of </w:t>
      </w:r>
      <w:proofErr w:type="gramStart"/>
      <w:r>
        <w:t>the Synod</w:t>
      </w:r>
      <w:proofErr w:type="gramEnd"/>
      <w:r>
        <w:t xml:space="preserve"> </w:t>
      </w:r>
    </w:p>
    <w:p w14:paraId="428ACBB0" w14:textId="77777777" w:rsidR="005152E8" w:rsidRDefault="005152E8">
      <w:pPr>
        <w:pStyle w:val="Body"/>
      </w:pPr>
    </w:p>
    <w:p w14:paraId="61B4F135" w14:textId="77777777" w:rsidR="005152E8" w:rsidRDefault="003804E7">
      <w:pPr>
        <w:pStyle w:val="Body"/>
      </w:pPr>
      <w:r>
        <w:t xml:space="preserve">The Synod Moderator has signed the following documents on the Synod’s behalf since the last meeting of synod.  These often need to be dealt with </w:t>
      </w:r>
      <w:proofErr w:type="gramStart"/>
      <w:r>
        <w:t>quickly</w:t>
      </w:r>
      <w:proofErr w:type="gramEnd"/>
      <w:r>
        <w:t xml:space="preserve"> so the convention is that the Synod Moderator consults with Committee Convenor to decide whether it is appropriate to sign any requests.  </w:t>
      </w:r>
    </w:p>
    <w:p w14:paraId="65A66503" w14:textId="77777777" w:rsidR="00C75AE6" w:rsidRDefault="00C75AE6">
      <w:pPr>
        <w:pStyle w:val="Body"/>
      </w:pPr>
    </w:p>
    <w:tbl>
      <w:tblPr>
        <w:tblW w:w="9900" w:type="dxa"/>
        <w:shd w:val="clear" w:color="auto" w:fill="FFFFFF"/>
        <w:tblCellMar>
          <w:left w:w="0" w:type="dxa"/>
          <w:right w:w="0" w:type="dxa"/>
        </w:tblCellMar>
        <w:tblLook w:val="04A0" w:firstRow="1" w:lastRow="0" w:firstColumn="1" w:lastColumn="0" w:noHBand="0" w:noVBand="1"/>
      </w:tblPr>
      <w:tblGrid>
        <w:gridCol w:w="12000"/>
      </w:tblGrid>
      <w:tr w:rsidR="00C75AE6" w:rsidRPr="00C75AE6" w14:paraId="021A3A9E" w14:textId="77777777">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12000"/>
            </w:tblGrid>
            <w:tr w:rsidR="00C75AE6" w:rsidRPr="00C75AE6" w14:paraId="1CD8D092" w14:textId="77777777">
              <w:trPr>
                <w:jc w:val="center"/>
              </w:trPr>
              <w:tc>
                <w:tcPr>
                  <w:tcW w:w="12000" w:type="dxa"/>
                  <w:shd w:val="clear" w:color="auto" w:fill="FFFFFF"/>
                  <w:vAlign w:val="center"/>
                  <w:hideMark/>
                </w:tcPr>
                <w:tbl>
                  <w:tblPr>
                    <w:tblW w:w="12000" w:type="dxa"/>
                    <w:jc w:val="center"/>
                    <w:tblCellMar>
                      <w:left w:w="0" w:type="dxa"/>
                      <w:right w:w="0" w:type="dxa"/>
                    </w:tblCellMar>
                    <w:tblLook w:val="04A0" w:firstRow="1" w:lastRow="0" w:firstColumn="1" w:lastColumn="0" w:noHBand="0" w:noVBand="1"/>
                  </w:tblPr>
                  <w:tblGrid>
                    <w:gridCol w:w="12000"/>
                  </w:tblGrid>
                  <w:tr w:rsidR="00C75AE6" w:rsidRPr="00C75AE6" w14:paraId="3BD60C24" w14:textId="77777777">
                    <w:trPr>
                      <w:jc w:val="center"/>
                    </w:trPr>
                    <w:tc>
                      <w:tcPr>
                        <w:tcW w:w="0" w:type="auto"/>
                        <w:shd w:val="clear" w:color="auto" w:fill="FFFFFF"/>
                        <w:vAlign w:val="center"/>
                        <w:hideMark/>
                      </w:tcPr>
                      <w:tbl>
                        <w:tblPr>
                          <w:tblpPr w:leftFromText="45" w:rightFromText="45" w:vertAnchor="text"/>
                          <w:tblW w:w="12000" w:type="dxa"/>
                          <w:tblCellMar>
                            <w:left w:w="0" w:type="dxa"/>
                            <w:right w:w="0" w:type="dxa"/>
                          </w:tblCellMar>
                          <w:tblLook w:val="04A0" w:firstRow="1" w:lastRow="0" w:firstColumn="1" w:lastColumn="0" w:noHBand="0" w:noVBand="1"/>
                        </w:tblPr>
                        <w:tblGrid>
                          <w:gridCol w:w="12000"/>
                        </w:tblGrid>
                        <w:tr w:rsidR="00C75AE6" w:rsidRPr="00C75AE6" w14:paraId="5CB64023" w14:textId="77777777">
                          <w:tc>
                            <w:tcPr>
                              <w:tcW w:w="0" w:type="auto"/>
                              <w:vAlign w:val="center"/>
                              <w:hideMark/>
                            </w:tcPr>
                            <w:tbl>
                              <w:tblPr>
                                <w:tblW w:w="9900" w:type="dxa"/>
                                <w:tblCellMar>
                                  <w:left w:w="0" w:type="dxa"/>
                                  <w:right w:w="0" w:type="dxa"/>
                                </w:tblCellMar>
                                <w:tblLook w:val="04A0" w:firstRow="1" w:lastRow="0" w:firstColumn="1" w:lastColumn="0" w:noHBand="0" w:noVBand="1"/>
                              </w:tblPr>
                              <w:tblGrid>
                                <w:gridCol w:w="12000"/>
                              </w:tblGrid>
                              <w:tr w:rsidR="00C75AE6" w:rsidRPr="00C75AE6" w14:paraId="379FBCCF" w14:textId="77777777">
                                <w:tc>
                                  <w:tcPr>
                                    <w:tcW w:w="0" w:type="auto"/>
                                    <w:vAlign w:val="center"/>
                                    <w:hideMark/>
                                  </w:tcPr>
                                  <w:tbl>
                                    <w:tblPr>
                                      <w:tblpPr w:leftFromText="45" w:rightFromText="45" w:vertAnchor="text"/>
                                      <w:tblW w:w="12000" w:type="dxa"/>
                                      <w:tblCellMar>
                                        <w:left w:w="0" w:type="dxa"/>
                                        <w:right w:w="0" w:type="dxa"/>
                                      </w:tblCellMar>
                                      <w:tblLook w:val="04A0" w:firstRow="1" w:lastRow="0" w:firstColumn="1" w:lastColumn="0" w:noHBand="0" w:noVBand="1"/>
                                    </w:tblPr>
                                    <w:tblGrid>
                                      <w:gridCol w:w="12000"/>
                                    </w:tblGrid>
                                    <w:tr w:rsidR="00C75AE6" w:rsidRPr="00C75AE6" w14:paraId="5D62B549" w14:textId="77777777">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C75AE6" w:rsidRPr="00C75AE6" w14:paraId="7A0E0095" w14:textId="77777777">
                                            <w:tc>
                                              <w:tcPr>
                                                <w:tcW w:w="0" w:type="auto"/>
                                                <w:hideMark/>
                                              </w:tcPr>
                                              <w:tbl>
                                                <w:tblPr>
                                                  <w:tblW w:w="9900" w:type="dxa"/>
                                                  <w:tblCellMar>
                                                    <w:left w:w="0" w:type="dxa"/>
                                                    <w:right w:w="0" w:type="dxa"/>
                                                  </w:tblCellMar>
                                                  <w:tblLook w:val="04A0" w:firstRow="1" w:lastRow="0" w:firstColumn="1" w:lastColumn="0" w:noHBand="0" w:noVBand="1"/>
                                                </w:tblPr>
                                                <w:tblGrid>
                                                  <w:gridCol w:w="9900"/>
                                                </w:tblGrid>
                                                <w:tr w:rsidR="00C75AE6" w:rsidRPr="00C75AE6" w14:paraId="0C5E07D6" w14:textId="77777777">
                                                  <w:tc>
                                                    <w:tcPr>
                                                      <w:tcW w:w="0" w:type="auto"/>
                                                      <w:tcMar>
                                                        <w:top w:w="240" w:type="dxa"/>
                                                        <w:left w:w="240" w:type="dxa"/>
                                                        <w:bottom w:w="120" w:type="dxa"/>
                                                        <w:right w:w="240" w:type="dxa"/>
                                                      </w:tcMar>
                                                      <w:hideMark/>
                                                    </w:tcPr>
                                                    <w:p w14:paraId="65CE6E3E" w14:textId="77777777" w:rsidR="00C75AE6" w:rsidRDefault="00C75AE6" w:rsidP="00C75AE6">
                                                      <w:pPr>
                                                        <w:pStyle w:val="Body"/>
                                                        <w:rPr>
                                                          <w:lang w:val="en-GB"/>
                                                        </w:rPr>
                                                      </w:pPr>
                                                      <w:hyperlink r:id="rId8" w:history="1">
                                                        <w:r w:rsidRPr="00C75AE6">
                                                          <w:rPr>
                                                            <w:rStyle w:val="Hyperlink"/>
                                                          </w:rPr>
                                                          <w:t>2025 Multi-Faith Global Letter – Churches for Middle East Peace</w:t>
                                                        </w:r>
                                                      </w:hyperlink>
                                                      <w:r>
                                                        <w:rPr>
                                                          <w:lang w:val="en-GB"/>
                                                        </w:rPr>
                                                        <w:t xml:space="preserve"> </w:t>
                                                      </w:r>
                                                      <w:r w:rsidRPr="00C75AE6">
                                                        <w:rPr>
                                                          <w:lang w:val="en-GB"/>
                                                        </w:rPr>
                                                        <w:t>Jewish, Christian, and Muslim Leaders Demand Intervention, Accountability, an End to the Atrocities in Gaza and the West Bank, and an End to All Violence</w:t>
                                                      </w:r>
                                                    </w:p>
                                                    <w:p w14:paraId="25D07C0D" w14:textId="77777777" w:rsidR="00C75AE6" w:rsidRDefault="00C75AE6" w:rsidP="00C75AE6">
                                                      <w:pPr>
                                                        <w:pStyle w:val="Body"/>
                                                        <w:rPr>
                                                          <w:lang w:val="en-GB"/>
                                                        </w:rPr>
                                                      </w:pPr>
                                                    </w:p>
                                                    <w:p w14:paraId="0B60670D" w14:textId="4BAF76A6" w:rsidR="00C75AE6" w:rsidRPr="00C75AE6" w:rsidRDefault="00C75AE6" w:rsidP="00C75AE6">
                                                      <w:pPr>
                                                        <w:pStyle w:val="Body"/>
                                                        <w:rPr>
                                                          <w:lang w:val="en-GB"/>
                                                        </w:rPr>
                                                      </w:pPr>
                                                      <w:hyperlink r:id="rId9" w:history="1">
                                                        <w:r w:rsidRPr="00C75AE6">
                                                          <w:rPr>
                                                            <w:rStyle w:val="Hyperlink"/>
                                                          </w:rPr>
                                                          <w:t>SCOTLAND DEMANDS BETTER</w:t>
                                                        </w:r>
                                                      </w:hyperlink>
                                                      <w:r>
                                                        <w:rPr>
                                                          <w:lang w:val="en-GB"/>
                                                        </w:rPr>
                                                        <w:t xml:space="preserve"> anti-poverty campaign co-ordinated by the Scottish </w:t>
                                                      </w:r>
                                                      <w:proofErr w:type="spellStart"/>
                                                      <w:r>
                                                        <w:rPr>
                                                          <w:lang w:val="en-GB"/>
                                                        </w:rPr>
                                                        <w:t>POvertyy</w:t>
                                                      </w:r>
                                                      <w:proofErr w:type="spellEnd"/>
                                                      <w:r>
                                                        <w:rPr>
                                                          <w:lang w:val="en-GB"/>
                                                        </w:rPr>
                                                        <w:t xml:space="preserve"> Alliance</w:t>
                                                      </w:r>
                                                    </w:p>
                                                  </w:tc>
                                                </w:tr>
                                              </w:tbl>
                                              <w:p w14:paraId="0E5F535E" w14:textId="77777777" w:rsidR="00C75AE6" w:rsidRPr="00C75AE6" w:rsidRDefault="00C75AE6" w:rsidP="00C75AE6">
                                                <w:pPr>
                                                  <w:pStyle w:val="Body"/>
                                                  <w:rPr>
                                                    <w:lang w:val="en-GB"/>
                                                  </w:rPr>
                                                </w:pPr>
                                              </w:p>
                                            </w:tc>
                                          </w:tr>
                                        </w:tbl>
                                        <w:p w14:paraId="06394041" w14:textId="77777777" w:rsidR="00C75AE6" w:rsidRPr="00C75AE6" w:rsidRDefault="00C75AE6" w:rsidP="00C75AE6">
                                          <w:pPr>
                                            <w:pStyle w:val="Body"/>
                                            <w:rPr>
                                              <w:lang w:val="en-GB"/>
                                            </w:rPr>
                                          </w:pPr>
                                        </w:p>
                                      </w:tc>
                                    </w:tr>
                                  </w:tbl>
                                  <w:p w14:paraId="2ED189C9" w14:textId="77777777" w:rsidR="00C75AE6" w:rsidRPr="00C75AE6" w:rsidRDefault="00C75AE6" w:rsidP="00C75AE6">
                                    <w:pPr>
                                      <w:pStyle w:val="Body"/>
                                      <w:rPr>
                                        <w:lang w:val="en-GB"/>
                                      </w:rPr>
                                    </w:pPr>
                                  </w:p>
                                </w:tc>
                              </w:tr>
                            </w:tbl>
                            <w:p w14:paraId="061B3468" w14:textId="77777777" w:rsidR="00C75AE6" w:rsidRPr="00C75AE6" w:rsidRDefault="00C75AE6" w:rsidP="00C75AE6">
                              <w:pPr>
                                <w:pStyle w:val="Body"/>
                                <w:rPr>
                                  <w:lang w:val="en-GB"/>
                                </w:rPr>
                              </w:pPr>
                            </w:p>
                          </w:tc>
                        </w:tr>
                      </w:tbl>
                      <w:p w14:paraId="56C76E0F" w14:textId="77777777" w:rsidR="00C75AE6" w:rsidRPr="00C75AE6" w:rsidRDefault="00C75AE6" w:rsidP="00C75AE6">
                        <w:pPr>
                          <w:pStyle w:val="Body"/>
                          <w:rPr>
                            <w:lang w:val="en-GB"/>
                          </w:rPr>
                        </w:pPr>
                      </w:p>
                    </w:tc>
                  </w:tr>
                </w:tbl>
                <w:p w14:paraId="1D9CA0FD" w14:textId="77777777" w:rsidR="00C75AE6" w:rsidRPr="00C75AE6" w:rsidRDefault="00C75AE6" w:rsidP="00C75AE6">
                  <w:pPr>
                    <w:pStyle w:val="Body"/>
                    <w:rPr>
                      <w:lang w:val="en-GB"/>
                    </w:rPr>
                  </w:pPr>
                </w:p>
              </w:tc>
            </w:tr>
          </w:tbl>
          <w:p w14:paraId="44C62F87" w14:textId="77777777" w:rsidR="00C75AE6" w:rsidRPr="00C75AE6" w:rsidRDefault="00C75AE6" w:rsidP="00C75AE6">
            <w:pPr>
              <w:pStyle w:val="Body"/>
              <w:rPr>
                <w:lang w:val="en-GB"/>
              </w:rPr>
            </w:pPr>
          </w:p>
        </w:tc>
      </w:tr>
    </w:tbl>
    <w:p w14:paraId="6FDBD315" w14:textId="77777777" w:rsidR="00C75AE6" w:rsidRDefault="00C75AE6">
      <w:pPr>
        <w:pStyle w:val="Body"/>
      </w:pPr>
    </w:p>
    <w:p w14:paraId="2648052A" w14:textId="0D4E1F84" w:rsidR="005152E8" w:rsidRDefault="003804E7">
      <w:pPr>
        <w:pStyle w:val="Body"/>
      </w:pPr>
      <w:r>
        <w:t>Together Alliance statement rejecting narratives of division and racism</w:t>
      </w:r>
      <w:r w:rsidR="002602AD">
        <w:t xml:space="preserve">. </w:t>
      </w:r>
      <w:hyperlink r:id="rId10" w:history="1">
        <w:r w:rsidR="002602AD" w:rsidRPr="002602AD">
          <w:rPr>
            <w:rStyle w:val="Hyperlink"/>
          </w:rPr>
          <w:t>Statement — Together Alliance</w:t>
        </w:r>
      </w:hyperlink>
    </w:p>
    <w:p w14:paraId="33FAEB02" w14:textId="77777777" w:rsidR="005152E8" w:rsidRDefault="005152E8">
      <w:pPr>
        <w:pStyle w:val="Body"/>
      </w:pPr>
    </w:p>
    <w:p w14:paraId="3C1681E5" w14:textId="77777777" w:rsidR="005152E8" w:rsidRDefault="003804E7">
      <w:pPr>
        <w:pStyle w:val="Body"/>
      </w:pPr>
      <w:r>
        <w:t>13</w:t>
      </w:r>
      <w:proofErr w:type="gramStart"/>
      <w:r>
        <w:t>.  Fit</w:t>
      </w:r>
      <w:proofErr w:type="gramEnd"/>
      <w:r>
        <w:t xml:space="preserve"> for Funding Workshop </w:t>
      </w:r>
    </w:p>
    <w:p w14:paraId="468203AF" w14:textId="77777777" w:rsidR="005152E8" w:rsidRDefault="005152E8">
      <w:pPr>
        <w:pStyle w:val="Body"/>
      </w:pPr>
    </w:p>
    <w:p w14:paraId="04D43415" w14:textId="77777777" w:rsidR="005152E8" w:rsidRDefault="003804E7">
      <w:pPr>
        <w:pStyle w:val="Body"/>
      </w:pPr>
      <w:r>
        <w:t xml:space="preserve">A further event is planned for later this year.  We are waiting to hear about possible dates for this which will be circulated in due course.  </w:t>
      </w:r>
    </w:p>
    <w:p w14:paraId="5BDEC57F" w14:textId="77777777" w:rsidR="005152E8" w:rsidRDefault="005152E8">
      <w:pPr>
        <w:pStyle w:val="Body"/>
      </w:pPr>
    </w:p>
    <w:p w14:paraId="0C4B7800" w14:textId="77777777" w:rsidR="005152E8" w:rsidRDefault="005152E8">
      <w:pPr>
        <w:pStyle w:val="Body"/>
      </w:pPr>
    </w:p>
    <w:p w14:paraId="464749D4" w14:textId="77777777" w:rsidR="005152E8" w:rsidRDefault="003804E7">
      <w:pPr>
        <w:pStyle w:val="Body"/>
      </w:pPr>
      <w:proofErr w:type="spellStart"/>
      <w:r>
        <w:t>Revd</w:t>
      </w:r>
      <w:proofErr w:type="spellEnd"/>
      <w:r>
        <w:t xml:space="preserve"> Sarah Moore 24.02.2026</w:t>
      </w:r>
    </w:p>
    <w:sectPr w:rsidR="005152E8">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352D" w14:textId="77777777" w:rsidR="003804E7" w:rsidRDefault="003804E7">
      <w:r>
        <w:separator/>
      </w:r>
    </w:p>
  </w:endnote>
  <w:endnote w:type="continuationSeparator" w:id="0">
    <w:p w14:paraId="45A2822E" w14:textId="77777777" w:rsidR="003804E7" w:rsidRDefault="003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2642" w14:textId="77777777" w:rsidR="005152E8" w:rsidRDefault="00515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9DD0" w14:textId="77777777" w:rsidR="003804E7" w:rsidRDefault="003804E7">
      <w:r>
        <w:separator/>
      </w:r>
    </w:p>
  </w:footnote>
  <w:footnote w:type="continuationSeparator" w:id="0">
    <w:p w14:paraId="56429C94" w14:textId="77777777" w:rsidR="003804E7" w:rsidRDefault="0038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479D" w14:textId="77777777" w:rsidR="005152E8" w:rsidRDefault="005152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1711"/>
    <w:multiLevelType w:val="hybridMultilevel"/>
    <w:tmpl w:val="03DEDC24"/>
    <w:numStyleLink w:val="Numbered"/>
  </w:abstractNum>
  <w:abstractNum w:abstractNumId="1" w15:restartNumberingAfterBreak="0">
    <w:nsid w:val="7178574A"/>
    <w:multiLevelType w:val="hybridMultilevel"/>
    <w:tmpl w:val="03DEDC24"/>
    <w:styleLink w:val="Numbered"/>
    <w:lvl w:ilvl="0" w:tplc="049AE38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3C6C7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46E84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718D8D4">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8F016B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641CC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91BA1456">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9256EA">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9687B2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730379678">
    <w:abstractNumId w:val="1"/>
  </w:num>
  <w:num w:numId="2" w16cid:durableId="140491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E8"/>
    <w:rsid w:val="000B7463"/>
    <w:rsid w:val="0011687D"/>
    <w:rsid w:val="001818E0"/>
    <w:rsid w:val="002602AD"/>
    <w:rsid w:val="003804E7"/>
    <w:rsid w:val="005152E8"/>
    <w:rsid w:val="007A4DC7"/>
    <w:rsid w:val="00C26D1F"/>
    <w:rsid w:val="00C75AE6"/>
    <w:rsid w:val="00CC2CE7"/>
    <w:rsid w:val="00DD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E593"/>
  <w15:docId w15:val="{FE9DCAB9-12A8-40F4-BD50-C50ECDE5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C75AE6"/>
    <w:rPr>
      <w:color w:val="605E5C"/>
      <w:shd w:val="clear" w:color="auto" w:fill="E1DFDD"/>
    </w:rPr>
  </w:style>
  <w:style w:type="character" w:styleId="FollowedHyperlink">
    <w:name w:val="FollowedHyperlink"/>
    <w:basedOn w:val="DefaultParagraphFont"/>
    <w:uiPriority w:val="99"/>
    <w:semiHidden/>
    <w:unhideWhenUsed/>
    <w:rsid w:val="00C75AE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mep.org/2025-Multi-Faith-Global-Let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wsynod.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ogetheralliance.org.uk/statement" TargetMode="External"/><Relationship Id="rId4" Type="http://schemas.openxmlformats.org/officeDocument/2006/relationships/webSettings" Target="webSettings.xml"/><Relationship Id="rId9" Type="http://schemas.openxmlformats.org/officeDocument/2006/relationships/hyperlink" Target="https://www.scotland-demands-better.com/"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879</Words>
  <Characters>4598</Characters>
  <Application>Microsoft Office Word</Application>
  <DocSecurity>0</DocSecurity>
  <Lines>143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Sanderson</dc:creator>
  <cp:lastModifiedBy>Gemma Walker</cp:lastModifiedBy>
  <cp:revision>7</cp:revision>
  <dcterms:created xsi:type="dcterms:W3CDTF">2026-02-24T12:15:00Z</dcterms:created>
  <dcterms:modified xsi:type="dcterms:W3CDTF">2026-02-25T10:26:00Z</dcterms:modified>
</cp:coreProperties>
</file>