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body>
    <w:p w14:paraId="29C94CE2" w14:textId="77777777" w:rsidR="00132F00" w:rsidRDefault="00884A88">
      <w:pPr>
        <w:pStyle w:val="Title"/>
        <w:spacing w:line="360" w:lineRule="auto"/>
      </w:pPr>
      <w:bookmarkStart w:id="0" w:name="_k8s5rqlpwf8b" w:colFirst="0" w:colLast="0"/>
      <w:bookmarkEnd w:id="0"/>
      <w:r>
        <w:t>URC National Synod of Scotland Resolution</w:t>
      </w:r>
    </w:p>
    <w:p w14:paraId="29C94CE3" w14:textId="77777777" w:rsidR="00132F00" w:rsidRDefault="00132F00">
      <w:pPr>
        <w:spacing w:line="360" w:lineRule="auto"/>
      </w:pPr>
    </w:p>
    <w:p w14:paraId="29C94CE4" w14:textId="2B621084" w:rsidR="00132F00" w:rsidRDefault="00884A88">
      <w:pPr>
        <w:spacing w:line="360" w:lineRule="auto"/>
      </w:pPr>
      <w:r>
        <w:rPr>
          <w:b/>
          <w:bCs/>
        </w:rPr>
        <w:t xml:space="preserve">Paper Reference:  </w:t>
      </w:r>
      <w:r>
        <w:t xml:space="preserve"> </w:t>
      </w:r>
      <w:r w:rsidR="00EF036B">
        <w:t>D</w:t>
      </w:r>
      <w:r w:rsidR="00BF1C33">
        <w:t>1</w:t>
      </w:r>
    </w:p>
    <w:p w14:paraId="29C94CE5" w14:textId="77777777" w:rsidR="00132F00" w:rsidRDefault="00132F00">
      <w:pPr>
        <w:spacing w:line="360" w:lineRule="auto"/>
      </w:pPr>
    </w:p>
    <w:p w14:paraId="29C94CE6" w14:textId="77777777" w:rsidR="00132F00" w:rsidRDefault="00884A88">
      <w:pPr>
        <w:pStyle w:val="Heading1"/>
        <w:spacing w:line="360" w:lineRule="auto"/>
      </w:pPr>
      <w:bookmarkStart w:id="1" w:name="_4eupndr11bjt" w:colFirst="0" w:colLast="0"/>
      <w:bookmarkEnd w:id="1"/>
      <w:r>
        <w:t>Affirming God’s Image in Disabled People and Committing to Disability Justice</w:t>
      </w:r>
    </w:p>
    <w:p w14:paraId="29C94CE7" w14:textId="77777777" w:rsidR="00132F00" w:rsidRDefault="00132F00">
      <w:pPr>
        <w:spacing w:line="360" w:lineRule="auto"/>
      </w:pPr>
    </w:p>
    <w:p w14:paraId="29C94CE8" w14:textId="77777777" w:rsidR="00132F00" w:rsidRDefault="00884A88">
      <w:pPr>
        <w:spacing w:line="360" w:lineRule="auto"/>
      </w:pPr>
      <w:r>
        <w:rPr>
          <w:b/>
          <w:bCs/>
        </w:rPr>
        <w:t xml:space="preserve">Contact name and email address: </w:t>
      </w:r>
      <w:r>
        <w:t xml:space="preserve"> Siân Joyner, </w:t>
      </w:r>
      <w:hyperlink r:id="rId7">
        <w:r w:rsidR="00132F00">
          <w:rPr>
            <w:color w:val="1155CC"/>
            <w:u w:val="single"/>
          </w:rPr>
          <w:t>Sian.Joyner@Augustine.org.uk</w:t>
        </w:r>
      </w:hyperlink>
      <w:r>
        <w:t xml:space="preserve"> </w:t>
      </w:r>
    </w:p>
    <w:p w14:paraId="29C94CE9" w14:textId="77777777" w:rsidR="00132F00" w:rsidRDefault="00132F00">
      <w:pPr>
        <w:spacing w:line="360" w:lineRule="auto"/>
        <w:rPr>
          <w:b/>
          <w:bCs/>
        </w:rPr>
      </w:pPr>
    </w:p>
    <w:p w14:paraId="29C94CEA" w14:textId="77777777" w:rsidR="00132F00" w:rsidRDefault="00884A88">
      <w:pPr>
        <w:spacing w:line="360" w:lineRule="auto"/>
      </w:pPr>
      <w:r>
        <w:rPr>
          <w:b/>
          <w:bCs/>
        </w:rPr>
        <w:t>Action Required</w:t>
      </w:r>
      <w:r>
        <w:t>: Decision</w:t>
      </w:r>
    </w:p>
    <w:p w14:paraId="29C94CEB" w14:textId="77777777" w:rsidR="00132F00" w:rsidRDefault="00132F00">
      <w:pPr>
        <w:spacing w:line="360" w:lineRule="auto"/>
      </w:pPr>
    </w:p>
    <w:p w14:paraId="29C94CEC" w14:textId="77777777" w:rsidR="00132F00" w:rsidRDefault="00884A88">
      <w:pPr>
        <w:pStyle w:val="Heading2"/>
        <w:spacing w:line="360" w:lineRule="auto"/>
      </w:pPr>
      <w:bookmarkStart w:id="2" w:name="_ak71r0h2f33b" w:colFirst="0" w:colLast="0"/>
      <w:bookmarkEnd w:id="2"/>
      <w:r>
        <w:t>Draft Resolution(s)</w:t>
      </w:r>
    </w:p>
    <w:p w14:paraId="29C94CED" w14:textId="77777777" w:rsidR="00132F00" w:rsidRDefault="00132F00">
      <w:pPr>
        <w:spacing w:line="360" w:lineRule="auto"/>
      </w:pPr>
    </w:p>
    <w:p w14:paraId="29C94CEE" w14:textId="77777777" w:rsidR="00132F00" w:rsidRDefault="00884A88">
      <w:pPr>
        <w:spacing w:line="360" w:lineRule="auto"/>
      </w:pPr>
      <w:r>
        <w:t>a) affirms that disabled people, like their non-disabled siblings, are created in God’s image and loved by God, and imagines a church where ableism, in any form, is not experienced in our worship communities.</w:t>
      </w:r>
    </w:p>
    <w:p w14:paraId="29C94CEF" w14:textId="77777777" w:rsidR="00132F00" w:rsidRDefault="00132F00">
      <w:pPr>
        <w:spacing w:line="360" w:lineRule="auto"/>
      </w:pPr>
    </w:p>
    <w:p w14:paraId="29C94CF0" w14:textId="77777777" w:rsidR="00132F00" w:rsidRDefault="00884A88">
      <w:pPr>
        <w:spacing w:line="360" w:lineRule="auto"/>
      </w:pPr>
      <w:r>
        <w:t xml:space="preserve">b) commits to deepening the Synod’s understanding of disability, ableism and disability justice. </w:t>
      </w:r>
    </w:p>
    <w:p w14:paraId="29C94CF1" w14:textId="77777777" w:rsidR="00132F00" w:rsidRDefault="00132F00">
      <w:pPr>
        <w:spacing w:line="360" w:lineRule="auto"/>
      </w:pPr>
    </w:p>
    <w:p w14:paraId="29C94CF2" w14:textId="77777777" w:rsidR="00132F00" w:rsidRDefault="00884A88">
      <w:pPr>
        <w:spacing w:line="360" w:lineRule="auto"/>
      </w:pPr>
      <w:r>
        <w:t>c) recognises the Synod’s call to challenge the norms, assumptions and structures upon which ableism is built and acknowledges that, at times, it has perpetuated these attitudes and practices.</w:t>
      </w:r>
    </w:p>
    <w:p w14:paraId="29C94CF3" w14:textId="77777777" w:rsidR="00132F00" w:rsidRDefault="00132F00">
      <w:pPr>
        <w:spacing w:line="360" w:lineRule="auto"/>
      </w:pPr>
    </w:p>
    <w:p w14:paraId="29C94CF4" w14:textId="77777777" w:rsidR="00132F00" w:rsidRDefault="00132F00">
      <w:pPr>
        <w:spacing w:line="360" w:lineRule="auto"/>
      </w:pPr>
    </w:p>
    <w:p w14:paraId="29C94CF5" w14:textId="77777777" w:rsidR="00132F00" w:rsidRDefault="00884A88">
      <w:pPr>
        <w:pStyle w:val="Heading2"/>
        <w:spacing w:line="360" w:lineRule="auto"/>
      </w:pPr>
      <w:bookmarkStart w:id="3" w:name="_pdeet0ybplp6" w:colFirst="0" w:colLast="0"/>
      <w:bookmarkEnd w:id="3"/>
      <w:r>
        <w:lastRenderedPageBreak/>
        <w:t>Subject and aim(s)</w:t>
      </w:r>
    </w:p>
    <w:p w14:paraId="29C94CF6" w14:textId="77777777" w:rsidR="00132F00" w:rsidRDefault="00132F00">
      <w:pPr>
        <w:spacing w:line="360" w:lineRule="auto"/>
      </w:pPr>
    </w:p>
    <w:p w14:paraId="29C94CF7" w14:textId="77777777" w:rsidR="00132F00" w:rsidRDefault="00884A88">
      <w:pPr>
        <w:spacing w:line="360" w:lineRule="auto"/>
      </w:pPr>
      <w:r>
        <w:t>This paper calls upon the National Synod of Scotland to affirm that disabled people are ‘created in God’s image and are loved by God' as is stated in the URC Equalities Policy, and invites the National Synod of Scotland to reconsider what it means to be whole and what it means to be healed.</w:t>
      </w:r>
    </w:p>
    <w:p w14:paraId="29C94CF8" w14:textId="77777777" w:rsidR="00132F00" w:rsidRDefault="00132F00">
      <w:pPr>
        <w:spacing w:line="360" w:lineRule="auto"/>
      </w:pPr>
    </w:p>
    <w:p w14:paraId="29C94CF9" w14:textId="77777777" w:rsidR="00132F00" w:rsidRDefault="00884A88">
      <w:pPr>
        <w:spacing w:line="360" w:lineRule="auto"/>
      </w:pPr>
      <w:r>
        <w:t>It calls on all of us to recognise the impact of ableism, that is, the sometimes deliberate, but more often unintentional ways in which disabled people are treated and understood as less valuable than their non-disabled counterparts, within society and the Church, and to commit to becoming a more accessible and inclusive Synod.</w:t>
      </w:r>
    </w:p>
    <w:p w14:paraId="29C94CFA" w14:textId="77777777" w:rsidR="00132F00" w:rsidRDefault="00132F00">
      <w:pPr>
        <w:spacing w:line="360" w:lineRule="auto"/>
      </w:pPr>
    </w:p>
    <w:p w14:paraId="29C94CFB" w14:textId="77777777" w:rsidR="00132F00" w:rsidRDefault="00132F00">
      <w:pPr>
        <w:spacing w:line="360" w:lineRule="auto"/>
      </w:pPr>
    </w:p>
    <w:p w14:paraId="29C94CFC" w14:textId="77777777" w:rsidR="00132F00" w:rsidRDefault="00884A88">
      <w:pPr>
        <w:pStyle w:val="Heading2"/>
        <w:spacing w:line="360" w:lineRule="auto"/>
      </w:pPr>
      <w:bookmarkStart w:id="4" w:name="_f655adkezc5p" w:colFirst="0" w:colLast="0"/>
      <w:bookmarkEnd w:id="4"/>
      <w:r>
        <w:t>Main Points</w:t>
      </w:r>
    </w:p>
    <w:p w14:paraId="29C94CFD" w14:textId="77777777" w:rsidR="00132F00" w:rsidRDefault="00132F00">
      <w:pPr>
        <w:spacing w:line="360" w:lineRule="auto"/>
      </w:pPr>
    </w:p>
    <w:p w14:paraId="29C94CFE" w14:textId="77777777" w:rsidR="00132F00" w:rsidRDefault="00884A88">
      <w:pPr>
        <w:spacing w:line="360" w:lineRule="auto"/>
      </w:pPr>
      <w:r>
        <w:t>Equity Duty Guidance helps churches and congregations to determine their legal duty to make their places of worship accessible to disabled people. Moving beyond legal duty, this resolution encourages the National Synod of Scotland to consider inclusion, accessibility, and disability justice in terms of how disabled people are responded to, thought of, preached about and to, and sung about in those spaces. In light of the ways in which disabled people have sometimes been treated, there is a need to affirm that they, too, are made in the image of God, that they belong. Many URC members are disabled people and should be able to fully participate in the life of the Synod and wider society. Just as Jesus showed God’s love through openness to all people, including those who were marginalised, the Synod has a responsibility to learn from disabled people's lived experiences, to remove barriers where it is within its power to do so, to speak out against injustice wherever disabled people face discrimination, marginalisation or oppression, and to challenge ableism theologically, liturgically and practically.</w:t>
      </w:r>
    </w:p>
    <w:p w14:paraId="29C94CFF" w14:textId="77777777" w:rsidR="00132F00" w:rsidRDefault="00132F00">
      <w:pPr>
        <w:spacing w:line="360" w:lineRule="auto"/>
      </w:pPr>
    </w:p>
    <w:p w14:paraId="29C94D00" w14:textId="77777777" w:rsidR="00132F00" w:rsidRDefault="00132F00">
      <w:pPr>
        <w:spacing w:line="360" w:lineRule="auto"/>
      </w:pPr>
    </w:p>
    <w:p w14:paraId="29C94D01" w14:textId="77777777" w:rsidR="00132F00" w:rsidRDefault="00132F00">
      <w:pPr>
        <w:pStyle w:val="Heading2"/>
        <w:spacing w:line="360" w:lineRule="auto"/>
      </w:pPr>
      <w:bookmarkStart w:id="5" w:name="_760ucmxhgxe2" w:colFirst="0" w:colLast="0"/>
      <w:bookmarkEnd w:id="5"/>
    </w:p>
    <w:p w14:paraId="29C94D02" w14:textId="77777777" w:rsidR="00132F00" w:rsidRDefault="00884A88">
      <w:pPr>
        <w:pStyle w:val="Heading2"/>
        <w:spacing w:line="360" w:lineRule="auto"/>
      </w:pPr>
      <w:bookmarkStart w:id="6" w:name="_lfxlxaudxoi5" w:colFirst="0" w:colLast="0"/>
      <w:bookmarkEnd w:id="6"/>
      <w:r>
        <w:t>Previous relevant documents</w:t>
      </w:r>
    </w:p>
    <w:p w14:paraId="29C94D03" w14:textId="77777777" w:rsidR="00132F00" w:rsidRDefault="00132F00">
      <w:pPr>
        <w:spacing w:line="360" w:lineRule="auto"/>
      </w:pPr>
      <w:hyperlink r:id="rId8">
        <w:r>
          <w:rPr>
            <w:color w:val="1155CC"/>
            <w:u w:val="single"/>
          </w:rPr>
          <w:t>URC Equalities Policy</w:t>
        </w:r>
      </w:hyperlink>
      <w:r w:rsidR="00884A88">
        <w:t xml:space="preserve"> </w:t>
      </w:r>
    </w:p>
    <w:p w14:paraId="29C94D04" w14:textId="77777777" w:rsidR="00132F00" w:rsidRDefault="00132F00">
      <w:pPr>
        <w:spacing w:line="360" w:lineRule="auto"/>
      </w:pPr>
      <w:hyperlink r:id="rId9">
        <w:r>
          <w:rPr>
            <w:color w:val="1155CC"/>
            <w:u w:val="single"/>
          </w:rPr>
          <w:t>URC Guide welcoming people with disabilities to your church</w:t>
        </w:r>
      </w:hyperlink>
      <w:r w:rsidR="00884A88">
        <w:t xml:space="preserve"> </w:t>
      </w:r>
    </w:p>
    <w:p w14:paraId="29C94D05" w14:textId="77777777" w:rsidR="00132F00" w:rsidRDefault="00132F00">
      <w:pPr>
        <w:spacing w:line="360" w:lineRule="auto"/>
      </w:pPr>
      <w:hyperlink r:id="rId10">
        <w:r>
          <w:rPr>
            <w:color w:val="1155CC"/>
            <w:u w:val="single"/>
          </w:rPr>
          <w:t xml:space="preserve">URC Quiet Spaces Guidance </w:t>
        </w:r>
      </w:hyperlink>
    </w:p>
    <w:p w14:paraId="29C94D06" w14:textId="77777777" w:rsidR="00132F00" w:rsidRDefault="00132F00">
      <w:pPr>
        <w:spacing w:line="360" w:lineRule="auto"/>
      </w:pPr>
      <w:hyperlink r:id="rId11">
        <w:r>
          <w:rPr>
            <w:color w:val="1155CC"/>
            <w:u w:val="single"/>
          </w:rPr>
          <w:t>Disability Conversation Starters (URC Youth Disability Task Group, National Synod of Scotland)</w:t>
        </w:r>
      </w:hyperlink>
    </w:p>
    <w:p w14:paraId="29C94D07" w14:textId="77777777" w:rsidR="00132F00" w:rsidRDefault="00132F00">
      <w:pPr>
        <w:spacing w:line="360" w:lineRule="auto"/>
      </w:pPr>
      <w:hyperlink r:id="rId12">
        <w:r>
          <w:rPr>
            <w:color w:val="1155CC"/>
            <w:u w:val="single"/>
          </w:rPr>
          <w:t>URC Equalities Committee Paper on Mental Health, Wellbeing and the church</w:t>
        </w:r>
      </w:hyperlink>
      <w:r w:rsidR="00884A88">
        <w:t xml:space="preserve"> </w:t>
      </w:r>
    </w:p>
    <w:p w14:paraId="29C94D08" w14:textId="77777777" w:rsidR="00132F00" w:rsidRDefault="00132F00">
      <w:pPr>
        <w:spacing w:line="360" w:lineRule="auto"/>
      </w:pPr>
    </w:p>
    <w:p w14:paraId="29C94D09" w14:textId="77777777" w:rsidR="00132F00" w:rsidRDefault="00884A88">
      <w:pPr>
        <w:pStyle w:val="Heading2"/>
        <w:spacing w:line="360" w:lineRule="auto"/>
      </w:pPr>
      <w:bookmarkStart w:id="7" w:name="_g84inauzxqq1" w:colFirst="0" w:colLast="0"/>
      <w:bookmarkEnd w:id="7"/>
      <w:r>
        <w:t>Consultation has taken place with ….</w:t>
      </w:r>
    </w:p>
    <w:p w14:paraId="29C94D0A" w14:textId="77777777" w:rsidR="00132F00" w:rsidRDefault="00884A88">
      <w:pPr>
        <w:spacing w:line="360" w:lineRule="auto"/>
      </w:pPr>
      <w:r>
        <w:t>National Synod of Scotland Regional Days 2026 including disability justice workshops</w:t>
      </w:r>
    </w:p>
    <w:p w14:paraId="29C94D0B" w14:textId="77777777" w:rsidR="00132F00" w:rsidRDefault="00884A88">
      <w:pPr>
        <w:spacing w:line="360" w:lineRule="auto"/>
      </w:pPr>
      <w:r>
        <w:t>Synod Mission Committee (Revd Sarah Moore)</w:t>
      </w:r>
    </w:p>
    <w:p w14:paraId="29C94D0C" w14:textId="77777777" w:rsidR="00132F00" w:rsidRDefault="00884A88">
      <w:pPr>
        <w:spacing w:line="360" w:lineRule="auto"/>
      </w:pPr>
      <w:r>
        <w:t>Synod Executive (Revd Susan Henderson)</w:t>
      </w:r>
    </w:p>
    <w:p w14:paraId="29C94D0D" w14:textId="77777777" w:rsidR="00132F00" w:rsidRDefault="00884A88">
      <w:pPr>
        <w:pStyle w:val="Heading2"/>
        <w:spacing w:line="360" w:lineRule="auto"/>
      </w:pPr>
      <w:bookmarkStart w:id="8" w:name="_z0ws0wa5ka9o" w:colFirst="0" w:colLast="0"/>
      <w:bookmarkEnd w:id="8"/>
      <w:r>
        <w:t xml:space="preserve">Any Financial Impact </w:t>
      </w:r>
    </w:p>
    <w:p w14:paraId="29C94D0E" w14:textId="77777777" w:rsidR="00132F00" w:rsidRDefault="00884A88">
      <w:pPr>
        <w:spacing w:line="360" w:lineRule="auto"/>
      </w:pPr>
      <w:r>
        <w:t xml:space="preserve">It is possible to act consistently with this Resolution without further financial impact, assuming that other related legislation has been adhered to (e.g., Equality Act 2010 and Equity Duty Guidance). </w:t>
      </w:r>
    </w:p>
    <w:p w14:paraId="29C94D0F" w14:textId="77777777" w:rsidR="00132F00" w:rsidRDefault="00132F00">
      <w:pPr>
        <w:spacing w:line="360" w:lineRule="auto"/>
      </w:pPr>
    </w:p>
    <w:p w14:paraId="29C94D10" w14:textId="77777777" w:rsidR="00132F00" w:rsidRDefault="00884A88">
      <w:pPr>
        <w:pStyle w:val="Heading2"/>
        <w:spacing w:line="360" w:lineRule="auto"/>
      </w:pPr>
      <w:bookmarkStart w:id="9" w:name="_ukdqh4xbl512" w:colFirst="0" w:colLast="0"/>
      <w:bookmarkEnd w:id="9"/>
      <w:r>
        <w:t>External impact (e.g. Ecumenical)</w:t>
      </w:r>
    </w:p>
    <w:p w14:paraId="29C94D11" w14:textId="77777777" w:rsidR="00132F00" w:rsidRDefault="00884A88">
      <w:pPr>
        <w:spacing w:line="360" w:lineRule="auto"/>
      </w:pPr>
      <w:r>
        <w:t>This resolution would bring the National Synod of Scotland into greater alignment with work already undertaken by the Methodist Church, Church of Scotland, and Church of England on disability inclusion and disability justice. It would strengthen opportunities for ecumenical collaboration, shared learning and joint advocacy, while offering a more consistent Christian witness to the dignity and equality of disabled people. Beyond the Synod, the resolution would contribute to wider societal efforts to challenge ableism, promote accessibility and inclusion, and affirm the value, leadership and participation of disabled people in all aspects of church and community life.</w:t>
      </w:r>
    </w:p>
    <w:p w14:paraId="29C94D12" w14:textId="77777777" w:rsidR="00132F00" w:rsidRDefault="00132F00">
      <w:pPr>
        <w:spacing w:line="360" w:lineRule="auto"/>
      </w:pPr>
    </w:p>
    <w:p w14:paraId="29C94D13" w14:textId="77777777" w:rsidR="00132F00" w:rsidRDefault="00132F00">
      <w:pPr>
        <w:spacing w:line="360" w:lineRule="auto"/>
      </w:pPr>
    </w:p>
    <w:p w14:paraId="29C94D14" w14:textId="77777777" w:rsidR="00132F00" w:rsidRDefault="00132F00">
      <w:pPr>
        <w:spacing w:line="360" w:lineRule="auto"/>
      </w:pPr>
    </w:p>
    <w:p w14:paraId="29C94D15" w14:textId="77777777" w:rsidR="00132F00" w:rsidRDefault="00132F00">
      <w:pPr>
        <w:spacing w:line="360" w:lineRule="auto"/>
      </w:pPr>
    </w:p>
    <w:p w14:paraId="29C94D16" w14:textId="77777777" w:rsidR="00132F00" w:rsidRDefault="00884A88">
      <w:pPr>
        <w:pStyle w:val="Heading1"/>
        <w:spacing w:line="360" w:lineRule="auto"/>
      </w:pPr>
      <w:bookmarkStart w:id="10" w:name="_szy3ydyhz90v" w:colFirst="0" w:colLast="0"/>
      <w:bookmarkEnd w:id="10"/>
      <w:r>
        <w:t xml:space="preserve">GENERAL REPORT  </w:t>
      </w:r>
    </w:p>
    <w:p w14:paraId="29C94D17" w14:textId="77777777" w:rsidR="00132F00" w:rsidRDefault="00884A88">
      <w:pPr>
        <w:pStyle w:val="Heading2"/>
        <w:spacing w:line="360" w:lineRule="auto"/>
      </w:pPr>
      <w:bookmarkStart w:id="11" w:name="_qkcgjrkxgz5b" w:colFirst="0" w:colLast="0"/>
      <w:bookmarkEnd w:id="11"/>
      <w:r>
        <w:t>Background</w:t>
      </w:r>
    </w:p>
    <w:p w14:paraId="29C94D18" w14:textId="77777777" w:rsidR="00132F00" w:rsidRDefault="00884A88">
      <w:pPr>
        <w:pStyle w:val="Heading3"/>
        <w:spacing w:line="360" w:lineRule="auto"/>
      </w:pPr>
      <w:bookmarkStart w:id="12" w:name="_afnd1ulz6p8k" w:colFirst="0" w:colLast="0"/>
      <w:bookmarkEnd w:id="12"/>
      <w:r>
        <w:t>Understanding Ableism and Disability</w:t>
      </w:r>
    </w:p>
    <w:p w14:paraId="29C94D19" w14:textId="77777777" w:rsidR="00132F00" w:rsidRDefault="00132F00">
      <w:pPr>
        <w:spacing w:line="360" w:lineRule="auto"/>
      </w:pPr>
    </w:p>
    <w:p w14:paraId="29C94D1A" w14:textId="77777777" w:rsidR="00132F00" w:rsidRDefault="00884A88">
      <w:pPr>
        <w:numPr>
          <w:ilvl w:val="0"/>
          <w:numId w:val="1"/>
        </w:numPr>
        <w:spacing w:line="360" w:lineRule="auto"/>
      </w:pPr>
      <w:r>
        <w:t>Ableism is a type of discrimination and exclusion that devalues and oppresses disabled people, often by omission and inattention, rather than through deliberate acts of meanness. In churches, it may be seen (for example) in spaces that forget disabled people’s access needs, or in explicit or implied statements, suggestions, and messages that value and promote non-disabled bodies and minds as the ideal. It may also be found where disability is positioned so that any deviation from the norm of non-disabledness is considered inferior and undesirable.  It may appear in (albeit unintentionally) discriminatory policies and practices, as well as in cultural or behavioural expectations that value independence, productivity, and physical or cognitive "normality" above human interdependence and diversity [1].</w:t>
      </w:r>
    </w:p>
    <w:p w14:paraId="29C94D1B" w14:textId="77777777" w:rsidR="00132F00" w:rsidRDefault="00884A88">
      <w:pPr>
        <w:numPr>
          <w:ilvl w:val="0"/>
          <w:numId w:val="1"/>
        </w:numPr>
        <w:spacing w:line="360" w:lineRule="auto"/>
      </w:pPr>
      <w:r>
        <w:t>In the vein of ableism, many disabled people encounter church-led barriers that limit their participation and sense of belonging in faith communities, including inaccessible communication, lack of reasonable adjustments, busy and noisy environments, assumptions about capability or leadership, and theological narratives that equate disability with deficit, punishment, suffering, or spiritual inadequacy.</w:t>
      </w:r>
    </w:p>
    <w:p w14:paraId="29C94D1C" w14:textId="77777777" w:rsidR="00132F00" w:rsidRDefault="00884A88">
      <w:pPr>
        <w:numPr>
          <w:ilvl w:val="0"/>
          <w:numId w:val="1"/>
        </w:numPr>
        <w:spacing w:line="360" w:lineRule="auto"/>
      </w:pPr>
      <w:r>
        <w:t xml:space="preserve">In a non-exhaustive list, in worship communities, ableism may manifest in our song lyrics where non-disabledness is held as the ideal, and desirable state, </w:t>
      </w:r>
    </w:p>
    <w:p w14:paraId="29C94D1D" w14:textId="77777777" w:rsidR="00132F00" w:rsidRDefault="00132F00">
      <w:pPr>
        <w:spacing w:line="360" w:lineRule="auto"/>
      </w:pPr>
    </w:p>
    <w:p w14:paraId="29C94D1E" w14:textId="77777777" w:rsidR="00132F00" w:rsidRDefault="00884A88">
      <w:pPr>
        <w:spacing w:line="360" w:lineRule="auto"/>
        <w:ind w:firstLine="720"/>
      </w:pPr>
      <w:r>
        <w:t>“I danced on the Sabbath and I cured the lame”  (Lord of the Dance)</w:t>
      </w:r>
    </w:p>
    <w:p w14:paraId="29C94D1F" w14:textId="77777777" w:rsidR="00132F00" w:rsidRDefault="00884A88">
      <w:pPr>
        <w:spacing w:line="360" w:lineRule="auto"/>
        <w:ind w:left="720"/>
      </w:pPr>
      <w:r>
        <w:t xml:space="preserve"> “Gather us in the poor and the broken, Gather us in the blind and the lame”  (Gather Us In)</w:t>
      </w:r>
    </w:p>
    <w:p w14:paraId="29C94D20" w14:textId="77777777" w:rsidR="00132F00" w:rsidRDefault="00884A88">
      <w:pPr>
        <w:spacing w:line="360" w:lineRule="auto"/>
        <w:ind w:left="720"/>
      </w:pPr>
      <w:r>
        <w:t>“Stand up, stand up for Jesus” (hymn of the same name)</w:t>
      </w:r>
    </w:p>
    <w:p w14:paraId="29C94D21" w14:textId="77777777" w:rsidR="00132F00" w:rsidRDefault="00132F00">
      <w:pPr>
        <w:spacing w:line="360" w:lineRule="auto"/>
        <w:ind w:left="720"/>
      </w:pPr>
    </w:p>
    <w:p w14:paraId="29C94D22" w14:textId="77777777" w:rsidR="00132F00" w:rsidRDefault="00884A88">
      <w:pPr>
        <w:spacing w:line="360" w:lineRule="auto"/>
        <w:ind w:left="720"/>
      </w:pPr>
      <w:r>
        <w:t>“The blind will see</w:t>
      </w:r>
    </w:p>
    <w:p w14:paraId="29C94D23" w14:textId="77777777" w:rsidR="00132F00" w:rsidRDefault="00884A88">
      <w:pPr>
        <w:spacing w:line="360" w:lineRule="auto"/>
        <w:ind w:left="720"/>
      </w:pPr>
      <w:r>
        <w:t>The deaf will hear</w:t>
      </w:r>
    </w:p>
    <w:p w14:paraId="29C94D24" w14:textId="77777777" w:rsidR="00132F00" w:rsidRDefault="00884A88">
      <w:pPr>
        <w:spacing w:line="360" w:lineRule="auto"/>
        <w:ind w:left="720"/>
      </w:pPr>
      <w:r>
        <w:t>And the dead will live again</w:t>
      </w:r>
    </w:p>
    <w:p w14:paraId="29C94D25" w14:textId="77777777" w:rsidR="00132F00" w:rsidRDefault="00884A88">
      <w:pPr>
        <w:spacing w:line="360" w:lineRule="auto"/>
        <w:ind w:left="720"/>
      </w:pPr>
      <w:r>
        <w:lastRenderedPageBreak/>
        <w:t>The lame will leap</w:t>
      </w:r>
    </w:p>
    <w:p w14:paraId="29C94D26" w14:textId="77777777" w:rsidR="00132F00" w:rsidRDefault="00884A88">
      <w:pPr>
        <w:spacing w:line="360" w:lineRule="auto"/>
        <w:ind w:left="720"/>
      </w:pPr>
      <w:r>
        <w:t>The dumb will speak</w:t>
      </w:r>
    </w:p>
    <w:p w14:paraId="29C94D27" w14:textId="77777777" w:rsidR="00132F00" w:rsidRDefault="00884A88">
      <w:pPr>
        <w:spacing w:line="360" w:lineRule="auto"/>
        <w:ind w:left="720"/>
      </w:pPr>
      <w:r>
        <w:t>The praises of the Lamb” (Mary, did you know?)</w:t>
      </w:r>
    </w:p>
    <w:p w14:paraId="29C94D28" w14:textId="77777777" w:rsidR="00132F00" w:rsidRDefault="00132F00">
      <w:pPr>
        <w:spacing w:line="360" w:lineRule="auto"/>
      </w:pPr>
    </w:p>
    <w:p w14:paraId="29C94D29" w14:textId="77777777" w:rsidR="00132F00" w:rsidRDefault="00884A88">
      <w:pPr>
        <w:spacing w:line="360" w:lineRule="auto"/>
        <w:ind w:left="720"/>
      </w:pPr>
      <w:r>
        <w:t>and which objectify and dehumanise disabled people; in sermons where “blind” “deaf” and “paralysed” (to name but a few) are used as metaphors for weakness and lesser value, and/or where archaic language is not updated; it may manifest in worship that is entirely verbal, in expectations around silence and in implicit (rather than explicit) behavioural protocols. It may manifest in privileging standing over sitting for singing, in using images without audio description, or in worship material not made available electronically and/or in advance. It may manifest in a tendency towards paternalism, assumptions about capability,  or in unsolicited prayers of healing for people who are divinely created as disabled;</w:t>
      </w:r>
    </w:p>
    <w:p w14:paraId="29C94D2A" w14:textId="77777777" w:rsidR="00132F00" w:rsidRDefault="00132F00">
      <w:pPr>
        <w:spacing w:line="360" w:lineRule="auto"/>
      </w:pPr>
    </w:p>
    <w:p w14:paraId="29C94D2B" w14:textId="77777777" w:rsidR="00132F00" w:rsidRDefault="00884A88">
      <w:pPr>
        <w:spacing w:line="360" w:lineRule="auto"/>
        <w:ind w:left="720"/>
      </w:pPr>
      <w:r>
        <w:t>Divine Healer,</w:t>
      </w:r>
    </w:p>
    <w:p w14:paraId="29C94D2C" w14:textId="77777777" w:rsidR="00132F00" w:rsidRDefault="00884A88">
      <w:pPr>
        <w:spacing w:line="360" w:lineRule="auto"/>
        <w:ind w:left="720"/>
      </w:pPr>
      <w:r>
        <w:t>we ask you to bless and comfort</w:t>
      </w:r>
    </w:p>
    <w:p w14:paraId="29C94D2D" w14:textId="77777777" w:rsidR="00132F00" w:rsidRDefault="00884A88">
      <w:pPr>
        <w:spacing w:line="360" w:lineRule="auto"/>
        <w:ind w:left="720"/>
      </w:pPr>
      <w:r>
        <w:t>all those who are blind or suffering from deteriorating eyesight,</w:t>
      </w:r>
    </w:p>
    <w:p w14:paraId="29C94D2E" w14:textId="77777777" w:rsidR="00132F00" w:rsidRDefault="00884A88">
      <w:pPr>
        <w:spacing w:line="360" w:lineRule="auto"/>
        <w:ind w:left="720"/>
      </w:pPr>
      <w:r>
        <w:t>and those who work in clinics and homes</w:t>
      </w:r>
    </w:p>
    <w:p w14:paraId="29C94D2F" w14:textId="77777777" w:rsidR="00132F00" w:rsidRDefault="00884A88">
      <w:pPr>
        <w:spacing w:line="360" w:lineRule="auto"/>
        <w:ind w:left="720"/>
      </w:pPr>
      <w:r>
        <w:t>to help and care for them.</w:t>
      </w:r>
    </w:p>
    <w:p w14:paraId="29C94D30" w14:textId="77777777" w:rsidR="00132F00" w:rsidRDefault="00884A88">
      <w:pPr>
        <w:spacing w:line="360" w:lineRule="auto"/>
        <w:ind w:left="720"/>
      </w:pPr>
      <w:r>
        <w:t>We ask that you give us the insight</w:t>
      </w:r>
    </w:p>
    <w:p w14:paraId="29C94D31" w14:textId="77777777" w:rsidR="00132F00" w:rsidRDefault="00884A88">
      <w:pPr>
        <w:spacing w:line="360" w:lineRule="auto"/>
        <w:ind w:left="720"/>
      </w:pPr>
      <w:r>
        <w:t>to see your vision of what you want from us,</w:t>
      </w:r>
    </w:p>
    <w:p w14:paraId="29C94D32" w14:textId="77777777" w:rsidR="00132F00" w:rsidRDefault="00884A88">
      <w:pPr>
        <w:spacing w:line="360" w:lineRule="auto"/>
        <w:ind w:left="720"/>
      </w:pPr>
      <w:r>
        <w:t>and prevent us from distorting or blurring</w:t>
      </w:r>
    </w:p>
    <w:p w14:paraId="29C94D33" w14:textId="77777777" w:rsidR="00132F00" w:rsidRDefault="00884A88">
      <w:pPr>
        <w:spacing w:line="360" w:lineRule="auto"/>
        <w:ind w:left="720"/>
      </w:pPr>
      <w:r>
        <w:t>that vision to suit our own convenience.</w:t>
      </w:r>
    </w:p>
    <w:p w14:paraId="29C94D34" w14:textId="77777777" w:rsidR="00132F00" w:rsidRDefault="00884A88">
      <w:pPr>
        <w:spacing w:line="360" w:lineRule="auto"/>
        <w:ind w:left="720"/>
      </w:pPr>
      <w:r>
        <w:t>Amen</w:t>
      </w:r>
    </w:p>
    <w:p w14:paraId="29C94D36" w14:textId="77777777" w:rsidR="00132F00" w:rsidRDefault="00884A88">
      <w:pPr>
        <w:spacing w:line="360" w:lineRule="auto"/>
        <w:ind w:left="720"/>
      </w:pPr>
      <w:r>
        <w:t>[URC Daily Devotional, 14 February, 2026]</w:t>
      </w:r>
    </w:p>
    <w:p w14:paraId="29C94D37" w14:textId="77777777" w:rsidR="00132F00" w:rsidRDefault="00132F00">
      <w:pPr>
        <w:spacing w:line="360" w:lineRule="auto"/>
      </w:pPr>
    </w:p>
    <w:p w14:paraId="29C94D38" w14:textId="77777777" w:rsidR="00132F00" w:rsidRDefault="00884A88">
      <w:pPr>
        <w:spacing w:line="360" w:lineRule="auto"/>
        <w:ind w:left="720"/>
      </w:pPr>
      <w:r>
        <w:t xml:space="preserve">It may be found in exegeses of Biblical texts that focus on non-disabled people’s understanding of disabled protagonists (sometimes known as the non-disabled person’s gaze), or on sin and suffering as the moral reason for disability.  </w:t>
      </w:r>
    </w:p>
    <w:p w14:paraId="29C94D39" w14:textId="77777777" w:rsidR="00132F00" w:rsidRDefault="00884A88">
      <w:pPr>
        <w:numPr>
          <w:ilvl w:val="0"/>
          <w:numId w:val="1"/>
        </w:numPr>
        <w:spacing w:line="360" w:lineRule="auto"/>
      </w:pPr>
      <w:r>
        <w:t>According to the Equality Act Section 6 (2010) [2], you are disabled if you ‘have a physical or mental health condition or illness that has lasted or is expected to last 12 months or more’ and ‘the condition and/or illness reduces the ability to carry out day-to-day activities’. In the United Kingdom, in 2023/24, 16.8 million people (25 % of the population) were estimated to be disabled [6]. It is one of the largest minoritised identities globally.</w:t>
      </w:r>
    </w:p>
    <w:p w14:paraId="29C94D3A" w14:textId="77777777" w:rsidR="00132F00" w:rsidRDefault="00884A88">
      <w:pPr>
        <w:numPr>
          <w:ilvl w:val="0"/>
          <w:numId w:val="1"/>
        </w:numPr>
        <w:spacing w:line="360" w:lineRule="auto"/>
      </w:pPr>
      <w:r>
        <w:t xml:space="preserve">In light of continued discrimination towards disabled people, the United Nations Convention on the Rights of Disabled People [UNCRPD] [3] affirms the human rights </w:t>
      </w:r>
      <w:r>
        <w:lastRenderedPageBreak/>
        <w:t>of disabled people, among other rights, to ‘enjoy their inherent right to life on an equal basis with others’ (Article 10). It requires governments to ensure disabled people have equal access to the physical environment, transportation, and facilities open to the public—including places of worship (Article 9)  and protects the right of disabled individuals to participate equally in cultural life and practice their specific cultural and religious identities on an equal basis with others (Article 30). Further, it asserts that member countries should ‘combat stereotypes and prejudices’ (Article 8).</w:t>
      </w:r>
    </w:p>
    <w:p w14:paraId="29C94D3B" w14:textId="7D56C6E8" w:rsidR="00132F00" w:rsidRDefault="00884A88">
      <w:pPr>
        <w:numPr>
          <w:ilvl w:val="0"/>
          <w:numId w:val="1"/>
        </w:numPr>
        <w:spacing w:line="360" w:lineRule="auto"/>
      </w:pPr>
      <w:r>
        <w:t>Aligning in a similar direction with our ecumenical partners in the Church of Scotland and Methodist Conne</w:t>
      </w:r>
      <w:r w:rsidR="00B46571">
        <w:t>xi</w:t>
      </w:r>
      <w:r>
        <w:t>on, the URC (also) has a long-standing commitment to challenging injustice and supporting equality (see the document ‘Welcoming people with disabilities to your church, 2021) [4]. This document invites us to consider Equity Duty Guidance in line with the Equality Act (2010). The requirement of the Equality Act is to make ‘reasonable’ adjustments. For example, from Welcoming People with Disabilities to your church (2021) [4, online] “providing step-free access via a rear entrance would meet the requirements of the Act. However, churches should aspire to full equality where everyone enters by the front door both physically and metaphorically”. In other words, the welcome has to go beyond making our buildings physically accessible to affirming disabled people as valuable, created in the image of God, and loved by God. Understanding and enabling full equality for disabled people involves recognising and challenging ableism.</w:t>
      </w:r>
    </w:p>
    <w:p w14:paraId="29C94D3C" w14:textId="77777777" w:rsidR="00132F00" w:rsidRDefault="00884A88">
      <w:pPr>
        <w:numPr>
          <w:ilvl w:val="0"/>
          <w:numId w:val="1"/>
        </w:numPr>
        <w:spacing w:line="360" w:lineRule="auto"/>
      </w:pPr>
      <w:r>
        <w:t>A commitment to disability justice requires greater attention to the nuances of appropriate accessibility across denominational documents (for example, screen-readable webpages). It also requires ongoing attention to the evolving use of language in those documents in pace with current guidance. For example, current UK guidance, in line with the social model of disability (see Scope’s explanations of the link between language and the social model), recommends “disabled people”, rather than ‘people with disabilities’, neurodivergent, rather than ‘those with autism’ and Deaf, rather than ‘hearing impaired’. It requires attention to the experiences of disabled people and the ways in which Church structures and practices may unintentionally create barriers to participation and belonging.</w:t>
      </w:r>
    </w:p>
    <w:p w14:paraId="29C94D3D" w14:textId="77777777" w:rsidR="00132F00" w:rsidRDefault="00884A88">
      <w:pPr>
        <w:numPr>
          <w:ilvl w:val="0"/>
          <w:numId w:val="1"/>
        </w:numPr>
        <w:spacing w:line="360" w:lineRule="auto"/>
      </w:pPr>
      <w:r>
        <w:t>The Synod is called to be a community where all people are welcomed, valued and enabled to fully participate. Disabled people should be recognised as active contributors, leaders, theologians, ministers, disciples and agents of change. We must welcome the “holy disruption” [5, online] that disability brings and incorporate affirming theology into our worship practices.</w:t>
      </w:r>
    </w:p>
    <w:p w14:paraId="29C94D3E" w14:textId="77777777" w:rsidR="00132F00" w:rsidRDefault="00884A88">
      <w:pPr>
        <w:numPr>
          <w:ilvl w:val="0"/>
          <w:numId w:val="1"/>
        </w:numPr>
        <w:spacing w:line="360" w:lineRule="auto"/>
      </w:pPr>
      <w:r>
        <w:t xml:space="preserve">Many congregations have already begun important work to improve accessibility and inclusion through physical adaptations, inclusive worship, accessible </w:t>
      </w:r>
      <w:r>
        <w:lastRenderedPageBreak/>
        <w:t>communications, quiet spaces and disability justice initiatives (for example, ‘A More Able Church’ online discussion groups from the National Synod of Wales, https://www.urcwales.org.uk/a-more-able-church/). The Church should build on these examples to audit its worship spaces and practices, and learn from the expertise and lived experience of disabled people themselves. In this regard, we encourage non-disabled church members to (a) attend to disabled people’s stories and lived experience, whilst avoiding tokenism or placing an expectation on individual disabled people to educate the Church and (b) to take opportunities as they arise to learn about how disabled people view good allyship.</w:t>
      </w:r>
    </w:p>
    <w:p w14:paraId="29C94D3F" w14:textId="77777777" w:rsidR="00132F00" w:rsidRDefault="00884A88">
      <w:pPr>
        <w:numPr>
          <w:ilvl w:val="0"/>
          <w:numId w:val="1"/>
        </w:numPr>
        <w:spacing w:line="360" w:lineRule="auto"/>
      </w:pPr>
      <w:r>
        <w:t>The Synod has a responsibility to engage in ongoing learning about disability justice, accessibility and inclusion, recognising that inclusion is not a one-time achievement but a continual process of reflection, learning and transformation. Inclusion is a journey, not a destination.</w:t>
      </w:r>
    </w:p>
    <w:p w14:paraId="29C94D40" w14:textId="77777777" w:rsidR="00132F00" w:rsidRDefault="00884A88">
      <w:pPr>
        <w:numPr>
          <w:ilvl w:val="0"/>
          <w:numId w:val="1"/>
        </w:numPr>
        <w:spacing w:line="360" w:lineRule="auto"/>
      </w:pPr>
      <w:r>
        <w:t>Particular attention should be given to ensuring that disabled children, young people and adults can fully participate in worship, decision-making, leadership, study, fellowship and mission. Their opinions should be centred in conversations about accessibility and inclusion</w:t>
      </w:r>
    </w:p>
    <w:p w14:paraId="29C94D41" w14:textId="77777777" w:rsidR="00132F00" w:rsidRDefault="00884A88">
      <w:pPr>
        <w:numPr>
          <w:ilvl w:val="0"/>
          <w:numId w:val="1"/>
        </w:numPr>
        <w:spacing w:line="360" w:lineRule="auto"/>
      </w:pPr>
      <w:r>
        <w:t>The Synod needs to actively challenge even subtly discriminatory attitudes and practices, celebrate disability as part of God’s intention for human diversity, and become communities in which disabled people can flourish without barriers to belonging or participation.</w:t>
      </w:r>
    </w:p>
    <w:p w14:paraId="29C94D42" w14:textId="77777777" w:rsidR="00132F00" w:rsidRDefault="00132F00">
      <w:pPr>
        <w:spacing w:line="360" w:lineRule="auto"/>
      </w:pPr>
    </w:p>
    <w:p w14:paraId="29C94D43" w14:textId="77777777" w:rsidR="00132F00" w:rsidRDefault="00884A88">
      <w:pPr>
        <w:pStyle w:val="Heading3"/>
        <w:spacing w:line="360" w:lineRule="auto"/>
      </w:pPr>
      <w:bookmarkStart w:id="13" w:name="_3ryvzjtsyoyn" w:colFirst="0" w:colLast="0"/>
      <w:bookmarkEnd w:id="13"/>
      <w:r>
        <w:t>Liberation Theology and Framing Disability</w:t>
      </w:r>
    </w:p>
    <w:p w14:paraId="29C94D44" w14:textId="77777777" w:rsidR="00132F00" w:rsidRDefault="00132F00">
      <w:pPr>
        <w:spacing w:line="360" w:lineRule="auto"/>
      </w:pPr>
    </w:p>
    <w:p w14:paraId="29C94D45" w14:textId="77777777" w:rsidR="00132F00" w:rsidRDefault="00884A88">
      <w:pPr>
        <w:numPr>
          <w:ilvl w:val="0"/>
          <w:numId w:val="1"/>
        </w:numPr>
        <w:spacing w:line="360" w:lineRule="auto"/>
      </w:pPr>
      <w:r>
        <w:t xml:space="preserve">Disabled scholars [e.g., 8] have worked to redefine disability as having impact and meaning beyond a medical condition. The first alternative was the ‘social model’ of disability, which understands that ‘impairment’ refers to sensory, physical or intellectual characteristics, while “disability” pertains to the environmental restrictions or societal disadvantages that are consequences of those impairments. </w:t>
      </w:r>
    </w:p>
    <w:p w14:paraId="29C94D46" w14:textId="77777777" w:rsidR="00132F00" w:rsidRDefault="00884A88">
      <w:pPr>
        <w:numPr>
          <w:ilvl w:val="0"/>
          <w:numId w:val="1"/>
        </w:numPr>
        <w:spacing w:line="360" w:lineRule="auto"/>
      </w:pPr>
      <w:r>
        <w:t>In this vein, disability liberation theology purports that the oft-called “miracle healing stories” of the Bible may be read as stories of social emancipation. Healing by this understanding is not the same thing as cure; bodily or mind-based perfection is not the same thing as wholeness, [e.g., 9].</w:t>
      </w:r>
    </w:p>
    <w:p w14:paraId="29C94D47" w14:textId="77777777" w:rsidR="00132F00" w:rsidRDefault="00884A88">
      <w:pPr>
        <w:numPr>
          <w:ilvl w:val="0"/>
          <w:numId w:val="1"/>
        </w:numPr>
        <w:spacing w:line="360" w:lineRule="auto"/>
      </w:pPr>
      <w:r>
        <w:t xml:space="preserve">Affirmative models of disability advocate for a society that equally values and celebrates disabled and non-disabled people [10]. This resolution rests on the </w:t>
      </w:r>
      <w:r>
        <w:lastRenderedPageBreak/>
        <w:t>assumption that the affirmative model of disability is worth working towards because it foregrounds the weight of factors in reducing ableism, which we hold in our collective power to change [7]. In particular, the affirmation that all (disabled and non-disabled people) are made in the image of God and have equal value as such image-bearers.</w:t>
      </w:r>
    </w:p>
    <w:p w14:paraId="29C94D48" w14:textId="77777777" w:rsidR="00132F00" w:rsidRDefault="00132F00">
      <w:pPr>
        <w:spacing w:line="360" w:lineRule="auto"/>
      </w:pPr>
    </w:p>
    <w:p w14:paraId="29C94D49" w14:textId="77777777" w:rsidR="00132F00" w:rsidRDefault="00884A88">
      <w:pPr>
        <w:pStyle w:val="Heading2"/>
        <w:spacing w:line="360" w:lineRule="auto"/>
      </w:pPr>
      <w:bookmarkStart w:id="14" w:name="_l9gruor5p2w7" w:colFirst="0" w:colLast="0"/>
      <w:bookmarkEnd w:id="14"/>
      <w:r>
        <w:t>Conclusion</w:t>
      </w:r>
    </w:p>
    <w:p w14:paraId="29C94D4A" w14:textId="77777777" w:rsidR="00132F00" w:rsidRDefault="00884A88">
      <w:pPr>
        <w:spacing w:line="360" w:lineRule="auto"/>
      </w:pPr>
      <w:r>
        <w:t>As written in the URC Equalities Policy (2006) [11], the URC 'intends in spirit and in deed to promote equality of opportunity and diversity in all spheres of its activity and is committed to behaving as an equal opportunity organisation. It acknowledges that people are called to be diverse and lively, inclusive and flexible through the sharing of the gospel.' To this end, this Resolution encourages congregations to identify and work to remove barriers to inclusion of disabled people, and to improve accessibility, both within and beyond the Synod, both locally and across the denomination, such that disabled people may contribute fully to the life, leadership and mission of the Church. In affirming the value of disabled people, the National Synod of Scotland needs to explicitly acknowledge the reality of ableism within society and the Synod, and commit itself to disability justice; to becoming a more accessible, equitable, and inclusive community in which people are welcomed, valued, and empowered to fully participate in every aspect of church life.</w:t>
      </w:r>
    </w:p>
    <w:p w14:paraId="29C94D4B" w14:textId="77777777" w:rsidR="00132F00" w:rsidRDefault="00132F00">
      <w:pPr>
        <w:spacing w:line="360" w:lineRule="auto"/>
      </w:pPr>
    </w:p>
    <w:p w14:paraId="29C94D4C" w14:textId="77777777" w:rsidR="00132F00" w:rsidRDefault="00884A88">
      <w:pPr>
        <w:pStyle w:val="Heading2"/>
        <w:spacing w:line="360" w:lineRule="auto"/>
      </w:pPr>
      <w:bookmarkStart w:id="15" w:name="_hr41a4w4juwy" w:colFirst="0" w:colLast="0"/>
      <w:bookmarkEnd w:id="15"/>
      <w:r>
        <w:t>References</w:t>
      </w:r>
    </w:p>
    <w:p w14:paraId="29C94D4D" w14:textId="77777777" w:rsidR="00132F00" w:rsidRDefault="00884A88">
      <w:pPr>
        <w:spacing w:line="360" w:lineRule="auto"/>
      </w:pPr>
      <w:r>
        <w:t>[1] Lewis TA. Working definition of ableism. 2022. Available from: https://www.talilalewis.com/blog/working-definition-of-ableism-january-2022-update</w:t>
      </w:r>
    </w:p>
    <w:p w14:paraId="29C94D4E" w14:textId="77777777" w:rsidR="00132F00" w:rsidRDefault="00884A88">
      <w:pPr>
        <w:spacing w:line="360" w:lineRule="auto"/>
      </w:pPr>
      <w:r>
        <w:t xml:space="preserve">[2] Equality Act 2010, c. 15. United Kingdom. Section 6: Disability. London: The Stationery Office; 2010. Available from: https://www.legislation.gov.uk/ukpga/2010/15/section/6 </w:t>
      </w:r>
    </w:p>
    <w:p w14:paraId="29C94D4F" w14:textId="77777777" w:rsidR="00132F00" w:rsidRDefault="00884A88">
      <w:pPr>
        <w:spacing w:line="360" w:lineRule="auto"/>
      </w:pPr>
      <w:r>
        <w:t xml:space="preserve">[3] United Nations. Convention on the Rights of Persons with Disabilities (CRPD). New York: United Nations; 2006. Available from: https://www.un.org/development/desa/disabilities/convention-on-the-rights-of-persons-with-disabilities.html </w:t>
      </w:r>
    </w:p>
    <w:p w14:paraId="29C94D50" w14:textId="77777777" w:rsidR="00132F00" w:rsidRDefault="00884A88">
      <w:pPr>
        <w:spacing w:line="360" w:lineRule="auto"/>
      </w:pPr>
      <w:r>
        <w:t>[4] United Reformed Church. Welcoming people with disabilities to your church. London: United Reformed Church; 2021.</w:t>
      </w:r>
    </w:p>
    <w:p w14:paraId="29C94D51" w14:textId="77777777" w:rsidR="00132F00" w:rsidRDefault="00884A88">
      <w:pPr>
        <w:spacing w:line="360" w:lineRule="auto"/>
      </w:pPr>
      <w:r>
        <w:t>[5] Kenny A. My body is not a prayer request: Disability justice in the church. Grand Rapids: Brazos Press; 2022.</w:t>
      </w:r>
    </w:p>
    <w:p w14:paraId="29C94D52" w14:textId="77777777" w:rsidR="00132F00" w:rsidRDefault="00884A88">
      <w:pPr>
        <w:spacing w:line="360" w:lineRule="auto"/>
      </w:pPr>
      <w:r>
        <w:lastRenderedPageBreak/>
        <w:t>[6] Stiebahl S, Danechi S, Harker R. UK disability statistics: Prevalence and life experiences. Research Briefing CBP-9602. House of Commons Library; 2025.</w:t>
      </w:r>
    </w:p>
    <w:p w14:paraId="29C94D53" w14:textId="77777777" w:rsidR="00132F00" w:rsidRDefault="00884A88">
      <w:pPr>
        <w:spacing w:line="360" w:lineRule="auto"/>
      </w:pPr>
      <w:r>
        <w:t xml:space="preserve">[7] Jones SE. ‘Disabled joy is resistance’: Insights and recommendations from social psychology on reducing ableism. Br J Soc Psychol. 2025;64:e12893. doi:10.1111/bjso.12893 </w:t>
      </w:r>
    </w:p>
    <w:p w14:paraId="29C94D54" w14:textId="77777777" w:rsidR="00132F00" w:rsidRDefault="00884A88">
      <w:pPr>
        <w:spacing w:line="360" w:lineRule="auto"/>
      </w:pPr>
      <w:r>
        <w:t>[8] Oliver M. Social work with disabled people. London: Macmillan; 1983.</w:t>
      </w:r>
    </w:p>
    <w:p w14:paraId="29C94D55" w14:textId="77777777" w:rsidR="00132F00" w:rsidRDefault="00884A88">
      <w:pPr>
        <w:spacing w:line="360" w:lineRule="auto"/>
      </w:pPr>
      <w:r>
        <w:t>[9] Goode T. Breaking, not broken: Ableism and the church after Constantine. London: SCM Press; 2026.</w:t>
      </w:r>
    </w:p>
    <w:p w14:paraId="29C94D56" w14:textId="77777777" w:rsidR="00132F00" w:rsidRDefault="00884A88">
      <w:pPr>
        <w:spacing w:line="360" w:lineRule="auto"/>
      </w:pPr>
      <w:r>
        <w:t>[10] Swain J, French S. Towards an affirmation model of disability. Disabil Soc. 2000;15(4):569–582. doi:10.1080/09687590050058189</w:t>
      </w:r>
    </w:p>
    <w:p w14:paraId="29C94D57" w14:textId="77777777" w:rsidR="00132F00" w:rsidRDefault="00884A88">
      <w:pPr>
        <w:spacing w:line="360" w:lineRule="auto"/>
      </w:pPr>
      <w:r>
        <w:t xml:space="preserve">[11] United Reformed Church. Equalities Policy. London: United Reformed Church; 2006. </w:t>
      </w:r>
    </w:p>
    <w:p w14:paraId="29C94D58" w14:textId="77777777" w:rsidR="00132F00" w:rsidRDefault="00132F00">
      <w:pPr>
        <w:spacing w:line="360" w:lineRule="auto"/>
      </w:pPr>
    </w:p>
    <w:p w14:paraId="29C94D59" w14:textId="77777777" w:rsidR="00132F00" w:rsidRDefault="00132F00">
      <w:pPr>
        <w:spacing w:line="360" w:lineRule="auto"/>
      </w:pPr>
    </w:p>
    <w:p w14:paraId="29C94D5A" w14:textId="77777777" w:rsidR="00132F00" w:rsidRDefault="00884A88">
      <w:pPr>
        <w:pStyle w:val="Heading2"/>
        <w:spacing w:line="360" w:lineRule="auto"/>
      </w:pPr>
      <w:bookmarkStart w:id="16" w:name="_l70rujl32vg1" w:colFirst="0" w:colLast="0"/>
      <w:bookmarkEnd w:id="16"/>
      <w:r>
        <w:t>Further Reading</w:t>
      </w:r>
    </w:p>
    <w:p w14:paraId="29C94D5B" w14:textId="77777777" w:rsidR="00132F00" w:rsidRDefault="00884A88">
      <w:pPr>
        <w:spacing w:line="360" w:lineRule="auto"/>
      </w:pPr>
      <w:r>
        <w:t xml:space="preserve">Goode, T. (2026). Breaking, not broken: Ableism and the Church after Constantine. SCM Press. </w:t>
      </w:r>
    </w:p>
    <w:p w14:paraId="29C94D5C" w14:textId="77777777" w:rsidR="00132F00" w:rsidRDefault="00884A88">
      <w:pPr>
        <w:spacing w:line="360" w:lineRule="auto"/>
      </w:pPr>
      <w:r>
        <w:t xml:space="preserve">Jacobs, N. L., &amp; Richardson, E. (2022). At the gates: Disability, justice and the churches. Darton, Longman and Todd </w:t>
      </w:r>
    </w:p>
    <w:p w14:paraId="29C94D5D" w14:textId="77777777" w:rsidR="00132F00" w:rsidRDefault="00884A88">
      <w:pPr>
        <w:spacing w:line="360" w:lineRule="auto"/>
      </w:pPr>
      <w:r>
        <w:t xml:space="preserve">Kenny, A. (2022). My body is not a prayer request: Disability justice in the church. Brazos Press. </w:t>
      </w:r>
    </w:p>
    <w:p w14:paraId="29C94D5E" w14:textId="77777777" w:rsidR="00132F00" w:rsidRDefault="00884A88">
      <w:pPr>
        <w:spacing w:line="360" w:lineRule="auto"/>
      </w:pPr>
      <w:r>
        <w:t xml:space="preserve">Raffety, E. (2022). From inclusion to justice: Disability, ministry, and congregational leadership. Baylor University Press. </w:t>
      </w:r>
    </w:p>
    <w:p w14:paraId="29C94D5F" w14:textId="77777777" w:rsidR="00132F00" w:rsidRDefault="00884A88">
      <w:pPr>
        <w:spacing w:line="360" w:lineRule="auto"/>
      </w:pPr>
      <w:r>
        <w:t>Swinton, J. (2022). My theology: Walking with Jesus in strange places. Darton, Longman and Todd.</w:t>
      </w:r>
    </w:p>
    <w:sectPr w:rsidR="00132F00">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DE6A" w14:textId="77777777" w:rsidR="00C36DF8" w:rsidRDefault="00C36DF8">
      <w:pPr>
        <w:spacing w:line="240" w:lineRule="auto"/>
      </w:pPr>
      <w:r>
        <w:separator/>
      </w:r>
    </w:p>
  </w:endnote>
  <w:endnote w:type="continuationSeparator" w:id="0">
    <w:p w14:paraId="120B5373" w14:textId="77777777" w:rsidR="00C36DF8" w:rsidRDefault="00C36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4BAFE0-3F97-4497-9376-07F9D709AB98}"/>
  </w:font>
  <w:font w:name="Cambria">
    <w:panose1 w:val="02040503050406030204"/>
    <w:charset w:val="00"/>
    <w:family w:val="roman"/>
    <w:pitch w:val="variable"/>
    <w:sig w:usb0="E00006FF" w:usb1="420024FF" w:usb2="02000000" w:usb3="00000000" w:csb0="0000019F" w:csb1="00000000"/>
    <w:embedRegular r:id="rId2" w:fontKey="{55EC5F4E-CDF1-4469-9C8A-15FD8E22CE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4D60" w14:textId="111333DE" w:rsidR="00132F00" w:rsidRDefault="00884A88">
    <w:pPr>
      <w:jc w:val="right"/>
    </w:pPr>
    <w:r>
      <w:fldChar w:fldCharType="begin"/>
    </w:r>
    <w:r>
      <w:instrText>PAGE</w:instrText>
    </w:r>
    <w:r>
      <w:fldChar w:fldCharType="separate"/>
    </w:r>
    <w:r w:rsidR="00301FE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F2D9" w14:textId="77777777" w:rsidR="00C36DF8" w:rsidRDefault="00C36DF8">
      <w:pPr>
        <w:spacing w:line="240" w:lineRule="auto"/>
      </w:pPr>
      <w:r>
        <w:separator/>
      </w:r>
    </w:p>
  </w:footnote>
  <w:footnote w:type="continuationSeparator" w:id="0">
    <w:p w14:paraId="19523638" w14:textId="77777777" w:rsidR="00C36DF8" w:rsidRDefault="00C36D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60920"/>
    <w:multiLevelType w:val="multilevel"/>
    <w:tmpl w:val="88664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7193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F00"/>
    <w:rsid w:val="00132F00"/>
    <w:rsid w:val="00301FE3"/>
    <w:rsid w:val="00305863"/>
    <w:rsid w:val="003213E1"/>
    <w:rsid w:val="004036E0"/>
    <w:rsid w:val="00884A88"/>
    <w:rsid w:val="00A212A2"/>
    <w:rsid w:val="00B46571"/>
    <w:rsid w:val="00BF1C33"/>
    <w:rsid w:val="00C36DF8"/>
    <w:rsid w:val="00E564A1"/>
    <w:rsid w:val="00EF0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4CE2"/>
  <w15:docId w15:val="{778F777C-231F-4A29-AC5D-D94C3B10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rc.org.uk/equalities-polic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ian.Joyner@augustine.org.uk" TargetMode="External"/><Relationship Id="rId12" Type="http://schemas.openxmlformats.org/officeDocument/2006/relationships/hyperlink" Target="https://urcjoomla.co.uk/images/Equalities/Equalities_mental_health_and_wellbeing_2610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clearninghub.org.uk/mod/book/view.php?id=14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c.org.uk/wp-content/uploads/2024/02/Quiet-Spaces-Guidance.pdf" TargetMode="External"/><Relationship Id="rId4" Type="http://schemas.openxmlformats.org/officeDocument/2006/relationships/webSettings" Target="webSettings.xml"/><Relationship Id="rId9" Type="http://schemas.openxmlformats.org/officeDocument/2006/relationships/hyperlink" Target="https://urcresourceshub.org.uk/welcoming-people-with-disabilities-to-your-church/"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2563</Words>
  <Characters>14615</Characters>
  <Application>Microsoft Office Word</Application>
  <DocSecurity>0</DocSecurity>
  <Lines>121</Lines>
  <Paragraphs>34</Paragraphs>
  <ScaleCrop>false</ScaleCrop>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Sanderson</dc:creator>
  <cp:lastModifiedBy>Gemma Walker</cp:lastModifiedBy>
  <cp:revision>5</cp:revision>
  <dcterms:created xsi:type="dcterms:W3CDTF">2026-09-16T19:44:00Z</dcterms:created>
  <dcterms:modified xsi:type="dcterms:W3CDTF">2026-09-17T12:37:00Z</dcterms:modified>
</cp:coreProperties>
</file>