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02599C" w14:textId="77777777" w:rsidR="009E3605" w:rsidRPr="005444AA" w:rsidRDefault="009E3605">
      <w:pPr>
        <w:rPr>
          <w:rFonts w:ascii="Arial" w:hAnsi="Arial" w:cs="Arial"/>
          <w:sz w:val="28"/>
          <w:szCs w:val="28"/>
        </w:rPr>
      </w:pPr>
    </w:p>
    <w:p w14:paraId="2534B0A2" w14:textId="77777777" w:rsidR="00521615" w:rsidRPr="005444AA" w:rsidRDefault="007B651B">
      <w:pPr>
        <w:rPr>
          <w:rFonts w:ascii="Arial" w:hAnsi="Arial" w:cs="Arial"/>
          <w:sz w:val="28"/>
          <w:szCs w:val="28"/>
        </w:rPr>
      </w:pPr>
      <w:r w:rsidRPr="005444AA">
        <w:rPr>
          <w:rFonts w:ascii="Arial" w:hAnsi="Arial" w:cs="Arial"/>
          <w:noProof/>
          <w:sz w:val="28"/>
          <w:szCs w:val="28"/>
        </w:rPr>
        <mc:AlternateContent>
          <mc:Choice Requires="wps">
            <w:drawing>
              <wp:anchor distT="0" distB="0" distL="114300" distR="114300" simplePos="0" relativeHeight="251659264" behindDoc="0" locked="0" layoutInCell="1" allowOverlap="1" wp14:anchorId="4C14ED80" wp14:editId="59E83738">
                <wp:simplePos x="0" y="0"/>
                <wp:positionH relativeFrom="column">
                  <wp:posOffset>3914775</wp:posOffset>
                </wp:positionH>
                <wp:positionV relativeFrom="paragraph">
                  <wp:posOffset>323850</wp:posOffset>
                </wp:positionV>
                <wp:extent cx="1743075" cy="638175"/>
                <wp:effectExtent l="0" t="0" r="28575" b="28575"/>
                <wp:wrapNone/>
                <wp:docPr id="3" name="Text Box 3"/>
                <wp:cNvGraphicFramePr/>
                <a:graphic xmlns:a="http://schemas.openxmlformats.org/drawingml/2006/main">
                  <a:graphicData uri="http://schemas.microsoft.com/office/word/2010/wordprocessingShape">
                    <wps:wsp>
                      <wps:cNvSpPr txBox="1"/>
                      <wps:spPr>
                        <a:xfrm>
                          <a:off x="0" y="0"/>
                          <a:ext cx="1743075" cy="638175"/>
                        </a:xfrm>
                        <a:prstGeom prst="rect">
                          <a:avLst/>
                        </a:prstGeom>
                        <a:solidFill>
                          <a:schemeClr val="lt1"/>
                        </a:solidFill>
                        <a:ln w="6350">
                          <a:solidFill>
                            <a:prstClr val="black"/>
                          </a:solidFill>
                        </a:ln>
                      </wps:spPr>
                      <wps:txbx>
                        <w:txbxContent>
                          <w:p w14:paraId="6A625112" w14:textId="15D9157B" w:rsidR="007B651B" w:rsidRPr="007B651B" w:rsidRDefault="007B651B" w:rsidP="007B651B">
                            <w:pPr>
                              <w:pStyle w:val="Heading1"/>
                              <w:rPr>
                                <w:b/>
                                <w:color w:val="0070C0"/>
                                <w:sz w:val="44"/>
                                <w:szCs w:val="44"/>
                                <w:lang w:val="en-US"/>
                              </w:rPr>
                            </w:pPr>
                            <w:r w:rsidRPr="007B651B">
                              <w:rPr>
                                <w:b/>
                                <w:color w:val="0070C0"/>
                                <w:sz w:val="44"/>
                                <w:szCs w:val="44"/>
                                <w:lang w:val="en-US"/>
                              </w:rPr>
                              <w:t xml:space="preserve">PAPER </w:t>
                            </w:r>
                            <w:r w:rsidR="005444AA">
                              <w:rPr>
                                <w:b/>
                                <w:color w:val="0070C0"/>
                                <w:sz w:val="44"/>
                                <w:szCs w:val="44"/>
                                <w:lang w:val="en-US"/>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4C14ED80" id="_x0000_t202" coordsize="21600,21600" o:spt="202" path="m,l,21600r21600,l21600,xe">
                <v:stroke joinstyle="miter"/>
                <v:path gradientshapeok="t" o:connecttype="rect"/>
              </v:shapetype>
              <v:shape id="Text Box 3" o:spid="_x0000_s1026" type="#_x0000_t202" style="position:absolute;margin-left:308.25pt;margin-top:25.5pt;width:137.25pt;height:50.2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" fillcolor="white [3201]" strokeweight=".5pt">
                <v:textbox>
                  <w:txbxContent>
                    <w:p w14:paraId="6A625112" w14:textId="15D9157B" w:rsidR="007B651B" w:rsidRPr="007B651B" w:rsidRDefault="007B651B" w:rsidP="007B651B">
                      <w:pPr>
                        <w:pStyle w:val="Heading1"/>
                        <w:rPr>
                          <w:b/>
                          <w:color w:val="0070C0"/>
                          <w:sz w:val="44"/>
                          <w:szCs w:val="44"/>
                          <w:lang w:val="en-US"/>
                        </w:rPr>
                      </w:pPr>
                      <w:r w:rsidRPr="007B651B">
                        <w:rPr>
                          <w:b/>
                          <w:color w:val="0070C0"/>
                          <w:sz w:val="44"/>
                          <w:szCs w:val="44"/>
                          <w:lang w:val="en-US"/>
                        </w:rPr>
                        <w:t xml:space="preserve">PAPER </w:t>
                      </w:r>
                      <w:r w:rsidR="005444AA">
                        <w:rPr>
                          <w:b/>
                          <w:color w:val="0070C0"/>
                          <w:sz w:val="44"/>
                          <w:szCs w:val="44"/>
                          <w:lang w:val="en-US"/>
                        </w:rPr>
                        <w:t>A</w:t>
                      </w:r>
                    </w:p>
                  </w:txbxContent>
                </v:textbox>
              </v:shape>
            </w:pict>
          </mc:Fallback>
        </mc:AlternateContent>
      </w:r>
      <w:r w:rsidR="00521615" w:rsidRPr="005444AA">
        <w:rPr>
          <w:rFonts w:ascii="Arial" w:hAnsi="Arial" w:cs="Arial"/>
          <w:noProof/>
          <w:sz w:val="28"/>
          <w:szCs w:val="28"/>
        </w:rPr>
        <w:drawing>
          <wp:inline distT="0" distB="0" distL="0" distR="0" wp14:anchorId="3C9B3284" wp14:editId="28EDBD42">
            <wp:extent cx="952500" cy="9525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URC logo Small cross only.png"/>
                    <pic:cNvPicPr/>
                  </pic:nvPicPr>
                  <pic:blipFill>
                    <a:blip r:embed="rId8">
                      <a:extLst>
                        <a:ext uri="{28A0092B-C50C-407E-A947-70E740481C1C}">
                          <a14:useLocalDpi xmlns:a14="http://schemas.microsoft.com/office/drawing/2010/main" val="0"/>
                        </a:ext>
                      </a:extLst>
                    </a:blip>
                    <a:stretch>
                      <a:fillRect/>
                    </a:stretch>
                  </pic:blipFill>
                  <pic:spPr>
                    <a:xfrm>
                      <a:off x="0" y="0"/>
                      <a:ext cx="952500" cy="952500"/>
                    </a:xfrm>
                    <a:prstGeom prst="rect">
                      <a:avLst/>
                    </a:prstGeom>
                  </pic:spPr>
                </pic:pic>
              </a:graphicData>
            </a:graphic>
          </wp:inline>
        </w:drawing>
      </w:r>
    </w:p>
    <w:p w14:paraId="7168ED2C" w14:textId="77777777" w:rsidR="00521615" w:rsidRPr="005444AA" w:rsidRDefault="00521615">
      <w:pPr>
        <w:rPr>
          <w:rFonts w:ascii="Arial" w:hAnsi="Arial" w:cs="Arial"/>
          <w:sz w:val="28"/>
          <w:szCs w:val="28"/>
        </w:rPr>
      </w:pPr>
      <w:r w:rsidRPr="005444AA">
        <w:rPr>
          <w:rFonts w:ascii="Arial" w:hAnsi="Arial" w:cs="Arial"/>
          <w:noProof/>
          <w:sz w:val="28"/>
          <w:szCs w:val="28"/>
        </w:rPr>
        <mc:AlternateContent>
          <mc:Choice Requires="wps">
            <w:drawing>
              <wp:anchor distT="0" distB="0" distL="114300" distR="114300" simplePos="0" relativeHeight="251657216" behindDoc="0" locked="0" layoutInCell="1" allowOverlap="1" wp14:anchorId="1C3CDDAF" wp14:editId="6611390C">
                <wp:simplePos x="0" y="0"/>
                <wp:positionH relativeFrom="margin">
                  <wp:align>right</wp:align>
                </wp:positionH>
                <wp:positionV relativeFrom="paragraph">
                  <wp:posOffset>10160</wp:posOffset>
                </wp:positionV>
                <wp:extent cx="5705475" cy="704850"/>
                <wp:effectExtent l="0" t="0" r="28575" b="19050"/>
                <wp:wrapNone/>
                <wp:docPr id="1" name="Text Box 1"/>
                <wp:cNvGraphicFramePr/>
                <a:graphic xmlns:a="http://schemas.openxmlformats.org/drawingml/2006/main">
                  <a:graphicData uri="http://schemas.microsoft.com/office/word/2010/wordprocessingShape">
                    <wps:wsp>
                      <wps:cNvSpPr txBox="1"/>
                      <wps:spPr>
                        <a:xfrm>
                          <a:off x="0" y="0"/>
                          <a:ext cx="5705475" cy="704850"/>
                        </a:xfrm>
                        <a:prstGeom prst="rect">
                          <a:avLst/>
                        </a:prstGeom>
                        <a:solidFill>
                          <a:schemeClr val="lt1"/>
                        </a:solidFill>
                        <a:ln w="6350">
                          <a:solidFill>
                            <a:prstClr val="black"/>
                          </a:solidFill>
                        </a:ln>
                      </wps:spPr>
                      <wps:txbx>
                        <w:txbxContent>
                          <w:p w14:paraId="3DC65D39" w14:textId="2E2DBFFE" w:rsidR="00521615" w:rsidRDefault="00521615">
                            <w:pPr>
                              <w:rPr>
                                <w:sz w:val="24"/>
                                <w:szCs w:val="24"/>
                                <w:lang w:val="en-US"/>
                              </w:rPr>
                            </w:pPr>
                          </w:p>
                          <w:p w14:paraId="7DF321B4" w14:textId="2866EA42" w:rsidR="007B651B" w:rsidRPr="007B651B" w:rsidRDefault="009316D3" w:rsidP="007B651B">
                            <w:pPr>
                              <w:pStyle w:val="Heading1"/>
                              <w:rPr>
                                <w:lang w:val="en-US"/>
                              </w:rPr>
                            </w:pPr>
                            <w:r>
                              <w:rPr>
                                <w:lang w:val="en-US"/>
                              </w:rPr>
                              <w:t>Synod Mission Committee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C3CDDAF" id="Text Box 1" o:spid="_x0000_s1027" type="#_x0000_t202" style="position:absolute;margin-left:398.05pt;margin-top:.8pt;width:449.25pt;height:55.5pt;z-index:25165721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" fillcolor="white [3201]" strokeweight=".5pt">
                <v:textbox>
                  <w:txbxContent>
                    <w:p w14:paraId="3DC65D39" w14:textId="2E2DBFFE" w:rsidR="00521615" w:rsidRDefault="00521615">
                      <w:pPr>
                        <w:rPr>
                          <w:sz w:val="24"/>
                          <w:szCs w:val="24"/>
                          <w:lang w:val="en-US"/>
                        </w:rPr>
                      </w:pPr>
                    </w:p>
                    <w:p w14:paraId="7DF321B4" w14:textId="2866EA42" w:rsidR="007B651B" w:rsidRPr="007B651B" w:rsidRDefault="009316D3" w:rsidP="007B651B">
                      <w:pPr>
                        <w:pStyle w:val="Heading1"/>
                        <w:rPr>
                          <w:lang w:val="en-US"/>
                        </w:rPr>
                      </w:pPr>
                      <w:r>
                        <w:rPr>
                          <w:lang w:val="en-US"/>
                        </w:rPr>
                        <w:t>Synod Mission Committee</w:t>
                      </w:r>
                    </w:p>
                  </w:txbxContent>
                </v:textbox>
                <w10:wrap anchorx="margin"/>
              </v:shape>
            </w:pict>
          </mc:Fallback>
        </mc:AlternateContent>
      </w:r>
    </w:p>
    <w:p w14:paraId="615FA545" w14:textId="77777777" w:rsidR="00521615" w:rsidRPr="005444AA" w:rsidRDefault="00521615">
      <w:pPr>
        <w:rPr>
          <w:rFonts w:ascii="Arial" w:hAnsi="Arial" w:cs="Arial"/>
          <w:sz w:val="28"/>
          <w:szCs w:val="28"/>
        </w:rPr>
      </w:pPr>
    </w:p>
    <w:p w14:paraId="14DB56F3" w14:textId="77777777" w:rsidR="00521615" w:rsidRPr="005444AA" w:rsidRDefault="00521615">
      <w:pPr>
        <w:rPr>
          <w:rFonts w:ascii="Arial" w:hAnsi="Arial" w:cs="Arial"/>
          <w:sz w:val="28"/>
          <w:szCs w:val="28"/>
        </w:rPr>
      </w:pPr>
    </w:p>
    <w:tbl>
      <w:tblPr>
        <w:tblStyle w:val="TableGrid"/>
        <w:tblW w:w="0" w:type="auto"/>
        <w:tblLook w:val="04A0" w:firstRow="1" w:lastRow="0" w:firstColumn="1" w:lastColumn="0" w:noHBand="0" w:noVBand="1"/>
      </w:tblPr>
      <w:tblGrid>
        <w:gridCol w:w="2005"/>
        <w:gridCol w:w="7011"/>
      </w:tblGrid>
      <w:tr w:rsidR="00521615" w:rsidRPr="005444AA" w14:paraId="702EB051" w14:textId="77777777" w:rsidTr="00521615">
        <w:tc>
          <w:tcPr>
            <w:tcW w:w="1555" w:type="dxa"/>
          </w:tcPr>
          <w:p w14:paraId="3DA3614C" w14:textId="77777777" w:rsidR="00521615" w:rsidRPr="005444AA" w:rsidRDefault="00521615">
            <w:pPr>
              <w:rPr>
                <w:rFonts w:ascii="Arial" w:hAnsi="Arial" w:cs="Arial"/>
                <w:b/>
                <w:sz w:val="28"/>
                <w:szCs w:val="28"/>
              </w:rPr>
            </w:pPr>
            <w:r w:rsidRPr="005444AA">
              <w:rPr>
                <w:rFonts w:ascii="Arial" w:hAnsi="Arial" w:cs="Arial"/>
                <w:b/>
                <w:sz w:val="28"/>
                <w:szCs w:val="28"/>
              </w:rPr>
              <w:t>Contact name and email address</w:t>
            </w:r>
          </w:p>
        </w:tc>
        <w:tc>
          <w:tcPr>
            <w:tcW w:w="7461" w:type="dxa"/>
          </w:tcPr>
          <w:p w14:paraId="42F43694" w14:textId="77777777" w:rsidR="00EF0FE4" w:rsidRPr="005444AA" w:rsidRDefault="009316D3">
            <w:pPr>
              <w:rPr>
                <w:rFonts w:ascii="Arial" w:hAnsi="Arial" w:cs="Arial"/>
                <w:sz w:val="28"/>
                <w:szCs w:val="28"/>
              </w:rPr>
            </w:pPr>
            <w:r w:rsidRPr="005444AA">
              <w:rPr>
                <w:rFonts w:ascii="Arial" w:hAnsi="Arial" w:cs="Arial"/>
                <w:sz w:val="28"/>
                <w:szCs w:val="28"/>
              </w:rPr>
              <w:t>Revd Sarah Moore</w:t>
            </w:r>
          </w:p>
          <w:p w14:paraId="3FD88337" w14:textId="26571935" w:rsidR="009316D3" w:rsidRPr="005444AA" w:rsidRDefault="009316D3">
            <w:pPr>
              <w:rPr>
                <w:rFonts w:ascii="Arial" w:hAnsi="Arial" w:cs="Arial"/>
                <w:sz w:val="28"/>
                <w:szCs w:val="28"/>
              </w:rPr>
            </w:pPr>
            <w:r w:rsidRPr="005444AA">
              <w:rPr>
                <w:rFonts w:ascii="Arial" w:hAnsi="Arial" w:cs="Arial"/>
                <w:sz w:val="28"/>
                <w:szCs w:val="28"/>
              </w:rPr>
              <w:t>transition@urcscotland.org.uk</w:t>
            </w:r>
          </w:p>
        </w:tc>
      </w:tr>
      <w:tr w:rsidR="00521615" w:rsidRPr="005444AA" w14:paraId="30BCB980" w14:textId="77777777" w:rsidTr="00521615">
        <w:tc>
          <w:tcPr>
            <w:tcW w:w="1555" w:type="dxa"/>
          </w:tcPr>
          <w:p w14:paraId="64500D5B" w14:textId="77777777" w:rsidR="00521615" w:rsidRPr="005444AA" w:rsidRDefault="00521615">
            <w:pPr>
              <w:rPr>
                <w:rFonts w:ascii="Arial" w:hAnsi="Arial" w:cs="Arial"/>
                <w:b/>
                <w:sz w:val="28"/>
                <w:szCs w:val="28"/>
              </w:rPr>
            </w:pPr>
            <w:r w:rsidRPr="005444AA">
              <w:rPr>
                <w:rFonts w:ascii="Arial" w:hAnsi="Arial" w:cs="Arial"/>
                <w:b/>
                <w:sz w:val="28"/>
                <w:szCs w:val="28"/>
              </w:rPr>
              <w:t>Action Required</w:t>
            </w:r>
          </w:p>
          <w:p w14:paraId="4A2EFD60" w14:textId="04CA69F8" w:rsidR="00BB3E93" w:rsidRPr="005444AA" w:rsidRDefault="00BB3E93">
            <w:pPr>
              <w:rPr>
                <w:rFonts w:ascii="Arial" w:hAnsi="Arial" w:cs="Arial"/>
                <w:b/>
                <w:sz w:val="28"/>
                <w:szCs w:val="28"/>
              </w:rPr>
            </w:pPr>
          </w:p>
        </w:tc>
        <w:tc>
          <w:tcPr>
            <w:tcW w:w="7461" w:type="dxa"/>
          </w:tcPr>
          <w:p w14:paraId="07BB1FB9" w14:textId="4DB7731A" w:rsidR="00521615" w:rsidRPr="005444AA" w:rsidRDefault="00521615">
            <w:pPr>
              <w:rPr>
                <w:rFonts w:ascii="Arial" w:hAnsi="Arial" w:cs="Arial"/>
                <w:sz w:val="28"/>
                <w:szCs w:val="28"/>
              </w:rPr>
            </w:pPr>
          </w:p>
        </w:tc>
      </w:tr>
      <w:tr w:rsidR="00521615" w:rsidRPr="005444AA" w14:paraId="6EBD5AE8" w14:textId="77777777" w:rsidTr="00521615">
        <w:tc>
          <w:tcPr>
            <w:tcW w:w="1555" w:type="dxa"/>
          </w:tcPr>
          <w:p w14:paraId="53252D4E" w14:textId="77777777" w:rsidR="00521615" w:rsidRPr="005444AA" w:rsidRDefault="00521615">
            <w:pPr>
              <w:rPr>
                <w:rFonts w:ascii="Arial" w:hAnsi="Arial" w:cs="Arial"/>
                <w:b/>
                <w:sz w:val="28"/>
                <w:szCs w:val="28"/>
              </w:rPr>
            </w:pPr>
            <w:r w:rsidRPr="005444AA">
              <w:rPr>
                <w:rFonts w:ascii="Arial" w:hAnsi="Arial" w:cs="Arial"/>
                <w:b/>
                <w:sz w:val="28"/>
                <w:szCs w:val="28"/>
              </w:rPr>
              <w:t>Draft Resolution(s)</w:t>
            </w:r>
          </w:p>
          <w:p w14:paraId="5447DFF4" w14:textId="77777777" w:rsidR="00521615" w:rsidRPr="005444AA" w:rsidRDefault="00521615">
            <w:pPr>
              <w:rPr>
                <w:rFonts w:ascii="Arial" w:hAnsi="Arial" w:cs="Arial"/>
                <w:b/>
                <w:sz w:val="28"/>
                <w:szCs w:val="28"/>
              </w:rPr>
            </w:pPr>
          </w:p>
        </w:tc>
        <w:tc>
          <w:tcPr>
            <w:tcW w:w="7461" w:type="dxa"/>
          </w:tcPr>
          <w:p w14:paraId="64676C94" w14:textId="77777777" w:rsidR="00521615" w:rsidRPr="005444AA" w:rsidRDefault="00521615">
            <w:pPr>
              <w:rPr>
                <w:rFonts w:ascii="Arial" w:hAnsi="Arial" w:cs="Arial"/>
                <w:sz w:val="28"/>
                <w:szCs w:val="28"/>
              </w:rPr>
            </w:pPr>
          </w:p>
        </w:tc>
      </w:tr>
      <w:tr w:rsidR="00521615" w:rsidRPr="005444AA" w14:paraId="739ACAD5" w14:textId="77777777" w:rsidTr="00521615">
        <w:tc>
          <w:tcPr>
            <w:tcW w:w="1555" w:type="dxa"/>
          </w:tcPr>
          <w:p w14:paraId="71555AC2" w14:textId="77777777" w:rsidR="00521615" w:rsidRPr="005444AA" w:rsidRDefault="00521615">
            <w:pPr>
              <w:rPr>
                <w:rFonts w:ascii="Arial" w:hAnsi="Arial" w:cs="Arial"/>
                <w:b/>
                <w:sz w:val="28"/>
                <w:szCs w:val="28"/>
              </w:rPr>
            </w:pPr>
            <w:r w:rsidRPr="005444AA">
              <w:rPr>
                <w:rFonts w:ascii="Arial" w:hAnsi="Arial" w:cs="Arial"/>
                <w:b/>
                <w:sz w:val="28"/>
                <w:szCs w:val="28"/>
              </w:rPr>
              <w:t>Subject and aim(s)</w:t>
            </w:r>
          </w:p>
          <w:p w14:paraId="7287B4A4" w14:textId="77777777" w:rsidR="00521615" w:rsidRPr="005444AA" w:rsidRDefault="00521615">
            <w:pPr>
              <w:rPr>
                <w:rFonts w:ascii="Arial" w:hAnsi="Arial" w:cs="Arial"/>
                <w:b/>
                <w:sz w:val="28"/>
                <w:szCs w:val="28"/>
              </w:rPr>
            </w:pPr>
          </w:p>
        </w:tc>
        <w:tc>
          <w:tcPr>
            <w:tcW w:w="7461" w:type="dxa"/>
          </w:tcPr>
          <w:p w14:paraId="5B29F4A2" w14:textId="1469CC9C" w:rsidR="00521615" w:rsidRPr="005444AA" w:rsidRDefault="009316D3">
            <w:pPr>
              <w:rPr>
                <w:rFonts w:ascii="Arial" w:hAnsi="Arial" w:cs="Arial"/>
                <w:sz w:val="28"/>
                <w:szCs w:val="28"/>
              </w:rPr>
            </w:pPr>
            <w:r w:rsidRPr="005444AA">
              <w:rPr>
                <w:rFonts w:ascii="Arial" w:hAnsi="Arial" w:cs="Arial"/>
                <w:sz w:val="28"/>
                <w:szCs w:val="28"/>
              </w:rPr>
              <w:t>Report of Mission Committee</w:t>
            </w:r>
          </w:p>
        </w:tc>
      </w:tr>
      <w:tr w:rsidR="00521615" w:rsidRPr="005444AA" w14:paraId="5E257745" w14:textId="77777777" w:rsidTr="00521615">
        <w:tc>
          <w:tcPr>
            <w:tcW w:w="1555" w:type="dxa"/>
          </w:tcPr>
          <w:p w14:paraId="1464415F" w14:textId="77777777" w:rsidR="00521615" w:rsidRPr="005444AA" w:rsidRDefault="00521615">
            <w:pPr>
              <w:rPr>
                <w:rFonts w:ascii="Arial" w:hAnsi="Arial" w:cs="Arial"/>
                <w:b/>
                <w:sz w:val="28"/>
                <w:szCs w:val="28"/>
              </w:rPr>
            </w:pPr>
            <w:r w:rsidRPr="005444AA">
              <w:rPr>
                <w:rFonts w:ascii="Arial" w:hAnsi="Arial" w:cs="Arial"/>
                <w:b/>
                <w:sz w:val="28"/>
                <w:szCs w:val="28"/>
              </w:rPr>
              <w:t>Main Points</w:t>
            </w:r>
          </w:p>
          <w:p w14:paraId="652C93E1" w14:textId="77777777" w:rsidR="00521615" w:rsidRPr="005444AA" w:rsidRDefault="00521615">
            <w:pPr>
              <w:rPr>
                <w:rFonts w:ascii="Arial" w:hAnsi="Arial" w:cs="Arial"/>
                <w:b/>
                <w:sz w:val="28"/>
                <w:szCs w:val="28"/>
              </w:rPr>
            </w:pPr>
          </w:p>
          <w:p w14:paraId="7A320BAE" w14:textId="77777777" w:rsidR="00521615" w:rsidRPr="005444AA" w:rsidRDefault="00521615">
            <w:pPr>
              <w:rPr>
                <w:rFonts w:ascii="Arial" w:hAnsi="Arial" w:cs="Arial"/>
                <w:b/>
                <w:sz w:val="28"/>
                <w:szCs w:val="28"/>
              </w:rPr>
            </w:pPr>
          </w:p>
        </w:tc>
        <w:tc>
          <w:tcPr>
            <w:tcW w:w="7461" w:type="dxa"/>
          </w:tcPr>
          <w:p w14:paraId="6CF71675" w14:textId="77777777" w:rsidR="00521615" w:rsidRPr="005444AA" w:rsidRDefault="00521615">
            <w:pPr>
              <w:rPr>
                <w:rFonts w:ascii="Arial" w:hAnsi="Arial" w:cs="Arial"/>
                <w:sz w:val="28"/>
                <w:szCs w:val="28"/>
              </w:rPr>
            </w:pPr>
          </w:p>
        </w:tc>
      </w:tr>
      <w:tr w:rsidR="00521615" w:rsidRPr="005444AA" w14:paraId="48332542" w14:textId="77777777" w:rsidTr="00521615">
        <w:tc>
          <w:tcPr>
            <w:tcW w:w="1555" w:type="dxa"/>
          </w:tcPr>
          <w:p w14:paraId="5E5D7A24" w14:textId="77777777" w:rsidR="00521615" w:rsidRPr="005444AA" w:rsidRDefault="00521615">
            <w:pPr>
              <w:rPr>
                <w:rFonts w:ascii="Arial" w:hAnsi="Arial" w:cs="Arial"/>
                <w:b/>
                <w:sz w:val="28"/>
                <w:szCs w:val="28"/>
              </w:rPr>
            </w:pPr>
            <w:r w:rsidRPr="005444AA">
              <w:rPr>
                <w:rFonts w:ascii="Arial" w:hAnsi="Arial" w:cs="Arial"/>
                <w:b/>
                <w:sz w:val="28"/>
                <w:szCs w:val="28"/>
              </w:rPr>
              <w:t>Previous relevant documents</w:t>
            </w:r>
          </w:p>
        </w:tc>
        <w:tc>
          <w:tcPr>
            <w:tcW w:w="7461" w:type="dxa"/>
          </w:tcPr>
          <w:p w14:paraId="43239C62" w14:textId="39ED4D0D" w:rsidR="00521615" w:rsidRPr="005444AA" w:rsidRDefault="00521615">
            <w:pPr>
              <w:rPr>
                <w:rFonts w:ascii="Arial" w:hAnsi="Arial" w:cs="Arial"/>
                <w:sz w:val="28"/>
                <w:szCs w:val="28"/>
              </w:rPr>
            </w:pPr>
          </w:p>
        </w:tc>
      </w:tr>
      <w:tr w:rsidR="00521615" w:rsidRPr="005444AA" w14:paraId="13908F1F" w14:textId="77777777" w:rsidTr="00521615">
        <w:tc>
          <w:tcPr>
            <w:tcW w:w="1555" w:type="dxa"/>
          </w:tcPr>
          <w:p w14:paraId="6D291DA8" w14:textId="77777777" w:rsidR="00521615" w:rsidRPr="005444AA" w:rsidRDefault="00521615">
            <w:pPr>
              <w:rPr>
                <w:rFonts w:ascii="Arial" w:hAnsi="Arial" w:cs="Arial"/>
                <w:b/>
                <w:sz w:val="28"/>
                <w:szCs w:val="28"/>
              </w:rPr>
            </w:pPr>
            <w:r w:rsidRPr="005444AA">
              <w:rPr>
                <w:rFonts w:ascii="Arial" w:hAnsi="Arial" w:cs="Arial"/>
                <w:b/>
                <w:sz w:val="28"/>
                <w:szCs w:val="28"/>
              </w:rPr>
              <w:t>Consultation has taken place with</w:t>
            </w:r>
            <w:r w:rsidR="007B651B" w:rsidRPr="005444AA">
              <w:rPr>
                <w:rFonts w:ascii="Arial" w:hAnsi="Arial" w:cs="Arial"/>
                <w:b/>
                <w:sz w:val="28"/>
                <w:szCs w:val="28"/>
              </w:rPr>
              <w:t xml:space="preserve"> ….</w:t>
            </w:r>
          </w:p>
          <w:p w14:paraId="5D639736" w14:textId="77777777" w:rsidR="007B651B" w:rsidRPr="005444AA" w:rsidRDefault="007B651B">
            <w:pPr>
              <w:rPr>
                <w:rFonts w:ascii="Arial" w:hAnsi="Arial" w:cs="Arial"/>
                <w:b/>
                <w:sz w:val="28"/>
                <w:szCs w:val="28"/>
              </w:rPr>
            </w:pPr>
          </w:p>
        </w:tc>
        <w:tc>
          <w:tcPr>
            <w:tcW w:w="7461" w:type="dxa"/>
          </w:tcPr>
          <w:p w14:paraId="50ACE315" w14:textId="23E97205" w:rsidR="00521615" w:rsidRPr="005444AA" w:rsidRDefault="005444AA">
            <w:pPr>
              <w:rPr>
                <w:rFonts w:ascii="Arial" w:hAnsi="Arial" w:cs="Arial"/>
                <w:sz w:val="28"/>
                <w:szCs w:val="28"/>
              </w:rPr>
            </w:pPr>
            <w:r w:rsidRPr="005444AA">
              <w:rPr>
                <w:rFonts w:ascii="Arial" w:hAnsi="Arial" w:cs="Arial"/>
                <w:sz w:val="28"/>
                <w:szCs w:val="28"/>
              </w:rPr>
              <w:t>Previous Mission Committee reports</w:t>
            </w:r>
          </w:p>
        </w:tc>
      </w:tr>
      <w:tr w:rsidR="00521615" w:rsidRPr="005444AA" w14:paraId="4F330CC8" w14:textId="77777777" w:rsidTr="00521615">
        <w:tc>
          <w:tcPr>
            <w:tcW w:w="1555" w:type="dxa"/>
          </w:tcPr>
          <w:p w14:paraId="2BCF60B8" w14:textId="2DB4CAB3" w:rsidR="00521615" w:rsidRPr="005444AA" w:rsidRDefault="00521615">
            <w:pPr>
              <w:rPr>
                <w:rFonts w:ascii="Arial" w:hAnsi="Arial" w:cs="Arial"/>
                <w:b/>
                <w:sz w:val="28"/>
                <w:szCs w:val="28"/>
              </w:rPr>
            </w:pPr>
            <w:r w:rsidRPr="005444AA">
              <w:rPr>
                <w:rFonts w:ascii="Arial" w:hAnsi="Arial" w:cs="Arial"/>
                <w:b/>
                <w:sz w:val="28"/>
                <w:szCs w:val="28"/>
              </w:rPr>
              <w:t xml:space="preserve">Any Financial Impact </w:t>
            </w:r>
          </w:p>
          <w:p w14:paraId="4DBE3F1F" w14:textId="77777777" w:rsidR="00521615" w:rsidRPr="005444AA" w:rsidRDefault="00521615">
            <w:pPr>
              <w:rPr>
                <w:rFonts w:ascii="Arial" w:hAnsi="Arial" w:cs="Arial"/>
                <w:b/>
                <w:sz w:val="28"/>
                <w:szCs w:val="28"/>
              </w:rPr>
            </w:pPr>
          </w:p>
          <w:p w14:paraId="16885EA8" w14:textId="77777777" w:rsidR="00521615" w:rsidRPr="005444AA" w:rsidRDefault="00521615">
            <w:pPr>
              <w:rPr>
                <w:rFonts w:ascii="Arial" w:hAnsi="Arial" w:cs="Arial"/>
                <w:b/>
                <w:sz w:val="28"/>
                <w:szCs w:val="28"/>
              </w:rPr>
            </w:pPr>
          </w:p>
          <w:p w14:paraId="08A41712" w14:textId="77777777" w:rsidR="00521615" w:rsidRPr="005444AA" w:rsidRDefault="00521615">
            <w:pPr>
              <w:rPr>
                <w:rFonts w:ascii="Arial" w:hAnsi="Arial" w:cs="Arial"/>
                <w:b/>
                <w:sz w:val="28"/>
                <w:szCs w:val="28"/>
              </w:rPr>
            </w:pPr>
          </w:p>
        </w:tc>
        <w:tc>
          <w:tcPr>
            <w:tcW w:w="7461" w:type="dxa"/>
          </w:tcPr>
          <w:p w14:paraId="1A15BE52" w14:textId="5B76E6BC" w:rsidR="000E48B4" w:rsidRPr="005444AA" w:rsidRDefault="000E48B4">
            <w:pPr>
              <w:rPr>
                <w:rFonts w:ascii="Arial" w:hAnsi="Arial" w:cs="Arial"/>
                <w:sz w:val="28"/>
                <w:szCs w:val="28"/>
              </w:rPr>
            </w:pPr>
          </w:p>
        </w:tc>
      </w:tr>
      <w:tr w:rsidR="00521615" w:rsidRPr="005444AA" w14:paraId="40A135AE" w14:textId="77777777" w:rsidTr="00521615">
        <w:tc>
          <w:tcPr>
            <w:tcW w:w="1555" w:type="dxa"/>
          </w:tcPr>
          <w:p w14:paraId="747E28F3" w14:textId="623C2716" w:rsidR="00521615" w:rsidRPr="005444AA" w:rsidRDefault="00521615">
            <w:pPr>
              <w:rPr>
                <w:rFonts w:ascii="Arial" w:hAnsi="Arial" w:cs="Arial"/>
                <w:b/>
                <w:sz w:val="28"/>
                <w:szCs w:val="28"/>
              </w:rPr>
            </w:pPr>
            <w:r w:rsidRPr="005444AA">
              <w:rPr>
                <w:rFonts w:ascii="Arial" w:hAnsi="Arial" w:cs="Arial"/>
                <w:b/>
                <w:sz w:val="28"/>
                <w:szCs w:val="28"/>
              </w:rPr>
              <w:lastRenderedPageBreak/>
              <w:t>External impact (</w:t>
            </w:r>
            <w:r w:rsidR="00425E48" w:rsidRPr="005444AA">
              <w:rPr>
                <w:rFonts w:ascii="Arial" w:hAnsi="Arial" w:cs="Arial"/>
                <w:b/>
                <w:sz w:val="28"/>
                <w:szCs w:val="28"/>
              </w:rPr>
              <w:t>e.g.</w:t>
            </w:r>
            <w:r w:rsidRPr="005444AA">
              <w:rPr>
                <w:rFonts w:ascii="Arial" w:hAnsi="Arial" w:cs="Arial"/>
                <w:b/>
                <w:sz w:val="28"/>
                <w:szCs w:val="28"/>
              </w:rPr>
              <w:t xml:space="preserve"> Ecumenical)</w:t>
            </w:r>
          </w:p>
        </w:tc>
        <w:tc>
          <w:tcPr>
            <w:tcW w:w="7461" w:type="dxa"/>
          </w:tcPr>
          <w:p w14:paraId="26F5D961" w14:textId="77777777" w:rsidR="00521615" w:rsidRPr="005444AA" w:rsidRDefault="00521615">
            <w:pPr>
              <w:rPr>
                <w:rFonts w:ascii="Arial" w:hAnsi="Arial" w:cs="Arial"/>
                <w:sz w:val="28"/>
                <w:szCs w:val="28"/>
              </w:rPr>
            </w:pPr>
          </w:p>
        </w:tc>
      </w:tr>
    </w:tbl>
    <w:p w14:paraId="03952D14" w14:textId="77777777" w:rsidR="007B651B" w:rsidRPr="005444AA" w:rsidRDefault="007B651B">
      <w:pPr>
        <w:rPr>
          <w:rFonts w:ascii="Arial" w:hAnsi="Arial" w:cs="Arial"/>
          <w:b/>
          <w:color w:val="0070C0"/>
          <w:sz w:val="28"/>
          <w:szCs w:val="28"/>
        </w:rPr>
      </w:pPr>
    </w:p>
    <w:p w14:paraId="0FCBFF9D" w14:textId="77777777" w:rsidR="009316D3" w:rsidRPr="005444AA" w:rsidRDefault="009316D3" w:rsidP="009316D3">
      <w:pPr>
        <w:rPr>
          <w:rFonts w:ascii="Arial" w:eastAsiaTheme="minorEastAsia" w:hAnsi="Arial" w:cs="Arial"/>
          <w:sz w:val="28"/>
          <w:szCs w:val="28"/>
        </w:rPr>
      </w:pPr>
      <w:r w:rsidRPr="005444AA">
        <w:rPr>
          <w:rFonts w:ascii="Arial" w:eastAsiaTheme="minorEastAsia" w:hAnsi="Arial" w:cs="Arial"/>
          <w:sz w:val="28"/>
          <w:szCs w:val="28"/>
        </w:rPr>
        <w:t xml:space="preserve">The Synod Mission Committee has met twice since the last meeting of the Synod.  </w:t>
      </w:r>
    </w:p>
    <w:p w14:paraId="1CF1A9A4" w14:textId="77777777" w:rsidR="009316D3" w:rsidRPr="005444AA" w:rsidRDefault="009316D3" w:rsidP="009316D3">
      <w:pPr>
        <w:rPr>
          <w:rFonts w:ascii="Arial" w:eastAsiaTheme="minorEastAsia" w:hAnsi="Arial" w:cs="Arial"/>
          <w:b/>
          <w:bCs/>
          <w:sz w:val="28"/>
          <w:szCs w:val="28"/>
        </w:rPr>
      </w:pPr>
      <w:r w:rsidRPr="005444AA">
        <w:rPr>
          <w:rFonts w:ascii="Arial" w:eastAsiaTheme="minorEastAsia" w:hAnsi="Arial" w:cs="Arial"/>
          <w:b/>
          <w:bCs/>
          <w:sz w:val="28"/>
          <w:szCs w:val="28"/>
        </w:rPr>
        <w:t xml:space="preserve">Membership of the Committee </w:t>
      </w:r>
    </w:p>
    <w:p w14:paraId="3DA3045C" w14:textId="77777777" w:rsidR="009316D3" w:rsidRPr="005444AA" w:rsidRDefault="009316D3" w:rsidP="009316D3">
      <w:pPr>
        <w:rPr>
          <w:rFonts w:ascii="Arial" w:eastAsiaTheme="minorEastAsia" w:hAnsi="Arial" w:cs="Arial"/>
          <w:sz w:val="28"/>
          <w:szCs w:val="28"/>
        </w:rPr>
      </w:pPr>
      <w:r w:rsidRPr="005444AA">
        <w:rPr>
          <w:rFonts w:ascii="Arial" w:eastAsiaTheme="minorEastAsia" w:hAnsi="Arial" w:cs="Arial"/>
          <w:sz w:val="28"/>
          <w:szCs w:val="28"/>
        </w:rPr>
        <w:t xml:space="preserve">Revd John Bremner, Mrs Nancy Burgoyne, Revd David Coleman, Mrs Yvonne Coulter, Miss Alice Gilbert, Revd Sarah Moore (convenor), Ms Jess Poole, Revd Lindsey Sanderson, Revd Dr John McNeill Scott </w:t>
      </w:r>
    </w:p>
    <w:p w14:paraId="1F89DDD0" w14:textId="77777777" w:rsidR="009316D3" w:rsidRPr="005444AA" w:rsidRDefault="009316D3" w:rsidP="009316D3">
      <w:pPr>
        <w:rPr>
          <w:rFonts w:ascii="Arial" w:eastAsiaTheme="minorEastAsia" w:hAnsi="Arial" w:cs="Arial"/>
          <w:sz w:val="28"/>
          <w:szCs w:val="28"/>
        </w:rPr>
      </w:pPr>
      <w:r w:rsidRPr="005444AA">
        <w:rPr>
          <w:rFonts w:ascii="Arial" w:eastAsiaTheme="minorEastAsia" w:hAnsi="Arial" w:cs="Arial"/>
          <w:sz w:val="28"/>
          <w:szCs w:val="28"/>
        </w:rPr>
        <w:t xml:space="preserve">In attendance </w:t>
      </w:r>
    </w:p>
    <w:p w14:paraId="6CBC0B14" w14:textId="77777777" w:rsidR="009316D3" w:rsidRPr="005444AA" w:rsidRDefault="009316D3" w:rsidP="009316D3">
      <w:pPr>
        <w:rPr>
          <w:rFonts w:ascii="Arial" w:eastAsiaTheme="minorEastAsia" w:hAnsi="Arial" w:cs="Arial"/>
          <w:sz w:val="28"/>
          <w:szCs w:val="28"/>
        </w:rPr>
      </w:pPr>
      <w:r w:rsidRPr="005444AA">
        <w:rPr>
          <w:rFonts w:ascii="Arial" w:eastAsiaTheme="minorEastAsia" w:hAnsi="Arial" w:cs="Arial"/>
          <w:sz w:val="28"/>
          <w:szCs w:val="28"/>
        </w:rPr>
        <w:t>Miss Gemma Walker (minutes)</w:t>
      </w:r>
    </w:p>
    <w:p w14:paraId="33C94A2D" w14:textId="77777777" w:rsidR="009316D3" w:rsidRPr="005444AA" w:rsidRDefault="009316D3" w:rsidP="009316D3">
      <w:pPr>
        <w:rPr>
          <w:rFonts w:ascii="Arial" w:eastAsiaTheme="minorEastAsia" w:hAnsi="Arial" w:cs="Arial"/>
          <w:b/>
          <w:bCs/>
          <w:sz w:val="28"/>
          <w:szCs w:val="28"/>
        </w:rPr>
      </w:pPr>
      <w:r w:rsidRPr="005444AA">
        <w:rPr>
          <w:rFonts w:ascii="Arial" w:eastAsiaTheme="minorEastAsia" w:hAnsi="Arial" w:cs="Arial"/>
          <w:b/>
          <w:bCs/>
          <w:sz w:val="28"/>
          <w:szCs w:val="28"/>
        </w:rPr>
        <w:t xml:space="preserve">Racial Justice </w:t>
      </w:r>
    </w:p>
    <w:p w14:paraId="52CE87DC" w14:textId="77777777" w:rsidR="009316D3" w:rsidRPr="005444AA" w:rsidRDefault="009316D3" w:rsidP="009316D3">
      <w:pPr>
        <w:rPr>
          <w:rFonts w:ascii="Arial" w:eastAsiaTheme="minorEastAsia" w:hAnsi="Arial" w:cs="Arial"/>
          <w:sz w:val="28"/>
          <w:szCs w:val="28"/>
        </w:rPr>
      </w:pPr>
      <w:r w:rsidRPr="005444AA">
        <w:rPr>
          <w:rFonts w:ascii="Arial" w:eastAsiaTheme="minorEastAsia" w:hAnsi="Arial" w:cs="Arial"/>
          <w:sz w:val="28"/>
          <w:szCs w:val="28"/>
        </w:rPr>
        <w:t>All churches in the Synod have been asked by the Racial Justice Advocate to consider registering with the Welcome Churches Network. This is a nationwide network of over 1400 churches who are willing to welcome and offer friendship and support to Asylum Seekers and Refugees who are new to an area and looking to connect with a Christian community.</w:t>
      </w:r>
    </w:p>
    <w:p w14:paraId="583EF26A" w14:textId="77777777" w:rsidR="009316D3" w:rsidRPr="005444AA" w:rsidRDefault="009316D3" w:rsidP="009316D3">
      <w:pPr>
        <w:rPr>
          <w:rFonts w:ascii="Arial" w:eastAsiaTheme="minorEastAsia" w:hAnsi="Arial" w:cs="Arial"/>
          <w:sz w:val="28"/>
          <w:szCs w:val="28"/>
        </w:rPr>
      </w:pPr>
      <w:r w:rsidRPr="005444AA">
        <w:rPr>
          <w:rFonts w:ascii="Arial" w:eastAsiaTheme="minorEastAsia" w:hAnsi="Arial" w:cs="Arial"/>
          <w:sz w:val="28"/>
          <w:szCs w:val="28"/>
        </w:rPr>
        <w:t xml:space="preserve">Their website is www.welcomechurches.org </w:t>
      </w:r>
    </w:p>
    <w:p w14:paraId="0A266362" w14:textId="77777777" w:rsidR="009316D3" w:rsidRPr="005444AA" w:rsidRDefault="009316D3" w:rsidP="009316D3">
      <w:pPr>
        <w:rPr>
          <w:rFonts w:ascii="Arial" w:eastAsiaTheme="minorEastAsia" w:hAnsi="Arial" w:cs="Arial"/>
          <w:b/>
          <w:bCs/>
          <w:sz w:val="28"/>
          <w:szCs w:val="28"/>
        </w:rPr>
      </w:pPr>
      <w:r w:rsidRPr="005444AA">
        <w:rPr>
          <w:rFonts w:ascii="Arial" w:eastAsiaTheme="minorEastAsia" w:hAnsi="Arial" w:cs="Arial"/>
          <w:b/>
          <w:bCs/>
          <w:sz w:val="28"/>
          <w:szCs w:val="28"/>
        </w:rPr>
        <w:t xml:space="preserve">Children and Intergenerational Ministry </w:t>
      </w:r>
    </w:p>
    <w:p w14:paraId="33EC3788" w14:textId="77777777" w:rsidR="009316D3" w:rsidRPr="005444AA" w:rsidRDefault="009316D3" w:rsidP="009316D3">
      <w:pPr>
        <w:rPr>
          <w:rFonts w:ascii="Arial" w:eastAsiaTheme="minorEastAsia" w:hAnsi="Arial" w:cs="Arial"/>
          <w:sz w:val="28"/>
          <w:szCs w:val="28"/>
        </w:rPr>
      </w:pPr>
      <w:r w:rsidRPr="005444AA">
        <w:rPr>
          <w:rFonts w:ascii="Arial" w:eastAsiaTheme="minorEastAsia" w:hAnsi="Arial" w:cs="Arial"/>
          <w:sz w:val="28"/>
          <w:szCs w:val="28"/>
        </w:rPr>
        <w:t xml:space="preserve">Along with others working in Intergenerational Ministry, Jess attended the ECCE Conference in Switzerland earlier this summer and looks to implement some of the ideas presented in the synod.  </w:t>
      </w:r>
    </w:p>
    <w:p w14:paraId="081B2DDB" w14:textId="77777777" w:rsidR="009316D3" w:rsidRPr="005444AA" w:rsidRDefault="009316D3" w:rsidP="009316D3">
      <w:pPr>
        <w:rPr>
          <w:rFonts w:ascii="Arial" w:eastAsiaTheme="minorEastAsia" w:hAnsi="Arial" w:cs="Arial"/>
          <w:sz w:val="28"/>
          <w:szCs w:val="28"/>
        </w:rPr>
      </w:pPr>
      <w:r w:rsidRPr="005444AA">
        <w:rPr>
          <w:rFonts w:ascii="Arial" w:eastAsiaTheme="minorEastAsia" w:hAnsi="Arial" w:cs="Arial"/>
          <w:sz w:val="28"/>
          <w:szCs w:val="28"/>
        </w:rPr>
        <w:t xml:space="preserve">A further </w:t>
      </w:r>
      <w:proofErr w:type="spellStart"/>
      <w:r w:rsidRPr="005444AA">
        <w:rPr>
          <w:rFonts w:ascii="Arial" w:eastAsiaTheme="minorEastAsia" w:hAnsi="Arial" w:cs="Arial"/>
          <w:sz w:val="28"/>
          <w:szCs w:val="28"/>
        </w:rPr>
        <w:t>RechargePLUS</w:t>
      </w:r>
      <w:proofErr w:type="spellEnd"/>
      <w:r w:rsidRPr="005444AA">
        <w:rPr>
          <w:rFonts w:ascii="Arial" w:eastAsiaTheme="minorEastAsia" w:hAnsi="Arial" w:cs="Arial"/>
          <w:sz w:val="28"/>
          <w:szCs w:val="28"/>
        </w:rPr>
        <w:t xml:space="preserve"> event in partnership with Glasgow Presbytery took place in September.  Jess has worked in recent months with Cumbernauld URC, Livingston United Parish Church, Stewarton URC and Port Glasgow URC</w:t>
      </w:r>
    </w:p>
    <w:p w14:paraId="3F715396" w14:textId="77777777" w:rsidR="009316D3" w:rsidRPr="005444AA" w:rsidRDefault="009316D3" w:rsidP="009316D3">
      <w:pPr>
        <w:rPr>
          <w:rFonts w:ascii="Arial" w:eastAsiaTheme="minorEastAsia" w:hAnsi="Arial" w:cs="Arial"/>
          <w:sz w:val="28"/>
          <w:szCs w:val="28"/>
        </w:rPr>
      </w:pPr>
      <w:r w:rsidRPr="005444AA">
        <w:rPr>
          <w:rFonts w:ascii="Arial" w:eastAsiaTheme="minorEastAsia" w:hAnsi="Arial" w:cs="Arial"/>
          <w:sz w:val="28"/>
          <w:szCs w:val="28"/>
        </w:rPr>
        <w:t xml:space="preserve">Advent intergenerational resources will soon be available; please speak to Jess for more information.  </w:t>
      </w:r>
    </w:p>
    <w:p w14:paraId="1A60B7CE" w14:textId="77777777" w:rsidR="009316D3" w:rsidRPr="005444AA" w:rsidRDefault="009316D3" w:rsidP="009316D3">
      <w:pPr>
        <w:rPr>
          <w:rFonts w:ascii="Arial" w:eastAsiaTheme="minorEastAsia" w:hAnsi="Arial" w:cs="Arial"/>
          <w:b/>
          <w:bCs/>
          <w:sz w:val="28"/>
          <w:szCs w:val="28"/>
        </w:rPr>
      </w:pPr>
      <w:r w:rsidRPr="005444AA">
        <w:rPr>
          <w:rFonts w:ascii="Arial" w:eastAsiaTheme="minorEastAsia" w:hAnsi="Arial" w:cs="Arial"/>
          <w:b/>
          <w:bCs/>
          <w:sz w:val="28"/>
          <w:szCs w:val="28"/>
        </w:rPr>
        <w:t xml:space="preserve">Older People </w:t>
      </w:r>
    </w:p>
    <w:p w14:paraId="1C3852F9" w14:textId="77777777" w:rsidR="009316D3" w:rsidRPr="005444AA" w:rsidRDefault="009316D3" w:rsidP="009316D3">
      <w:pPr>
        <w:rPr>
          <w:rFonts w:ascii="Arial" w:eastAsiaTheme="minorEastAsia" w:hAnsi="Arial" w:cs="Arial"/>
          <w:sz w:val="28"/>
          <w:szCs w:val="28"/>
        </w:rPr>
      </w:pPr>
      <w:r w:rsidRPr="005444AA">
        <w:rPr>
          <w:rFonts w:ascii="Arial" w:eastAsiaTheme="minorEastAsia" w:hAnsi="Arial" w:cs="Arial"/>
          <w:sz w:val="28"/>
          <w:szCs w:val="28"/>
        </w:rPr>
        <w:t xml:space="preserve">A follow up event to the Dementia Conference looking more at the ‘Music for You’ initiative.  This was planned to take place at Livingston </w:t>
      </w:r>
      <w:r w:rsidRPr="005444AA">
        <w:rPr>
          <w:rFonts w:ascii="Arial" w:eastAsiaTheme="minorEastAsia" w:hAnsi="Arial" w:cs="Arial"/>
          <w:sz w:val="28"/>
          <w:szCs w:val="28"/>
        </w:rPr>
        <w:lastRenderedPageBreak/>
        <w:t xml:space="preserve">United Parish Church on Saturday 10th October but due to lack of interest has been cancelled. </w:t>
      </w:r>
    </w:p>
    <w:p w14:paraId="547BD0E4" w14:textId="77777777" w:rsidR="009316D3" w:rsidRPr="005444AA" w:rsidRDefault="009316D3" w:rsidP="009316D3">
      <w:pPr>
        <w:rPr>
          <w:rFonts w:ascii="Arial" w:eastAsiaTheme="minorEastAsia" w:hAnsi="Arial" w:cs="Arial"/>
          <w:b/>
          <w:bCs/>
          <w:sz w:val="28"/>
          <w:szCs w:val="28"/>
        </w:rPr>
      </w:pPr>
      <w:r w:rsidRPr="005444AA">
        <w:rPr>
          <w:rFonts w:ascii="Arial" w:eastAsiaTheme="minorEastAsia" w:hAnsi="Arial" w:cs="Arial"/>
          <w:b/>
          <w:bCs/>
          <w:sz w:val="28"/>
          <w:szCs w:val="28"/>
        </w:rPr>
        <w:t>Synod Development Fund</w:t>
      </w:r>
    </w:p>
    <w:p w14:paraId="64A1A9E5" w14:textId="77777777" w:rsidR="009316D3" w:rsidRPr="005444AA" w:rsidRDefault="009316D3" w:rsidP="009316D3">
      <w:pPr>
        <w:rPr>
          <w:rFonts w:ascii="Arial" w:eastAsiaTheme="minorEastAsia" w:hAnsi="Arial" w:cs="Arial"/>
          <w:sz w:val="28"/>
          <w:szCs w:val="28"/>
        </w:rPr>
      </w:pPr>
      <w:r w:rsidRPr="005444AA">
        <w:rPr>
          <w:rFonts w:ascii="Arial" w:eastAsiaTheme="minorEastAsia" w:hAnsi="Arial" w:cs="Arial"/>
          <w:sz w:val="28"/>
          <w:szCs w:val="28"/>
        </w:rPr>
        <w:t>Individuals can apply for this fund as well as congregations and associated groups. Fifty percent needs to be funded by the individual/</w:t>
      </w:r>
      <w:proofErr w:type="gramStart"/>
      <w:r w:rsidRPr="005444AA">
        <w:rPr>
          <w:rFonts w:ascii="Arial" w:eastAsiaTheme="minorEastAsia" w:hAnsi="Arial" w:cs="Arial"/>
          <w:sz w:val="28"/>
          <w:szCs w:val="28"/>
        </w:rPr>
        <w:t>group</w:t>
      </w:r>
      <w:proofErr w:type="gramEnd"/>
      <w:r w:rsidRPr="005444AA">
        <w:rPr>
          <w:rFonts w:ascii="Arial" w:eastAsiaTheme="minorEastAsia" w:hAnsi="Arial" w:cs="Arial"/>
          <w:sz w:val="28"/>
          <w:szCs w:val="28"/>
        </w:rPr>
        <w:t xml:space="preserve"> and the other fifty percent comes from the fund. </w:t>
      </w:r>
    </w:p>
    <w:p w14:paraId="28FF9414" w14:textId="77777777" w:rsidR="009316D3" w:rsidRPr="005444AA" w:rsidRDefault="009316D3" w:rsidP="009316D3">
      <w:pPr>
        <w:rPr>
          <w:rFonts w:ascii="Arial" w:eastAsiaTheme="minorEastAsia" w:hAnsi="Arial" w:cs="Arial"/>
          <w:sz w:val="28"/>
          <w:szCs w:val="28"/>
        </w:rPr>
      </w:pPr>
      <w:r w:rsidRPr="005444AA">
        <w:rPr>
          <w:rFonts w:ascii="Arial" w:eastAsiaTheme="minorEastAsia" w:hAnsi="Arial" w:cs="Arial"/>
          <w:sz w:val="28"/>
          <w:szCs w:val="28"/>
        </w:rPr>
        <w:t>The fund it aimed at lay people from congregations.</w:t>
      </w:r>
    </w:p>
    <w:p w14:paraId="14A4E141" w14:textId="77777777" w:rsidR="009316D3" w:rsidRPr="005444AA" w:rsidRDefault="009316D3" w:rsidP="009316D3">
      <w:pPr>
        <w:rPr>
          <w:rFonts w:ascii="Arial" w:eastAsiaTheme="minorEastAsia" w:hAnsi="Arial" w:cs="Arial"/>
          <w:b/>
          <w:bCs/>
          <w:sz w:val="28"/>
          <w:szCs w:val="28"/>
        </w:rPr>
      </w:pPr>
      <w:r w:rsidRPr="005444AA">
        <w:rPr>
          <w:rFonts w:ascii="Arial" w:eastAsiaTheme="minorEastAsia" w:hAnsi="Arial" w:cs="Arial"/>
          <w:b/>
          <w:bCs/>
          <w:sz w:val="28"/>
          <w:szCs w:val="28"/>
        </w:rPr>
        <w:t xml:space="preserve">Church Related Community Worker </w:t>
      </w:r>
    </w:p>
    <w:p w14:paraId="16DC6B07" w14:textId="77777777" w:rsidR="009316D3" w:rsidRPr="005444AA" w:rsidRDefault="009316D3" w:rsidP="009316D3">
      <w:pPr>
        <w:rPr>
          <w:rFonts w:ascii="Arial" w:eastAsiaTheme="minorEastAsia" w:hAnsi="Arial" w:cs="Arial"/>
          <w:sz w:val="28"/>
          <w:szCs w:val="28"/>
        </w:rPr>
      </w:pPr>
      <w:r w:rsidRPr="005444AA">
        <w:rPr>
          <w:rFonts w:ascii="Arial" w:eastAsiaTheme="minorEastAsia" w:hAnsi="Arial" w:cs="Arial"/>
          <w:sz w:val="28"/>
          <w:szCs w:val="28"/>
        </w:rPr>
        <w:t xml:space="preserve">Alice has visited East Kilbride URC and is supporting the Edinburgh churches as they consider whether to create a CRCW project in the city.  </w:t>
      </w:r>
    </w:p>
    <w:p w14:paraId="7FA37191" w14:textId="77777777" w:rsidR="009316D3" w:rsidRPr="005444AA" w:rsidRDefault="009316D3" w:rsidP="009316D3">
      <w:pPr>
        <w:rPr>
          <w:rFonts w:ascii="Arial" w:eastAsiaTheme="minorEastAsia" w:hAnsi="Arial" w:cs="Arial"/>
          <w:b/>
          <w:bCs/>
          <w:sz w:val="28"/>
          <w:szCs w:val="28"/>
        </w:rPr>
      </w:pPr>
      <w:r w:rsidRPr="005444AA">
        <w:rPr>
          <w:rFonts w:ascii="Arial" w:eastAsiaTheme="minorEastAsia" w:hAnsi="Arial" w:cs="Arial"/>
          <w:b/>
          <w:bCs/>
          <w:sz w:val="28"/>
          <w:szCs w:val="28"/>
        </w:rPr>
        <w:t xml:space="preserve">Eco Chaplain </w:t>
      </w:r>
    </w:p>
    <w:p w14:paraId="4F11D585" w14:textId="77777777" w:rsidR="009316D3" w:rsidRPr="005444AA" w:rsidRDefault="009316D3" w:rsidP="009316D3">
      <w:pPr>
        <w:rPr>
          <w:rFonts w:ascii="Arial" w:eastAsiaTheme="minorEastAsia" w:hAnsi="Arial" w:cs="Arial"/>
          <w:sz w:val="28"/>
          <w:szCs w:val="28"/>
        </w:rPr>
      </w:pPr>
      <w:r w:rsidRPr="005444AA">
        <w:rPr>
          <w:rFonts w:ascii="Arial" w:eastAsiaTheme="minorEastAsia" w:hAnsi="Arial" w:cs="Arial"/>
          <w:sz w:val="28"/>
          <w:szCs w:val="28"/>
        </w:rPr>
        <w:t xml:space="preserve">New materials for the Season of Creation are available on the Eco Congregation Scotland website. </w:t>
      </w:r>
    </w:p>
    <w:p w14:paraId="7E17D342" w14:textId="77777777" w:rsidR="009316D3" w:rsidRPr="005444AA" w:rsidRDefault="009316D3" w:rsidP="009316D3">
      <w:pPr>
        <w:rPr>
          <w:rFonts w:ascii="Arial" w:eastAsiaTheme="minorEastAsia" w:hAnsi="Arial" w:cs="Arial"/>
          <w:b/>
          <w:bCs/>
          <w:sz w:val="28"/>
          <w:szCs w:val="28"/>
        </w:rPr>
      </w:pPr>
      <w:r w:rsidRPr="005444AA">
        <w:rPr>
          <w:rFonts w:ascii="Arial" w:eastAsiaTheme="minorEastAsia" w:hAnsi="Arial" w:cs="Arial"/>
          <w:b/>
          <w:bCs/>
          <w:sz w:val="28"/>
          <w:szCs w:val="28"/>
        </w:rPr>
        <w:t xml:space="preserve">Business from the General Assembly </w:t>
      </w:r>
    </w:p>
    <w:p w14:paraId="5EE5DC5E" w14:textId="77777777" w:rsidR="009316D3" w:rsidRPr="005444AA" w:rsidRDefault="009316D3" w:rsidP="009316D3">
      <w:pPr>
        <w:rPr>
          <w:rFonts w:ascii="Arial" w:eastAsiaTheme="minorEastAsia" w:hAnsi="Arial" w:cs="Arial"/>
          <w:sz w:val="28"/>
          <w:szCs w:val="28"/>
        </w:rPr>
      </w:pPr>
      <w:r w:rsidRPr="005444AA">
        <w:rPr>
          <w:rFonts w:ascii="Arial" w:eastAsiaTheme="minorEastAsia" w:hAnsi="Arial" w:cs="Arial"/>
          <w:sz w:val="28"/>
          <w:szCs w:val="28"/>
        </w:rPr>
        <w:t xml:space="preserve">Mission Committee received the papers from General Assembly about the denominational Legacies of Slavery work, most notably the Legacies of Slavery fund, along with work being done denotationally about Net Zero and Interfaith work. </w:t>
      </w:r>
    </w:p>
    <w:p w14:paraId="4F43F499" w14:textId="77777777" w:rsidR="009316D3" w:rsidRPr="001046BB" w:rsidRDefault="009316D3" w:rsidP="009316D3">
      <w:pPr>
        <w:rPr>
          <w:rFonts w:ascii="Arial" w:eastAsiaTheme="minorEastAsia" w:hAnsi="Arial" w:cs="Arial"/>
          <w:b/>
          <w:bCs/>
          <w:sz w:val="28"/>
          <w:szCs w:val="28"/>
        </w:rPr>
      </w:pPr>
      <w:r w:rsidRPr="001046BB">
        <w:rPr>
          <w:rFonts w:ascii="Arial" w:eastAsiaTheme="minorEastAsia" w:hAnsi="Arial" w:cs="Arial"/>
          <w:b/>
          <w:bCs/>
          <w:sz w:val="28"/>
          <w:szCs w:val="28"/>
        </w:rPr>
        <w:t xml:space="preserve">Employment of Lay Workers </w:t>
      </w:r>
    </w:p>
    <w:p w14:paraId="38927203" w14:textId="77777777" w:rsidR="009316D3" w:rsidRPr="005444AA" w:rsidRDefault="009316D3" w:rsidP="009316D3">
      <w:pPr>
        <w:rPr>
          <w:rFonts w:ascii="Arial" w:eastAsiaTheme="minorEastAsia" w:hAnsi="Arial" w:cs="Arial"/>
          <w:sz w:val="28"/>
          <w:szCs w:val="28"/>
        </w:rPr>
      </w:pPr>
      <w:r w:rsidRPr="005444AA">
        <w:rPr>
          <w:rFonts w:ascii="Arial" w:eastAsiaTheme="minorEastAsia" w:hAnsi="Arial" w:cs="Arial"/>
          <w:sz w:val="28"/>
          <w:szCs w:val="28"/>
        </w:rPr>
        <w:t xml:space="preserve">A meeting is being organised for churches interested in employing lay workers.  </w:t>
      </w:r>
    </w:p>
    <w:p w14:paraId="652CB820" w14:textId="77777777" w:rsidR="009316D3" w:rsidRPr="005444AA" w:rsidRDefault="009316D3" w:rsidP="009316D3">
      <w:pPr>
        <w:rPr>
          <w:rFonts w:ascii="Arial" w:eastAsiaTheme="minorEastAsia" w:hAnsi="Arial" w:cs="Arial"/>
          <w:sz w:val="28"/>
          <w:szCs w:val="28"/>
        </w:rPr>
      </w:pPr>
    </w:p>
    <w:p w14:paraId="61E5C191" w14:textId="77777777" w:rsidR="009316D3" w:rsidRPr="005444AA" w:rsidRDefault="009316D3" w:rsidP="001046BB">
      <w:pPr>
        <w:spacing w:after="0"/>
        <w:rPr>
          <w:rFonts w:ascii="Arial" w:eastAsiaTheme="minorEastAsia" w:hAnsi="Arial" w:cs="Arial"/>
          <w:sz w:val="28"/>
          <w:szCs w:val="28"/>
        </w:rPr>
      </w:pPr>
      <w:r w:rsidRPr="005444AA">
        <w:rPr>
          <w:rFonts w:ascii="Arial" w:eastAsiaTheme="minorEastAsia" w:hAnsi="Arial" w:cs="Arial"/>
          <w:sz w:val="28"/>
          <w:szCs w:val="28"/>
        </w:rPr>
        <w:t xml:space="preserve">Revd Sarah Moore </w:t>
      </w:r>
    </w:p>
    <w:p w14:paraId="6B00F5DA" w14:textId="463FBEC7" w:rsidR="00AC0F8E" w:rsidRPr="005444AA" w:rsidRDefault="009316D3" w:rsidP="001046BB">
      <w:pPr>
        <w:spacing w:after="0"/>
        <w:rPr>
          <w:rFonts w:ascii="Arial" w:eastAsiaTheme="minorEastAsia" w:hAnsi="Arial" w:cs="Arial"/>
          <w:sz w:val="28"/>
          <w:szCs w:val="28"/>
        </w:rPr>
      </w:pPr>
      <w:r w:rsidRPr="005444AA">
        <w:rPr>
          <w:rFonts w:ascii="Arial" w:eastAsiaTheme="minorEastAsia" w:hAnsi="Arial" w:cs="Arial"/>
          <w:sz w:val="28"/>
          <w:szCs w:val="28"/>
        </w:rPr>
        <w:t>8th September 2026</w:t>
      </w:r>
    </w:p>
    <w:p w14:paraId="5D9BE061" w14:textId="042A3106" w:rsidR="006F4C0A" w:rsidRPr="005444AA" w:rsidRDefault="006F4C0A">
      <w:pPr>
        <w:rPr>
          <w:rFonts w:ascii="Arial" w:hAnsi="Arial" w:cs="Arial"/>
          <w:bCs/>
          <w:sz w:val="28"/>
          <w:szCs w:val="28"/>
        </w:rPr>
      </w:pPr>
    </w:p>
    <w:p w14:paraId="31897CD4" w14:textId="77777777" w:rsidR="006F4C0A" w:rsidRPr="005444AA" w:rsidRDefault="006F4C0A">
      <w:pPr>
        <w:rPr>
          <w:rFonts w:ascii="Arial" w:hAnsi="Arial" w:cs="Arial"/>
          <w:bCs/>
          <w:sz w:val="28"/>
          <w:szCs w:val="28"/>
        </w:rPr>
      </w:pPr>
    </w:p>
    <w:sectPr w:rsidR="006F4C0A" w:rsidRPr="005444A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FE7A9"/>
    <w:multiLevelType w:val="hybridMultilevel"/>
    <w:tmpl w:val="FFFFFFFF"/>
    <w:lvl w:ilvl="0" w:tplc="40CC5870">
      <w:start w:val="1"/>
      <w:numFmt w:val="bullet"/>
      <w:lvlText w:val=""/>
      <w:lvlJc w:val="left"/>
      <w:pPr>
        <w:ind w:left="720" w:hanging="360"/>
      </w:pPr>
      <w:rPr>
        <w:rFonts w:ascii="Symbol" w:hAnsi="Symbol" w:hint="default"/>
      </w:rPr>
    </w:lvl>
    <w:lvl w:ilvl="1" w:tplc="5C0E0EB8">
      <w:start w:val="1"/>
      <w:numFmt w:val="bullet"/>
      <w:lvlText w:val="o"/>
      <w:lvlJc w:val="left"/>
      <w:pPr>
        <w:ind w:left="1440" w:hanging="360"/>
      </w:pPr>
      <w:rPr>
        <w:rFonts w:ascii="Courier New" w:hAnsi="Courier New" w:hint="default"/>
      </w:rPr>
    </w:lvl>
    <w:lvl w:ilvl="2" w:tplc="2C3C458C">
      <w:start w:val="1"/>
      <w:numFmt w:val="bullet"/>
      <w:lvlText w:val=""/>
      <w:lvlJc w:val="left"/>
      <w:pPr>
        <w:ind w:left="2160" w:hanging="360"/>
      </w:pPr>
      <w:rPr>
        <w:rFonts w:ascii="Wingdings" w:hAnsi="Wingdings" w:hint="default"/>
      </w:rPr>
    </w:lvl>
    <w:lvl w:ilvl="3" w:tplc="A0404DEA">
      <w:start w:val="1"/>
      <w:numFmt w:val="bullet"/>
      <w:lvlText w:val=""/>
      <w:lvlJc w:val="left"/>
      <w:pPr>
        <w:ind w:left="2880" w:hanging="360"/>
      </w:pPr>
      <w:rPr>
        <w:rFonts w:ascii="Symbol" w:hAnsi="Symbol" w:hint="default"/>
      </w:rPr>
    </w:lvl>
    <w:lvl w:ilvl="4" w:tplc="68A02A0A">
      <w:start w:val="1"/>
      <w:numFmt w:val="bullet"/>
      <w:lvlText w:val="o"/>
      <w:lvlJc w:val="left"/>
      <w:pPr>
        <w:ind w:left="3600" w:hanging="360"/>
      </w:pPr>
      <w:rPr>
        <w:rFonts w:ascii="Courier New" w:hAnsi="Courier New" w:hint="default"/>
      </w:rPr>
    </w:lvl>
    <w:lvl w:ilvl="5" w:tplc="1302BA9E">
      <w:start w:val="1"/>
      <w:numFmt w:val="bullet"/>
      <w:lvlText w:val=""/>
      <w:lvlJc w:val="left"/>
      <w:pPr>
        <w:ind w:left="4320" w:hanging="360"/>
      </w:pPr>
      <w:rPr>
        <w:rFonts w:ascii="Wingdings" w:hAnsi="Wingdings" w:hint="default"/>
      </w:rPr>
    </w:lvl>
    <w:lvl w:ilvl="6" w:tplc="BFF81CF4">
      <w:start w:val="1"/>
      <w:numFmt w:val="bullet"/>
      <w:lvlText w:val=""/>
      <w:lvlJc w:val="left"/>
      <w:pPr>
        <w:ind w:left="5040" w:hanging="360"/>
      </w:pPr>
      <w:rPr>
        <w:rFonts w:ascii="Symbol" w:hAnsi="Symbol" w:hint="default"/>
      </w:rPr>
    </w:lvl>
    <w:lvl w:ilvl="7" w:tplc="2EAE3D04">
      <w:start w:val="1"/>
      <w:numFmt w:val="bullet"/>
      <w:lvlText w:val="o"/>
      <w:lvlJc w:val="left"/>
      <w:pPr>
        <w:ind w:left="5760" w:hanging="360"/>
      </w:pPr>
      <w:rPr>
        <w:rFonts w:ascii="Courier New" w:hAnsi="Courier New" w:hint="default"/>
      </w:rPr>
    </w:lvl>
    <w:lvl w:ilvl="8" w:tplc="1FF6A832">
      <w:start w:val="1"/>
      <w:numFmt w:val="bullet"/>
      <w:lvlText w:val=""/>
      <w:lvlJc w:val="left"/>
      <w:pPr>
        <w:ind w:left="6480" w:hanging="360"/>
      </w:pPr>
      <w:rPr>
        <w:rFonts w:ascii="Wingdings" w:hAnsi="Wingdings" w:hint="default"/>
      </w:rPr>
    </w:lvl>
  </w:abstractNum>
  <w:num w:numId="1" w16cid:durableId="14232603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1615"/>
    <w:rsid w:val="000E48B4"/>
    <w:rsid w:val="001046BB"/>
    <w:rsid w:val="001359BF"/>
    <w:rsid w:val="00150A45"/>
    <w:rsid w:val="0016337B"/>
    <w:rsid w:val="0018091F"/>
    <w:rsid w:val="001B6F09"/>
    <w:rsid w:val="001D72CC"/>
    <w:rsid w:val="001D7A3F"/>
    <w:rsid w:val="00220775"/>
    <w:rsid w:val="003852D8"/>
    <w:rsid w:val="003A1947"/>
    <w:rsid w:val="003E58EF"/>
    <w:rsid w:val="00425E48"/>
    <w:rsid w:val="004402E9"/>
    <w:rsid w:val="004A70AD"/>
    <w:rsid w:val="004E20D2"/>
    <w:rsid w:val="004F1F85"/>
    <w:rsid w:val="00521615"/>
    <w:rsid w:val="005444AA"/>
    <w:rsid w:val="0057159C"/>
    <w:rsid w:val="0059385F"/>
    <w:rsid w:val="005A3592"/>
    <w:rsid w:val="0061603A"/>
    <w:rsid w:val="00644809"/>
    <w:rsid w:val="006B338D"/>
    <w:rsid w:val="006F4C0A"/>
    <w:rsid w:val="00725B71"/>
    <w:rsid w:val="007A1D19"/>
    <w:rsid w:val="007B651B"/>
    <w:rsid w:val="007F17C1"/>
    <w:rsid w:val="007F5DE6"/>
    <w:rsid w:val="009129BD"/>
    <w:rsid w:val="00915C86"/>
    <w:rsid w:val="009316D3"/>
    <w:rsid w:val="009413EB"/>
    <w:rsid w:val="00947989"/>
    <w:rsid w:val="00970FC1"/>
    <w:rsid w:val="009C1D4A"/>
    <w:rsid w:val="009E3605"/>
    <w:rsid w:val="00AC0F8E"/>
    <w:rsid w:val="00B041F8"/>
    <w:rsid w:val="00B8205A"/>
    <w:rsid w:val="00B8224A"/>
    <w:rsid w:val="00BB3E93"/>
    <w:rsid w:val="00BC1FD6"/>
    <w:rsid w:val="00BE0212"/>
    <w:rsid w:val="00C6561C"/>
    <w:rsid w:val="00CE367E"/>
    <w:rsid w:val="00DB00FD"/>
    <w:rsid w:val="00E14EFB"/>
    <w:rsid w:val="00E94571"/>
    <w:rsid w:val="00EC0408"/>
    <w:rsid w:val="00ED660B"/>
    <w:rsid w:val="00EF0FE4"/>
    <w:rsid w:val="00FD1A88"/>
    <w:rsid w:val="00FE1F5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573F13"/>
  <w15:chartTrackingRefBased/>
  <w15:docId w15:val="{A98E6DCA-9E01-4DCD-8011-1F5789B64E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B651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52161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7B651B"/>
    <w:rPr>
      <w:rFonts w:asciiTheme="majorHAnsi" w:eastAsiaTheme="majorEastAsia" w:hAnsiTheme="majorHAnsi" w:cstheme="majorBidi"/>
      <w:color w:val="2F5496" w:themeColor="accent1" w:themeShade="BF"/>
      <w:sz w:val="32"/>
      <w:szCs w:val="32"/>
    </w:rPr>
  </w:style>
  <w:style w:type="character" w:styleId="Hyperlink">
    <w:name w:val="Hyperlink"/>
    <w:basedOn w:val="DefaultParagraphFont"/>
    <w:uiPriority w:val="99"/>
    <w:unhideWhenUsed/>
    <w:rsid w:val="0016337B"/>
    <w:rPr>
      <w:color w:val="0563C1" w:themeColor="hyperlink"/>
      <w:u w:val="single"/>
    </w:rPr>
  </w:style>
  <w:style w:type="character" w:styleId="UnresolvedMention">
    <w:name w:val="Unresolved Mention"/>
    <w:basedOn w:val="DefaultParagraphFont"/>
    <w:uiPriority w:val="99"/>
    <w:semiHidden/>
    <w:unhideWhenUsed/>
    <w:rsid w:val="0016337B"/>
    <w:rPr>
      <w:color w:val="605E5C"/>
      <w:shd w:val="clear" w:color="auto" w:fill="E1DFDD"/>
    </w:rPr>
  </w:style>
  <w:style w:type="paragraph" w:styleId="ListParagraph">
    <w:name w:val="List Paragraph"/>
    <w:basedOn w:val="Normal"/>
    <w:uiPriority w:val="34"/>
    <w:qFormat/>
    <w:rsid w:val="00AC0F8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29921729-4f3d-41d2-85ac-90a6f5f84fd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F325A0E81DF8A446BCD3D99DE31624D4" ma:contentTypeVersion="17" ma:contentTypeDescription="Create a new document." ma:contentTypeScope="" ma:versionID="4062abd556af02d844de855392b0347e">
  <xsd:schema xmlns:xsd="http://www.w3.org/2001/XMLSchema" xmlns:xs="http://www.w3.org/2001/XMLSchema" xmlns:p="http://schemas.microsoft.com/office/2006/metadata/properties" xmlns:ns3="29921729-4f3d-41d2-85ac-90a6f5f84fd3" xmlns:ns4="6933aadc-d50e-482c-b33c-07008731b3b1" targetNamespace="http://schemas.microsoft.com/office/2006/metadata/properties" ma:root="true" ma:fieldsID="e63c9951f755c29a3e264936bc50aeb7" ns3:_="" ns4:_="">
    <xsd:import namespace="29921729-4f3d-41d2-85ac-90a6f5f84fd3"/>
    <xsd:import namespace="6933aadc-d50e-482c-b33c-07008731b3b1"/>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MediaServiceObjectDetectorVersions" minOccurs="0"/>
                <xsd:element ref="ns3:MediaServiceSystemTags" minOccurs="0"/>
                <xsd:element ref="ns3:MediaServiceSearchProperties" minOccurs="0"/>
                <xsd:element ref="ns3:_activity"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921729-4f3d-41d2-85ac-90a6f5f84fd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ystemTags" ma:index="19" nillable="true" ma:displayName="MediaServiceSystemTags" ma:hidden="true" ma:internalName="MediaServiceSystemTags" ma:readOnly="true">
      <xsd:simpleType>
        <xsd:restriction base="dms:Note"/>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_activity" ma:index="21"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933aadc-d50e-482c-b33c-07008731b3b1" elementFormDefault="qualified">
    <xsd:import namespace="http://schemas.microsoft.com/office/2006/documentManagement/types"/>
    <xsd:import namespace="http://schemas.microsoft.com/office/infopath/2007/PartnerControls"/>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element name="SharingHintHash" ma:index="2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DA76EE3-81A1-425A-AE3F-566E86D25A02}">
  <ds:schemaRefs>
    <ds:schemaRef ds:uri="http://schemas.microsoft.com/office/2006/metadata/properties"/>
    <ds:schemaRef ds:uri="http://schemas.microsoft.com/office/infopath/2007/PartnerControls"/>
    <ds:schemaRef ds:uri="29921729-4f3d-41d2-85ac-90a6f5f84fd3"/>
  </ds:schemaRefs>
</ds:datastoreItem>
</file>

<file path=customXml/itemProps2.xml><?xml version="1.0" encoding="utf-8"?>
<ds:datastoreItem xmlns:ds="http://schemas.openxmlformats.org/officeDocument/2006/customXml" ds:itemID="{0D84830E-46BB-453C-85D4-7AAFCB7FBE9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921729-4f3d-41d2-85ac-90a6f5f84fd3"/>
    <ds:schemaRef ds:uri="6933aadc-d50e-482c-b33c-07008731b3b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136D56A-63C8-4EB2-BCE5-B3D9DF3E14B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431</Words>
  <Characters>2458</Characters>
  <Application>Microsoft Office Word</Application>
  <DocSecurity>4</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United Reformed Church National Synod of Scotland</Company>
  <LinksUpToDate>false</LinksUpToDate>
  <CharactersWithSpaces>2884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 Adamson</dc:creator>
  <cp:keywords/>
  <dc:description/>
  <cp:lastModifiedBy>Gemma Walker</cp:lastModifiedBy>
  <cp:revision>2</cp:revision>
  <dcterms:created xsi:type="dcterms:W3CDTF">2026-09-29T12:37:00Z</dcterms:created>
  <dcterms:modified xsi:type="dcterms:W3CDTF">2026-09-29T12:37:00Z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0x010100F325A0E81DF8A446BCD3D99DE31624D4</vt:lpwstr>
  </property>
</Properties>
</file>