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392" w:lineRule="auto"/>
        <w:ind w:left="-720" w:firstLine="0"/>
        <w:rPr>
          <w:b w:val="1"/>
          <w:color w:val="333333"/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rtl w:val="0"/>
        </w:rPr>
        <w:t xml:space="preserve">Participant Information:</w:t>
      </w:r>
    </w:p>
    <w:p w:rsidR="00000000" w:rsidDel="00000000" w:rsidP="00000000" w:rsidRDefault="00000000" w:rsidRPr="00000000" w14:paraId="00000002">
      <w:pPr>
        <w:shd w:fill="ffffff" w:val="clear"/>
        <w:spacing w:after="160" w:line="392" w:lineRule="auto"/>
        <w:ind w:left="-720" w:firstLine="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rtl w:val="0"/>
        </w:rPr>
        <w:t xml:space="preserve">Participant Name: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______________________________</w:t>
        <w:br w:type="textWrapping"/>
      </w:r>
    </w:p>
    <w:p w:rsidR="00000000" w:rsidDel="00000000" w:rsidP="00000000" w:rsidRDefault="00000000" w:rsidRPr="00000000" w14:paraId="00000003">
      <w:pPr>
        <w:shd w:fill="ffffff" w:val="clear"/>
        <w:spacing w:after="160" w:line="392" w:lineRule="auto"/>
        <w:ind w:left="-720" w:firstLine="0"/>
        <w:rPr>
          <w:sz w:val="21"/>
          <w:szCs w:val="21"/>
        </w:rPr>
      </w:pPr>
      <w:r w:rsidDel="00000000" w:rsidR="00000000" w:rsidRPr="00000000">
        <w:rPr>
          <w:color w:val="333333"/>
          <w:rtl w:val="0"/>
        </w:rPr>
        <w:t xml:space="preserve">Team Name: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numPr>
          <w:ilvl w:val="0"/>
          <w:numId w:val="8"/>
        </w:numPr>
        <w:shd w:fill="ffffff" w:val="clear"/>
        <w:spacing w:after="160" w:line="392" w:lineRule="auto"/>
        <w:ind w:left="720" w:hanging="360"/>
        <w:rPr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 xml:space="preserve">Brief overview of proposed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numPr>
          <w:ilvl w:val="0"/>
          <w:numId w:val="8"/>
        </w:numPr>
        <w:shd w:fill="ffffff" w:val="clear"/>
        <w:spacing w:after="160" w:line="392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Description of team or organization</w:t>
      </w:r>
    </w:p>
    <w:p w:rsidR="00000000" w:rsidDel="00000000" w:rsidP="00000000" w:rsidRDefault="00000000" w:rsidRPr="00000000" w14:paraId="00000007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392" w:lineRule="auto"/>
        <w:ind w:left="720" w:firstLine="0"/>
        <w:rPr>
          <w:color w:val="333333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Proposed Solution Details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Explanation of proposed unconventional or hybrid computing solution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Detail problem statement for your solution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Define technical details and feasibility of the 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Discussion of integration of flood data sets into mapping or modeling solution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Specific capabilities, datasets, or tools leveraged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How capabilities are applied to future use cases to improve flood preparedness or response?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How are the solution methodology and data tailored to flood analysis evaluation or related Earth Science inquiries?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392" w:lineRule="auto"/>
        <w:ind w:left="720" w:firstLine="0"/>
        <w:rPr>
          <w:color w:val="333333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Potential Impact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t xml:space="preserve">Benefits and impact of proposed solution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How does this solution build upon current research and literary review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What effect does the solution have on speed, accuracy, and other technical variables compared to traditional methods?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Scalability and implementation feasibility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Concrete examples and scenarios where the solution outperforms current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="392" w:lineRule="auto"/>
        <w:ind w:left="720" w:firstLine="0"/>
        <w:rPr>
          <w:color w:val="333333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Team Experience and Market Evaluation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Qualifications and expertise of team members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Past projects or research relevant to proposed solution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Analysis for how proposed solution can eventually be scaled or integrated into future markets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line="392" w:lineRule="auto"/>
        <w:ind w:left="108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Identification of potential product users</w:t>
      </w:r>
    </w:p>
    <w:p w:rsidR="00000000" w:rsidDel="00000000" w:rsidP="00000000" w:rsidRDefault="00000000" w:rsidRPr="00000000" w14:paraId="0000002A">
      <w:pPr>
        <w:shd w:fill="ffffff" w:val="clear"/>
        <w:spacing w:line="392" w:lineRule="auto"/>
        <w:ind w:left="108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line="392" w:lineRule="auto"/>
        <w:ind w:left="108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How have criteria from your target user community informed solution design?</w:t>
      </w:r>
    </w:p>
    <w:p w:rsidR="00000000" w:rsidDel="00000000" w:rsidP="00000000" w:rsidRDefault="00000000" w:rsidRPr="00000000" w14:paraId="0000002C">
      <w:pPr>
        <w:shd w:fill="ffffff" w:val="clear"/>
        <w:spacing w:line="392" w:lineRule="auto"/>
        <w:ind w:left="1080" w:firstLine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line="392" w:lineRule="auto"/>
        <w:ind w:left="108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Analysis of the potential commercial market qualities, landscape, and competing technologies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60" w:line="392" w:lineRule="auto"/>
        <w:rPr>
          <w:color w:val="333333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rtl w:val="0"/>
        </w:rPr>
        <w:t xml:space="preserve">Expected Outcomes</w:t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10"/>
        </w:numPr>
        <w:shd w:fill="ffffff" w:val="clear"/>
        <w:spacing w:after="160" w:line="392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steps if selected as semi-finalist</w:t>
      </w:r>
    </w:p>
    <w:p w:rsidR="00000000" w:rsidDel="00000000" w:rsidP="00000000" w:rsidRDefault="00000000" w:rsidRPr="00000000" w14:paraId="00000033">
      <w:pPr>
        <w:pStyle w:val="Heading4"/>
        <w:numPr>
          <w:ilvl w:val="0"/>
          <w:numId w:val="11"/>
        </w:numPr>
        <w:shd w:fill="ffffff" w:val="clear"/>
        <w:spacing w:after="160" w:line="392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Goals for prototype development, customer discovery, further research, or other advancement of your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left="0" w:hanging="360"/>
        <w:rPr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Key points about the proposed flooding technology solution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92" w:lineRule="auto"/>
        <w:ind w:left="720" w:right="0" w:firstLine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hd w:fill="auto" w:val="clear"/>
          <w:vertAlign w:val="baseline"/>
        </w:rPr>
      </w:pPr>
      <w:r w:rsidDel="00000000" w:rsidR="00000000" w:rsidRPr="00000000">
        <w:rPr>
          <w:color w:val="666666"/>
          <w:rtl w:val="0"/>
        </w:rPr>
        <w:t xml:space="preserve">Summary of the proposed solution's strengths and potential impact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numPr>
          <w:ilvl w:val="0"/>
          <w:numId w:val="12"/>
        </w:numPr>
        <w:shd w:fill="ffffff" w:val="clear"/>
        <w:spacing w:after="160" w:line="392" w:lineRule="auto"/>
        <w:ind w:hanging="360"/>
      </w:pPr>
      <w:bookmarkStart w:colFirst="0" w:colLast="0" w:name="_heading=h.229iphksbb92" w:id="6"/>
      <w:bookmarkEnd w:id="6"/>
      <w:r w:rsidDel="00000000" w:rsidR="00000000" w:rsidRPr="00000000">
        <w:rPr>
          <w:b w:val="1"/>
          <w:rtl w:val="0"/>
        </w:rPr>
        <w:t xml:space="preserve">References (Place on separate page, not counted for 5-page limit)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392" w:lineRule="auto"/>
        <w:ind w:right="0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-9522</wp:posOffset>
          </wp:positionH>
          <wp:positionV relativeFrom="page">
            <wp:posOffset>0</wp:posOffset>
          </wp:positionV>
          <wp:extent cx="7788804" cy="136683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28" l="0" r="0" t="6128"/>
                  <a:stretch>
                    <a:fillRect/>
                  </a:stretch>
                </pic:blipFill>
                <pic:spPr>
                  <a:xfrm>
                    <a:off x="0" y="0"/>
                    <a:ext cx="7788804" cy="1366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965E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10wvb+AC+yxXswXaeE5jV+2SA==">CgMxLjAyCGguZ2pkZ3hzMgloLjMwajB6bGwyCWguMWZvYjl0ZTIJaC4zem55c2g3MgloLjJldDkycDAyCGgudHlqY3d0Mg5oLjIyOWlwaGtzYmI5MjgAciExOW5FSHpoRUlEVWZHMTZ6TWplVnRtaS1uQjBrcmpLZ1o=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2024-01-17T17:06:00Z</dcterms:created>
</cp:coreProperties>
</file>