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55" w:rsidRDefault="00512133">
      <w:pPr>
        <w:pStyle w:val="Heading1"/>
        <w:spacing w:before="76"/>
        <w:ind w:right="155"/>
        <w:rPr>
          <w:u w:val="none"/>
        </w:rPr>
      </w:pPr>
      <w:r>
        <w:rPr>
          <w:w w:val="95"/>
        </w:rPr>
        <w:t>ANNEXURE</w:t>
      </w:r>
      <w:r>
        <w:rPr>
          <w:spacing w:val="15"/>
        </w:rPr>
        <w:t xml:space="preserve"> </w:t>
      </w:r>
      <w:r>
        <w:rPr>
          <w:w w:val="95"/>
        </w:rPr>
        <w:t>-</w:t>
      </w:r>
      <w:r>
        <w:rPr>
          <w:spacing w:val="2"/>
        </w:rPr>
        <w:t xml:space="preserve"> </w:t>
      </w:r>
      <w:r>
        <w:rPr>
          <w:spacing w:val="-10"/>
          <w:w w:val="95"/>
        </w:rPr>
        <w:t>I</w:t>
      </w:r>
    </w:p>
    <w:p w:rsidR="003A0155" w:rsidRDefault="003A0155">
      <w:pPr>
        <w:pStyle w:val="BodyText"/>
        <w:spacing w:before="62"/>
        <w:rPr>
          <w:rFonts w:ascii="Tahoma"/>
          <w:b/>
        </w:rPr>
      </w:pPr>
    </w:p>
    <w:p w:rsidR="003A0155" w:rsidRDefault="00512133">
      <w:pPr>
        <w:pStyle w:val="Title"/>
        <w:rPr>
          <w:u w:val="none"/>
        </w:rPr>
      </w:pPr>
      <w:r>
        <w:rPr>
          <w:w w:val="90"/>
        </w:rPr>
        <w:t>DECLARATION</w:t>
      </w:r>
      <w:r>
        <w:rPr>
          <w:spacing w:val="-1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BENEFICIAL</w:t>
      </w:r>
      <w:r>
        <w:rPr>
          <w:spacing w:val="-3"/>
        </w:rPr>
        <w:t xml:space="preserve"> </w:t>
      </w:r>
      <w:r>
        <w:rPr>
          <w:spacing w:val="-2"/>
          <w:w w:val="90"/>
        </w:rPr>
        <w:t>OWNERSHIP</w:t>
      </w:r>
    </w:p>
    <w:p w:rsidR="003A0155" w:rsidRDefault="003A0155">
      <w:pPr>
        <w:pStyle w:val="BodyText"/>
        <w:spacing w:before="55"/>
        <w:rPr>
          <w:rFonts w:ascii="Tahoma"/>
          <w:b/>
        </w:rPr>
      </w:pPr>
    </w:p>
    <w:p w:rsidR="003A0155" w:rsidRDefault="00512133">
      <w:pPr>
        <w:pStyle w:val="BodyText"/>
        <w:spacing w:line="256" w:lineRule="auto"/>
        <w:ind w:left="33" w:right="18"/>
        <w:jc w:val="center"/>
      </w:pPr>
      <w:r>
        <w:t>(Applicable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(except</w:t>
      </w:r>
      <w:r>
        <w:rPr>
          <w:spacing w:val="40"/>
        </w:rPr>
        <w:t xml:space="preserve"> </w:t>
      </w:r>
      <w:r>
        <w:t>the company</w:t>
      </w:r>
      <w:r>
        <w:rPr>
          <w:spacing w:val="18"/>
        </w:rPr>
        <w:t xml:space="preserve"> </w:t>
      </w:r>
      <w:r>
        <w:t>listed on</w:t>
      </w:r>
      <w:r>
        <w:rPr>
          <w:spacing w:val="20"/>
        </w:rPr>
        <w:t xml:space="preserve"> </w:t>
      </w:r>
      <w:r>
        <w:t>a stock</w:t>
      </w:r>
      <w:r>
        <w:rPr>
          <w:spacing w:val="40"/>
        </w:rPr>
        <w:t xml:space="preserve"> </w:t>
      </w:r>
      <w:r>
        <w:t>exchange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in case of a subsidiary of such a company), partnership firm, unincorporated association or body</w:t>
      </w:r>
      <w:r>
        <w:rPr>
          <w:spacing w:val="-7"/>
        </w:rPr>
        <w:t xml:space="preserve"> </w:t>
      </w:r>
      <w:r>
        <w:t>of individuals and trusts)</w:t>
      </w:r>
    </w:p>
    <w:p w:rsidR="003A0155" w:rsidRDefault="003A0155">
      <w:pPr>
        <w:pStyle w:val="BodyText"/>
      </w:pPr>
    </w:p>
    <w:p w:rsidR="003A0155" w:rsidRDefault="003A0155">
      <w:pPr>
        <w:pStyle w:val="BodyText"/>
      </w:pPr>
    </w:p>
    <w:p w:rsidR="003A0155" w:rsidRDefault="003A0155">
      <w:pPr>
        <w:pStyle w:val="BodyText"/>
      </w:pPr>
    </w:p>
    <w:p w:rsidR="003A0155" w:rsidRDefault="003A0155">
      <w:pPr>
        <w:pStyle w:val="BodyText"/>
        <w:spacing w:before="47"/>
      </w:pPr>
    </w:p>
    <w:p w:rsidR="003A0155" w:rsidRDefault="00512133">
      <w:pPr>
        <w:pStyle w:val="ListParagraph"/>
        <w:numPr>
          <w:ilvl w:val="0"/>
          <w:numId w:val="1"/>
        </w:numPr>
        <w:tabs>
          <w:tab w:val="left" w:pos="389"/>
          <w:tab w:val="left" w:pos="8617"/>
        </w:tabs>
        <w:spacing w:line="264" w:lineRule="auto"/>
        <w:ind w:left="166" w:right="558" w:firstLine="0"/>
        <w:rPr>
          <w:sz w:val="19"/>
        </w:rPr>
      </w:pPr>
      <w:r>
        <w:rPr>
          <w:sz w:val="19"/>
        </w:rPr>
        <w:t xml:space="preserve">Name of the Customer: </w:t>
      </w:r>
      <w:r>
        <w:rPr>
          <w:sz w:val="19"/>
          <w:u w:val="single"/>
        </w:rPr>
        <w:tab/>
      </w:r>
      <w:r>
        <w:rPr>
          <w:sz w:val="19"/>
        </w:rPr>
        <w:t xml:space="preserve"> (Company,</w:t>
      </w:r>
      <w:r>
        <w:rPr>
          <w:spacing w:val="15"/>
          <w:sz w:val="19"/>
        </w:rPr>
        <w:t xml:space="preserve"> </w:t>
      </w:r>
      <w:r>
        <w:rPr>
          <w:sz w:val="19"/>
        </w:rPr>
        <w:t>partnership</w:t>
      </w:r>
      <w:r>
        <w:rPr>
          <w:spacing w:val="7"/>
          <w:sz w:val="19"/>
        </w:rPr>
        <w:t xml:space="preserve"> </w:t>
      </w:r>
      <w:r>
        <w:rPr>
          <w:sz w:val="19"/>
        </w:rPr>
        <w:t>firm,</w:t>
      </w:r>
      <w:r>
        <w:rPr>
          <w:spacing w:val="-6"/>
          <w:sz w:val="19"/>
        </w:rPr>
        <w:t xml:space="preserve"> </w:t>
      </w:r>
      <w:r>
        <w:rPr>
          <w:sz w:val="19"/>
        </w:rPr>
        <w:t>unincorporated</w:t>
      </w:r>
      <w:r>
        <w:rPr>
          <w:spacing w:val="7"/>
          <w:sz w:val="19"/>
        </w:rPr>
        <w:t xml:space="preserve"> </w:t>
      </w:r>
      <w:r>
        <w:rPr>
          <w:sz w:val="19"/>
        </w:rPr>
        <w:t>association</w:t>
      </w:r>
      <w:r>
        <w:rPr>
          <w:spacing w:val="6"/>
          <w:sz w:val="19"/>
        </w:rPr>
        <w:t xml:space="preserve"> </w:t>
      </w:r>
      <w:r>
        <w:rPr>
          <w:sz w:val="19"/>
        </w:rPr>
        <w:t>or</w:t>
      </w:r>
      <w:r>
        <w:rPr>
          <w:spacing w:val="-12"/>
          <w:sz w:val="19"/>
        </w:rPr>
        <w:t xml:space="preserve"> </w:t>
      </w:r>
      <w:r>
        <w:rPr>
          <w:sz w:val="19"/>
        </w:rPr>
        <w:t>body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3"/>
          <w:sz w:val="19"/>
        </w:rPr>
        <w:t xml:space="preserve"> </w:t>
      </w:r>
      <w:r>
        <w:rPr>
          <w:sz w:val="19"/>
        </w:rPr>
        <w:t>individuals</w:t>
      </w:r>
      <w:r>
        <w:rPr>
          <w:spacing w:val="-14"/>
          <w:sz w:val="19"/>
        </w:rPr>
        <w:t xml:space="preserve"> </w:t>
      </w:r>
      <w:r>
        <w:rPr>
          <w:sz w:val="19"/>
        </w:rPr>
        <w:t>and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trusts)</w:t>
      </w:r>
    </w:p>
    <w:p w:rsidR="003A0155" w:rsidRDefault="003A0155">
      <w:pPr>
        <w:pStyle w:val="BodyText"/>
        <w:spacing w:before="11"/>
      </w:pPr>
    </w:p>
    <w:p w:rsidR="003A0155" w:rsidRDefault="00512133">
      <w:pPr>
        <w:pStyle w:val="ListParagraph"/>
        <w:numPr>
          <w:ilvl w:val="0"/>
          <w:numId w:val="1"/>
        </w:numPr>
        <w:tabs>
          <w:tab w:val="left" w:pos="388"/>
          <w:tab w:val="left" w:pos="8768"/>
        </w:tabs>
        <w:spacing w:before="1" w:line="249" w:lineRule="auto"/>
        <w:ind w:left="166" w:right="589" w:firstLine="0"/>
        <w:rPr>
          <w:sz w:val="19"/>
        </w:rPr>
      </w:pPr>
      <w:r>
        <w:rPr>
          <w:sz w:val="19"/>
        </w:rPr>
        <w:t xml:space="preserve">Registered Number: </w:t>
      </w:r>
      <w:r>
        <w:rPr>
          <w:sz w:val="19"/>
          <w:u w:val="single"/>
        </w:rPr>
        <w:tab/>
      </w:r>
      <w:r>
        <w:rPr>
          <w:sz w:val="19"/>
        </w:rPr>
        <w:t xml:space="preserve"> (if</w:t>
      </w:r>
      <w:r>
        <w:rPr>
          <w:spacing w:val="-20"/>
          <w:sz w:val="19"/>
        </w:rPr>
        <w:t xml:space="preserve"> </w:t>
      </w:r>
      <w:r>
        <w:rPr>
          <w:sz w:val="19"/>
        </w:rPr>
        <w:t>available)</w:t>
      </w:r>
    </w:p>
    <w:p w:rsidR="003A0155" w:rsidRDefault="00512133">
      <w:pPr>
        <w:pStyle w:val="ListParagraph"/>
        <w:numPr>
          <w:ilvl w:val="0"/>
          <w:numId w:val="1"/>
        </w:numPr>
        <w:tabs>
          <w:tab w:val="left" w:pos="388"/>
          <w:tab w:val="left" w:pos="8729"/>
        </w:tabs>
        <w:ind w:left="388" w:hanging="222"/>
        <w:rPr>
          <w:sz w:val="19"/>
        </w:rPr>
      </w:pPr>
      <w:r>
        <w:rPr>
          <w:sz w:val="19"/>
        </w:rPr>
        <w:t xml:space="preserve">Registered Address: </w:t>
      </w:r>
      <w:r>
        <w:rPr>
          <w:sz w:val="19"/>
          <w:u w:val="single"/>
        </w:rPr>
        <w:tab/>
      </w:r>
    </w:p>
    <w:p w:rsidR="003A0155" w:rsidRDefault="00512133">
      <w:pPr>
        <w:pStyle w:val="BodyText"/>
        <w:spacing w:before="208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915669</wp:posOffset>
                </wp:positionH>
                <wp:positionV relativeFrom="paragraph">
                  <wp:posOffset>301871</wp:posOffset>
                </wp:positionV>
                <wp:extent cx="54248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4805">
                              <a:moveTo>
                                <a:pt x="0" y="0"/>
                              </a:moveTo>
                              <a:lnTo>
                                <a:pt x="5424249" y="0"/>
                              </a:lnTo>
                            </a:path>
                          </a:pathLst>
                        </a:custGeom>
                        <a:ln w="6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7E29D" id="Graphic 1" o:spid="_x0000_s1026" style="position:absolute;margin-left:72.1pt;margin-top:23.75pt;width:427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" path="m,l5424249,e" filled="f" strokeweight=".17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915669</wp:posOffset>
                </wp:positionH>
                <wp:positionV relativeFrom="paragraph">
                  <wp:posOffset>616196</wp:posOffset>
                </wp:positionV>
                <wp:extent cx="54273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345">
                              <a:moveTo>
                                <a:pt x="0" y="0"/>
                              </a:moveTo>
                              <a:lnTo>
                                <a:pt x="5427052" y="0"/>
                              </a:lnTo>
                            </a:path>
                          </a:pathLst>
                        </a:custGeom>
                        <a:ln w="6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68564" id="Graphic 2" o:spid="_x0000_s1026" style="position:absolute;margin-left:72.1pt;margin-top:48.5pt;width:427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" path="m,l5427052,e" filled="f" strokeweight=".17197mm">
                <v:path arrowok="t"/>
                <w10:wrap type="topAndBottom" anchorx="page"/>
              </v:shape>
            </w:pict>
          </mc:Fallback>
        </mc:AlternateContent>
      </w:r>
    </w:p>
    <w:p w:rsidR="003A0155" w:rsidRDefault="003A0155">
      <w:pPr>
        <w:pStyle w:val="BodyText"/>
        <w:spacing w:before="223"/>
        <w:rPr>
          <w:sz w:val="20"/>
        </w:rPr>
      </w:pPr>
    </w:p>
    <w:p w:rsidR="003A0155" w:rsidRDefault="003A0155">
      <w:pPr>
        <w:pStyle w:val="BodyText"/>
        <w:spacing w:before="34"/>
      </w:pPr>
    </w:p>
    <w:p w:rsidR="003A0155" w:rsidRDefault="00512133">
      <w:pPr>
        <w:pStyle w:val="BodyText"/>
        <w:spacing w:line="266" w:lineRule="auto"/>
        <w:ind w:left="166" w:right="363"/>
      </w:pPr>
      <w:r>
        <w:t>The Customer</w:t>
      </w:r>
      <w:r>
        <w:rPr>
          <w:spacing w:val="-10"/>
        </w:rPr>
        <w:t xml:space="preserve"> </w:t>
      </w:r>
      <w:r>
        <w:t>as stated above</w:t>
      </w:r>
      <w:r>
        <w:rPr>
          <w:spacing w:val="-1"/>
        </w:rPr>
        <w:t xml:space="preserve"> </w:t>
      </w:r>
      <w:r>
        <w:t>hereby confirms and declares</w:t>
      </w:r>
      <w:r>
        <w:rPr>
          <w:spacing w:val="40"/>
        </w:rPr>
        <w:t xml:space="preserve"> </w:t>
      </w:r>
      <w:r>
        <w:t>that on the</w:t>
      </w:r>
      <w:r>
        <w:rPr>
          <w:spacing w:val="-1"/>
        </w:rPr>
        <w:t xml:space="preserve"> </w:t>
      </w:r>
      <w:r>
        <w:t>below date: (Please tick the correct box)</w:t>
      </w:r>
    </w:p>
    <w:p w:rsidR="003A0155" w:rsidRDefault="00512133">
      <w:pPr>
        <w:pStyle w:val="BodyText"/>
        <w:spacing w:before="223" w:line="256" w:lineRule="auto"/>
        <w:ind w:left="166" w:right="147" w:firstLine="150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915669</wp:posOffset>
            </wp:positionH>
            <wp:positionV relativeFrom="paragraph">
              <wp:posOffset>139372</wp:posOffset>
            </wp:positionV>
            <wp:extent cx="190500" cy="152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2"/>
        </w:rPr>
        <w:t xml:space="preserve"> </w:t>
      </w:r>
      <w:r>
        <w:t xml:space="preserve">following </w:t>
      </w:r>
      <w:r>
        <w:rPr>
          <w:rFonts w:ascii="Tahoma"/>
          <w:b/>
        </w:rPr>
        <w:t>natural</w:t>
      </w:r>
      <w:r>
        <w:rPr>
          <w:rFonts w:ascii="Tahoma"/>
          <w:b/>
          <w:spacing w:val="33"/>
        </w:rPr>
        <w:t xml:space="preserve"> </w:t>
      </w:r>
      <w:r>
        <w:rPr>
          <w:rFonts w:ascii="Tahoma"/>
          <w:b/>
        </w:rPr>
        <w:t xml:space="preserve">person(s) </w:t>
      </w:r>
      <w:r>
        <w:t xml:space="preserve">(listed in </w:t>
      </w:r>
      <w:r>
        <w:rPr>
          <w:rFonts w:ascii="Tahoma"/>
          <w:b/>
        </w:rPr>
        <w:t>Table below</w:t>
      </w:r>
      <w:r>
        <w:t>)</w:t>
      </w:r>
      <w:r>
        <w:rPr>
          <w:spacing w:val="-3"/>
        </w:rPr>
        <w:t xml:space="preserve"> </w:t>
      </w:r>
      <w:r>
        <w:t>exercise control or</w:t>
      </w:r>
      <w:r>
        <w:rPr>
          <w:spacing w:val="-5"/>
        </w:rPr>
        <w:t xml:space="preserve"> </w:t>
      </w:r>
      <w:r>
        <w:t>ultimately</w:t>
      </w:r>
      <w:r>
        <w:rPr>
          <w:spacing w:val="-17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 xml:space="preserve">a controlling ownership interest i.e. having ownership/entitlement of </w:t>
      </w:r>
      <w:r>
        <w:rPr>
          <w:rFonts w:ascii="Tahoma"/>
          <w:b/>
        </w:rPr>
        <w:t xml:space="preserve">more than 10% </w:t>
      </w:r>
      <w:r>
        <w:t xml:space="preserve">(Company/Trust) / </w:t>
      </w:r>
      <w:r>
        <w:rPr>
          <w:rFonts w:ascii="Tahoma"/>
          <w:b/>
        </w:rPr>
        <w:t xml:space="preserve">15% </w:t>
      </w:r>
      <w:r>
        <w:t>(partnership firm and unincorporated association or body of individuals) of capital/profits/property or controlling through voting rights, agreement, arrangement etc.</w:t>
      </w:r>
    </w:p>
    <w:p w:rsidR="003A0155" w:rsidRDefault="003A0155">
      <w:pPr>
        <w:pStyle w:val="BodyText"/>
        <w:rPr>
          <w:sz w:val="20"/>
        </w:rPr>
      </w:pPr>
    </w:p>
    <w:p w:rsidR="003A0155" w:rsidRDefault="003A0155">
      <w:pPr>
        <w:pStyle w:val="BodyText"/>
        <w:spacing w:before="15" w:after="1"/>
        <w:rPr>
          <w:sz w:val="20"/>
        </w:rPr>
      </w:pPr>
    </w:p>
    <w:tbl>
      <w:tblPr>
        <w:tblW w:w="0" w:type="auto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1712"/>
        <w:gridCol w:w="1096"/>
        <w:gridCol w:w="1246"/>
        <w:gridCol w:w="1141"/>
        <w:gridCol w:w="1111"/>
        <w:gridCol w:w="1112"/>
        <w:gridCol w:w="1277"/>
      </w:tblGrid>
      <w:tr w:rsidR="003A0155">
        <w:trPr>
          <w:trHeight w:val="841"/>
        </w:trPr>
        <w:tc>
          <w:tcPr>
            <w:tcW w:w="556" w:type="dxa"/>
            <w:vMerge w:val="restart"/>
          </w:tcPr>
          <w:p w:rsidR="003A0155" w:rsidRDefault="00512133">
            <w:pPr>
              <w:pStyle w:val="TableParagraph"/>
              <w:spacing w:line="220" w:lineRule="exact"/>
              <w:ind w:left="157"/>
              <w:rPr>
                <w:b/>
                <w:sz w:val="19"/>
              </w:rPr>
            </w:pPr>
            <w:r>
              <w:rPr>
                <w:b/>
                <w:spacing w:val="-5"/>
                <w:w w:val="95"/>
                <w:sz w:val="19"/>
              </w:rPr>
              <w:t>Sl.</w:t>
            </w:r>
          </w:p>
          <w:p w:rsidR="003A0155" w:rsidRDefault="00512133">
            <w:pPr>
              <w:pStyle w:val="TableParagraph"/>
              <w:spacing w:before="9"/>
              <w:ind w:left="112"/>
              <w:rPr>
                <w:rFonts w:ascii="Verdana"/>
                <w:sz w:val="19"/>
              </w:rPr>
            </w:pPr>
            <w:r>
              <w:rPr>
                <w:b/>
                <w:spacing w:val="-5"/>
                <w:sz w:val="19"/>
              </w:rPr>
              <w:t>No</w:t>
            </w:r>
            <w:r>
              <w:rPr>
                <w:rFonts w:ascii="Verdana"/>
                <w:spacing w:val="-5"/>
                <w:sz w:val="19"/>
              </w:rPr>
              <w:t>.</w:t>
            </w:r>
          </w:p>
        </w:tc>
        <w:tc>
          <w:tcPr>
            <w:tcW w:w="1712" w:type="dxa"/>
            <w:vMerge w:val="restart"/>
          </w:tcPr>
          <w:p w:rsidR="003A0155" w:rsidRDefault="00512133">
            <w:pPr>
              <w:pStyle w:val="TableParagraph"/>
              <w:spacing w:line="256" w:lineRule="auto"/>
              <w:ind w:left="247" w:right="2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Full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Name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of </w:t>
            </w:r>
            <w:r>
              <w:rPr>
                <w:b/>
                <w:spacing w:val="-2"/>
                <w:sz w:val="19"/>
              </w:rPr>
              <w:t>Beneficial owner/ controlling natural person(s)</w:t>
            </w:r>
          </w:p>
        </w:tc>
        <w:tc>
          <w:tcPr>
            <w:tcW w:w="1096" w:type="dxa"/>
            <w:vMerge w:val="restart"/>
          </w:tcPr>
          <w:p w:rsidR="003A0155" w:rsidRDefault="00512133">
            <w:pPr>
              <w:pStyle w:val="TableParagraph"/>
              <w:spacing w:line="259" w:lineRule="auto"/>
              <w:ind w:left="323" w:right="30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 xml:space="preserve">Date </w:t>
            </w:r>
            <w:r>
              <w:rPr>
                <w:b/>
                <w:spacing w:val="-6"/>
                <w:sz w:val="19"/>
              </w:rPr>
              <w:t xml:space="preserve">of </w:t>
            </w:r>
            <w:r>
              <w:rPr>
                <w:b/>
                <w:spacing w:val="-2"/>
                <w:w w:val="90"/>
                <w:sz w:val="19"/>
              </w:rPr>
              <w:t>Birth</w:t>
            </w:r>
          </w:p>
        </w:tc>
        <w:tc>
          <w:tcPr>
            <w:tcW w:w="1246" w:type="dxa"/>
            <w:vMerge w:val="restart"/>
          </w:tcPr>
          <w:p w:rsidR="003A0155" w:rsidRDefault="00512133">
            <w:pPr>
              <w:pStyle w:val="TableParagraph"/>
              <w:spacing w:line="220" w:lineRule="exact"/>
              <w:ind w:left="1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Nati</w:t>
            </w:r>
            <w:r>
              <w:rPr>
                <w:b/>
                <w:spacing w:val="-2"/>
                <w:sz w:val="19"/>
              </w:rPr>
              <w:t>onality</w:t>
            </w:r>
          </w:p>
        </w:tc>
        <w:tc>
          <w:tcPr>
            <w:tcW w:w="1141" w:type="dxa"/>
            <w:vMerge w:val="restart"/>
          </w:tcPr>
          <w:p w:rsidR="003A0155" w:rsidRDefault="00512133">
            <w:pPr>
              <w:pStyle w:val="TableParagraph"/>
              <w:spacing w:line="220" w:lineRule="exact"/>
              <w:ind w:left="1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Address</w:t>
            </w:r>
          </w:p>
        </w:tc>
        <w:tc>
          <w:tcPr>
            <w:tcW w:w="2223" w:type="dxa"/>
            <w:gridSpan w:val="2"/>
          </w:tcPr>
          <w:p w:rsidR="003A0155" w:rsidRDefault="00512133">
            <w:pPr>
              <w:pStyle w:val="TableParagraph"/>
              <w:spacing w:line="266" w:lineRule="auto"/>
              <w:ind w:left="579" w:right="515" w:hanging="45"/>
              <w:rPr>
                <w:b/>
                <w:sz w:val="19"/>
              </w:rPr>
            </w:pPr>
            <w:r>
              <w:rPr>
                <w:b/>
                <w:sz w:val="19"/>
              </w:rPr>
              <w:t>Type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KYC </w:t>
            </w:r>
            <w:r>
              <w:rPr>
                <w:b/>
                <w:spacing w:val="-2"/>
                <w:sz w:val="19"/>
              </w:rPr>
              <w:t>Documents</w:t>
            </w:r>
          </w:p>
        </w:tc>
        <w:tc>
          <w:tcPr>
            <w:tcW w:w="1277" w:type="dxa"/>
            <w:vMerge w:val="restart"/>
          </w:tcPr>
          <w:p w:rsidR="003A0155" w:rsidRDefault="00512133">
            <w:pPr>
              <w:pStyle w:val="TableParagraph"/>
              <w:spacing w:line="256" w:lineRule="auto"/>
              <w:ind w:left="128" w:right="7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Controlling ownership Interest </w:t>
            </w:r>
            <w:r>
              <w:rPr>
                <w:b/>
                <w:spacing w:val="-4"/>
                <w:sz w:val="19"/>
              </w:rPr>
              <w:t>(%)</w:t>
            </w:r>
          </w:p>
        </w:tc>
      </w:tr>
      <w:tr w:rsidR="003A0155">
        <w:trPr>
          <w:trHeight w:val="855"/>
        </w:trPr>
        <w:tc>
          <w:tcPr>
            <w:tcW w:w="556" w:type="dxa"/>
            <w:vMerge/>
            <w:tcBorders>
              <w:top w:val="nil"/>
            </w:tcBorders>
          </w:tcPr>
          <w:p w:rsidR="003A0155" w:rsidRDefault="003A0155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3A0155" w:rsidRDefault="003A0155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3A0155" w:rsidRDefault="003A015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3A0155" w:rsidRDefault="003A0155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3A0155" w:rsidRDefault="003A0155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:rsidR="003A0155" w:rsidRDefault="00512133">
            <w:pPr>
              <w:pStyle w:val="TableParagraph"/>
              <w:spacing w:before="5"/>
              <w:ind w:left="1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Identity</w:t>
            </w:r>
          </w:p>
        </w:tc>
        <w:tc>
          <w:tcPr>
            <w:tcW w:w="1112" w:type="dxa"/>
          </w:tcPr>
          <w:p w:rsidR="003A0155" w:rsidRDefault="00512133">
            <w:pPr>
              <w:pStyle w:val="TableParagraph"/>
              <w:spacing w:before="5"/>
              <w:ind w:left="15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Address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A0155" w:rsidRDefault="003A0155">
            <w:pPr>
              <w:rPr>
                <w:sz w:val="2"/>
                <w:szCs w:val="2"/>
              </w:rPr>
            </w:pPr>
          </w:p>
        </w:tc>
      </w:tr>
      <w:tr w:rsidR="003A0155">
        <w:trPr>
          <w:trHeight w:val="480"/>
        </w:trPr>
        <w:tc>
          <w:tcPr>
            <w:tcW w:w="55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155">
        <w:trPr>
          <w:trHeight w:val="495"/>
        </w:trPr>
        <w:tc>
          <w:tcPr>
            <w:tcW w:w="55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155">
        <w:trPr>
          <w:trHeight w:val="480"/>
        </w:trPr>
        <w:tc>
          <w:tcPr>
            <w:tcW w:w="55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155">
        <w:trPr>
          <w:trHeight w:val="495"/>
        </w:trPr>
        <w:tc>
          <w:tcPr>
            <w:tcW w:w="55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155">
        <w:trPr>
          <w:trHeight w:val="480"/>
        </w:trPr>
        <w:tc>
          <w:tcPr>
            <w:tcW w:w="55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155">
        <w:trPr>
          <w:trHeight w:val="480"/>
        </w:trPr>
        <w:tc>
          <w:tcPr>
            <w:tcW w:w="55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3A0155" w:rsidRDefault="003A0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0155" w:rsidRDefault="003A0155">
      <w:pPr>
        <w:pStyle w:val="TableParagraph"/>
        <w:rPr>
          <w:rFonts w:ascii="Times New Roman"/>
          <w:sz w:val="18"/>
        </w:rPr>
        <w:sectPr w:rsidR="003A0155">
          <w:type w:val="continuous"/>
          <w:pgSz w:w="11910" w:h="16850"/>
          <w:pgMar w:top="1200" w:right="1275" w:bottom="280" w:left="1275" w:header="720" w:footer="720" w:gutter="0"/>
          <w:cols w:space="720"/>
        </w:sectPr>
      </w:pPr>
    </w:p>
    <w:p w:rsidR="003A0155" w:rsidRDefault="00512133">
      <w:pPr>
        <w:pStyle w:val="BodyText"/>
        <w:spacing w:before="80" w:line="254" w:lineRule="auto"/>
        <w:ind w:left="166" w:right="155"/>
        <w:jc w:val="both"/>
      </w:pPr>
      <w:r>
        <w:lastRenderedPageBreak/>
        <w:t>We</w:t>
      </w:r>
      <w:r>
        <w:rPr>
          <w:spacing w:val="38"/>
        </w:rPr>
        <w:t xml:space="preserve"> </w:t>
      </w:r>
      <w:r>
        <w:t>certify</w:t>
      </w:r>
      <w:r>
        <w:rPr>
          <w:spacing w:val="28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facts</w:t>
      </w:r>
      <w:r>
        <w:rPr>
          <w:spacing w:val="40"/>
        </w:rPr>
        <w:t xml:space="preserve"> </w:t>
      </w:r>
      <w:r>
        <w:t>stated</w:t>
      </w:r>
      <w:r>
        <w:rPr>
          <w:spacing w:val="29"/>
        </w:rPr>
        <w:t xml:space="preserve"> </w:t>
      </w:r>
      <w:r>
        <w:t>above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correct.</w:t>
      </w:r>
      <w:r>
        <w:rPr>
          <w:spacing w:val="34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undertake</w:t>
      </w:r>
      <w:r>
        <w:rPr>
          <w:spacing w:val="1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agree</w:t>
      </w:r>
      <w:r>
        <w:rPr>
          <w:spacing w:val="19"/>
        </w:rPr>
        <w:t xml:space="preserve"> </w:t>
      </w:r>
      <w:r>
        <w:t xml:space="preserve">that we will notify </w:t>
      </w:r>
      <w:r>
        <w:rPr>
          <w:rFonts w:ascii="Tahoma"/>
          <w:b/>
        </w:rPr>
        <w:t>Swastika Investmart Ltd.</w:t>
      </w:r>
      <w:bookmarkStart w:id="0" w:name="_GoBack"/>
      <w:bookmarkEnd w:id="0"/>
      <w:r>
        <w:rPr>
          <w:rFonts w:ascii="Tahoma"/>
          <w:b/>
          <w:spacing w:val="40"/>
        </w:rPr>
        <w:t xml:space="preserve"> </w:t>
      </w:r>
      <w:r>
        <w:t>without delay of any changes in the controlling persons, person exercising control or having controlling ownership interest in the Company, partnership firm, unincorporated association or body of individuals and trus</w:t>
      </w:r>
      <w:r>
        <w:t>ts, as</w:t>
      </w:r>
      <w:r>
        <w:rPr>
          <w:spacing w:val="-1"/>
        </w:rPr>
        <w:t xml:space="preserve"> </w:t>
      </w:r>
      <w:r>
        <w:t xml:space="preserve">declared in </w:t>
      </w:r>
      <w:r>
        <w:rPr>
          <w:rFonts w:ascii="Tahoma"/>
          <w:b/>
        </w:rPr>
        <w:t>the table above</w:t>
      </w:r>
      <w:r>
        <w:t>.</w:t>
      </w:r>
    </w:p>
    <w:p w:rsidR="003A0155" w:rsidRDefault="003A0155">
      <w:pPr>
        <w:pStyle w:val="BodyText"/>
      </w:pPr>
    </w:p>
    <w:p w:rsidR="003A0155" w:rsidRDefault="003A0155">
      <w:pPr>
        <w:pStyle w:val="BodyText"/>
        <w:spacing w:before="71"/>
      </w:pPr>
    </w:p>
    <w:p w:rsidR="003A0155" w:rsidRDefault="00512133">
      <w:pPr>
        <w:pStyle w:val="BodyText"/>
        <w:spacing w:line="249" w:lineRule="auto"/>
        <w:ind w:left="166" w:right="164"/>
        <w:jc w:val="both"/>
      </w:pPr>
      <w:r>
        <w:t>For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on behalf of [name of Company,</w:t>
      </w:r>
      <w:r>
        <w:rPr>
          <w:spacing w:val="40"/>
        </w:rPr>
        <w:t xml:space="preserve"> </w:t>
      </w:r>
      <w:r>
        <w:t>partnership firm,</w:t>
      </w:r>
      <w:r>
        <w:rPr>
          <w:spacing w:val="40"/>
        </w:rPr>
        <w:t xml:space="preserve"> </w:t>
      </w:r>
      <w:r>
        <w:t>unincorporated association or body of individuals and trusts]:</w:t>
      </w:r>
    </w:p>
    <w:p w:rsidR="003A0155" w:rsidRDefault="003A0155">
      <w:pPr>
        <w:pStyle w:val="BodyText"/>
      </w:pPr>
    </w:p>
    <w:p w:rsidR="003A0155" w:rsidRDefault="003A0155">
      <w:pPr>
        <w:pStyle w:val="BodyText"/>
        <w:spacing w:before="33"/>
      </w:pPr>
    </w:p>
    <w:p w:rsidR="003A0155" w:rsidRDefault="00512133">
      <w:pPr>
        <w:pStyle w:val="BodyText"/>
        <w:tabs>
          <w:tab w:val="left" w:pos="9247"/>
        </w:tabs>
        <w:ind w:left="166"/>
        <w:jc w:val="both"/>
      </w:pPr>
      <w:r>
        <w:t>Signature of</w:t>
      </w:r>
      <w:r>
        <w:rPr>
          <w:spacing w:val="-2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 xml:space="preserve">Official*: </w:t>
      </w:r>
      <w:r>
        <w:rPr>
          <w:u w:val="single"/>
        </w:rPr>
        <w:tab/>
      </w:r>
    </w:p>
    <w:p w:rsidR="003A0155" w:rsidRDefault="003A0155">
      <w:pPr>
        <w:pStyle w:val="BodyText"/>
        <w:spacing w:before="34"/>
      </w:pPr>
    </w:p>
    <w:p w:rsidR="003A0155" w:rsidRDefault="00512133">
      <w:pPr>
        <w:pStyle w:val="BodyText"/>
        <w:tabs>
          <w:tab w:val="left" w:pos="9262"/>
        </w:tabs>
        <w:ind w:left="166"/>
      </w:pPr>
      <w:r>
        <w:t>Full Name</w:t>
      </w:r>
      <w:r>
        <w:rPr>
          <w:spacing w:val="-24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Authorized official: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3A0155" w:rsidRDefault="003A0155">
      <w:pPr>
        <w:pStyle w:val="BodyText"/>
        <w:spacing w:before="18"/>
      </w:pPr>
    </w:p>
    <w:p w:rsidR="003A0155" w:rsidRDefault="00512133">
      <w:pPr>
        <w:pStyle w:val="BodyText"/>
        <w:tabs>
          <w:tab w:val="left" w:pos="9247"/>
        </w:tabs>
        <w:spacing w:before="1"/>
        <w:ind w:left="166"/>
      </w:pPr>
      <w:r>
        <w:t>Designation</w:t>
      </w:r>
      <w:r>
        <w:rPr>
          <w:spacing w:val="-14"/>
        </w:rPr>
        <w:t xml:space="preserve"> </w:t>
      </w:r>
      <w:r>
        <w:t>/ Position: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3A0155" w:rsidRDefault="003A0155">
      <w:pPr>
        <w:pStyle w:val="BodyText"/>
      </w:pPr>
    </w:p>
    <w:p w:rsidR="003A0155" w:rsidRDefault="003A0155">
      <w:pPr>
        <w:pStyle w:val="BodyText"/>
        <w:spacing w:before="42"/>
      </w:pPr>
    </w:p>
    <w:p w:rsidR="003A0155" w:rsidRDefault="00512133">
      <w:pPr>
        <w:pStyle w:val="BodyText"/>
        <w:tabs>
          <w:tab w:val="left" w:pos="6204"/>
        </w:tabs>
        <w:ind w:left="166"/>
      </w:pPr>
      <w:r>
        <w:rPr>
          <w:spacing w:val="-2"/>
        </w:rPr>
        <w:t>Date:</w:t>
      </w:r>
      <w:r>
        <w:tab/>
      </w:r>
      <w:r>
        <w:rPr>
          <w:spacing w:val="-2"/>
        </w:rPr>
        <w:t>Place:</w:t>
      </w:r>
    </w:p>
    <w:p w:rsidR="003A0155" w:rsidRDefault="003A0155">
      <w:pPr>
        <w:pStyle w:val="BodyText"/>
        <w:spacing w:before="64"/>
      </w:pPr>
    </w:p>
    <w:p w:rsidR="003A0155" w:rsidRDefault="00512133">
      <w:pPr>
        <w:pStyle w:val="BodyText"/>
        <w:spacing w:line="249" w:lineRule="auto"/>
        <w:ind w:left="166" w:right="363"/>
      </w:pPr>
      <w:r>
        <w:t>(*</w:t>
      </w:r>
      <w:r>
        <w:rPr>
          <w:spacing w:val="-7"/>
        </w:rPr>
        <w:t xml:space="preserve"> </w:t>
      </w:r>
      <w:r>
        <w:t>The declaration should</w:t>
      </w:r>
      <w:r>
        <w:rPr>
          <w:spacing w:val="-14"/>
        </w:rPr>
        <w:t xml:space="preserve"> </w:t>
      </w:r>
      <w:r>
        <w:t>be signed by an active/designated partner in case of</w:t>
      </w:r>
      <w:r>
        <w:rPr>
          <w:spacing w:val="-16"/>
        </w:rPr>
        <w:t xml:space="preserve"> </w:t>
      </w:r>
      <w:r>
        <w:t>Partnership Firm,</w:t>
      </w:r>
      <w:r>
        <w:rPr>
          <w:spacing w:val="-1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trustee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 of</w:t>
      </w:r>
      <w:r>
        <w:rPr>
          <w:spacing w:val="-5"/>
        </w:rPr>
        <w:t xml:space="preserve"> </w:t>
      </w:r>
      <w:r>
        <w:t>Trust)</w:t>
      </w:r>
    </w:p>
    <w:p w:rsidR="003A0155" w:rsidRDefault="00512133">
      <w:pPr>
        <w:pStyle w:val="BodyText"/>
        <w:spacing w:before="7"/>
        <w:rPr>
          <w:sz w:val="16"/>
        </w:rPr>
      </w:pPr>
      <w:r>
        <w:rPr>
          <w:noProof/>
          <w:sz w:val="16"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915669</wp:posOffset>
                </wp:positionH>
                <wp:positionV relativeFrom="paragraph">
                  <wp:posOffset>143631</wp:posOffset>
                </wp:positionV>
                <wp:extent cx="57391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130">
                              <a:moveTo>
                                <a:pt x="0" y="0"/>
                              </a:moveTo>
                              <a:lnTo>
                                <a:pt x="5738555" y="0"/>
                              </a:lnTo>
                            </a:path>
                          </a:pathLst>
                        </a:custGeom>
                        <a:ln w="6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19E77" id="Graphic 4" o:spid="_x0000_s1026" style="position:absolute;margin-left:72.1pt;margin-top:11.3pt;width:451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" path="m,l5738555,e" filled="f" strokeweight=".17197mm">
                <v:path arrowok="t"/>
                <w10:wrap type="topAndBottom" anchorx="page"/>
              </v:shape>
            </w:pict>
          </mc:Fallback>
        </mc:AlternateContent>
      </w:r>
    </w:p>
    <w:p w:rsidR="003A0155" w:rsidRDefault="003A0155">
      <w:pPr>
        <w:pStyle w:val="BodyText"/>
      </w:pPr>
    </w:p>
    <w:p w:rsidR="003A0155" w:rsidRDefault="003A0155">
      <w:pPr>
        <w:pStyle w:val="BodyText"/>
        <w:spacing w:before="74"/>
      </w:pPr>
    </w:p>
    <w:p w:rsidR="003A0155" w:rsidRDefault="00512133">
      <w:pPr>
        <w:pStyle w:val="Heading1"/>
        <w:spacing w:line="227" w:lineRule="exact"/>
        <w:ind w:left="166"/>
        <w:jc w:val="both"/>
        <w:rPr>
          <w:u w:val="none"/>
        </w:rPr>
      </w:pPr>
      <w:r>
        <w:t>For</w:t>
      </w:r>
      <w:r>
        <w:rPr>
          <w:spacing w:val="4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use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Only</w:t>
      </w:r>
      <w:proofErr w:type="gramEnd"/>
    </w:p>
    <w:p w:rsidR="003A0155" w:rsidRDefault="00512133">
      <w:pPr>
        <w:pStyle w:val="BodyText"/>
        <w:spacing w:line="256" w:lineRule="auto"/>
        <w:ind w:left="166" w:right="164"/>
        <w:jc w:val="both"/>
      </w:pPr>
      <w:r>
        <w:t>We</w:t>
      </w:r>
      <w:r>
        <w:rPr>
          <w:spacing w:val="40"/>
        </w:rPr>
        <w:t xml:space="preserve"> </w:t>
      </w:r>
      <w:r>
        <w:t>certify that</w:t>
      </w:r>
      <w:r>
        <w:rPr>
          <w:spacing w:val="40"/>
        </w:rPr>
        <w:t xml:space="preserve"> </w:t>
      </w:r>
      <w:r>
        <w:t>the beneficial owner(s) of the said firm</w:t>
      </w:r>
      <w:r>
        <w:rPr>
          <w:spacing w:val="40"/>
        </w:rPr>
        <w:t xml:space="preserve"> </w:t>
      </w:r>
      <w:r>
        <w:t>has/have been determined on the basis of declaration made by the abovementioned Company/Firm/Trust and the details furnished</w:t>
      </w:r>
      <w:r>
        <w:rPr>
          <w:spacing w:val="39"/>
        </w:rPr>
        <w:t xml:space="preserve"> </w:t>
      </w:r>
      <w:r>
        <w:t>above have been</w:t>
      </w:r>
      <w:r>
        <w:rPr>
          <w:spacing w:val="37"/>
        </w:rPr>
        <w:t xml:space="preserve"> </w:t>
      </w:r>
      <w:r>
        <w:t>verified from</w:t>
      </w:r>
      <w:r>
        <w:rPr>
          <w:spacing w:val="33"/>
        </w:rPr>
        <w:t xml:space="preserve"> </w:t>
      </w:r>
      <w:r>
        <w:t>information,</w:t>
      </w:r>
      <w:r>
        <w:rPr>
          <w:spacing w:val="23"/>
        </w:rPr>
        <w:t xml:space="preserve"> </w:t>
      </w:r>
      <w:r>
        <w:t>wherever available,</w:t>
      </w:r>
      <w:r>
        <w:rPr>
          <w:spacing w:val="23"/>
        </w:rPr>
        <w:t xml:space="preserve"> </w:t>
      </w:r>
      <w:r>
        <w:t>in public domain.</w:t>
      </w:r>
    </w:p>
    <w:p w:rsidR="003A0155" w:rsidRDefault="003A0155">
      <w:pPr>
        <w:pStyle w:val="BodyText"/>
      </w:pPr>
    </w:p>
    <w:p w:rsidR="003A0155" w:rsidRDefault="003A0155">
      <w:pPr>
        <w:pStyle w:val="BodyText"/>
      </w:pPr>
    </w:p>
    <w:p w:rsidR="003A0155" w:rsidRDefault="003A0155">
      <w:pPr>
        <w:pStyle w:val="BodyText"/>
      </w:pPr>
    </w:p>
    <w:p w:rsidR="003A0155" w:rsidRDefault="003A0155">
      <w:pPr>
        <w:pStyle w:val="BodyText"/>
      </w:pPr>
    </w:p>
    <w:p w:rsidR="003A0155" w:rsidRDefault="003A0155">
      <w:pPr>
        <w:pStyle w:val="BodyText"/>
        <w:spacing w:before="128"/>
      </w:pPr>
    </w:p>
    <w:p w:rsidR="003A0155" w:rsidRDefault="00512133">
      <w:pPr>
        <w:pStyle w:val="BodyText"/>
        <w:spacing w:line="249" w:lineRule="auto"/>
        <w:ind w:left="166" w:right="3149"/>
      </w:pPr>
      <w:r>
        <w:t>(Signature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Branch Head/Branch</w:t>
      </w:r>
      <w:r>
        <w:rPr>
          <w:spacing w:val="40"/>
        </w:rPr>
        <w:t xml:space="preserve"> </w:t>
      </w:r>
      <w:r>
        <w:t>Operatio</w:t>
      </w:r>
      <w:r>
        <w:t>ns</w:t>
      </w:r>
      <w:r>
        <w:rPr>
          <w:spacing w:val="-3"/>
        </w:rPr>
        <w:t xml:space="preserve"> </w:t>
      </w:r>
      <w:r>
        <w:t xml:space="preserve">Head) </w:t>
      </w:r>
      <w:r>
        <w:rPr>
          <w:spacing w:val="-2"/>
        </w:rPr>
        <w:t>Name:</w:t>
      </w:r>
    </w:p>
    <w:p w:rsidR="003A0155" w:rsidRDefault="00512133">
      <w:pPr>
        <w:pStyle w:val="BodyText"/>
        <w:spacing w:before="15" w:line="249" w:lineRule="auto"/>
        <w:ind w:left="166" w:right="7296"/>
      </w:pPr>
      <w:r>
        <w:t>Employee</w:t>
      </w:r>
      <w:r>
        <w:rPr>
          <w:spacing w:val="-17"/>
        </w:rPr>
        <w:t xml:space="preserve"> </w:t>
      </w:r>
      <w:r>
        <w:t xml:space="preserve">No.: </w:t>
      </w:r>
      <w:r>
        <w:rPr>
          <w:spacing w:val="-2"/>
        </w:rPr>
        <w:t>Date:</w:t>
      </w:r>
    </w:p>
    <w:sectPr w:rsidR="003A0155">
      <w:pgSz w:w="11910" w:h="16850"/>
      <w:pgMar w:top="118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C3EA1"/>
    <w:multiLevelType w:val="hybridMultilevel"/>
    <w:tmpl w:val="AABA3A3A"/>
    <w:lvl w:ilvl="0" w:tplc="39F6000C">
      <w:start w:val="1"/>
      <w:numFmt w:val="decimal"/>
      <w:lvlText w:val="%1."/>
      <w:lvlJc w:val="left"/>
      <w:pPr>
        <w:ind w:left="167" w:hanging="2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4"/>
        <w:w w:val="85"/>
        <w:sz w:val="19"/>
        <w:szCs w:val="19"/>
        <w:lang w:val="en-US" w:eastAsia="en-US" w:bidi="ar-SA"/>
      </w:rPr>
    </w:lvl>
    <w:lvl w:ilvl="1" w:tplc="1A1E7B62">
      <w:numFmt w:val="bullet"/>
      <w:lvlText w:val="•"/>
      <w:lvlJc w:val="left"/>
      <w:pPr>
        <w:ind w:left="1080" w:hanging="225"/>
      </w:pPr>
      <w:rPr>
        <w:rFonts w:hint="default"/>
        <w:lang w:val="en-US" w:eastAsia="en-US" w:bidi="ar-SA"/>
      </w:rPr>
    </w:lvl>
    <w:lvl w:ilvl="2" w:tplc="D0364572">
      <w:numFmt w:val="bullet"/>
      <w:lvlText w:val="•"/>
      <w:lvlJc w:val="left"/>
      <w:pPr>
        <w:ind w:left="2000" w:hanging="225"/>
      </w:pPr>
      <w:rPr>
        <w:rFonts w:hint="default"/>
        <w:lang w:val="en-US" w:eastAsia="en-US" w:bidi="ar-SA"/>
      </w:rPr>
    </w:lvl>
    <w:lvl w:ilvl="3" w:tplc="80526AB8">
      <w:numFmt w:val="bullet"/>
      <w:lvlText w:val="•"/>
      <w:lvlJc w:val="left"/>
      <w:pPr>
        <w:ind w:left="2920" w:hanging="225"/>
      </w:pPr>
      <w:rPr>
        <w:rFonts w:hint="default"/>
        <w:lang w:val="en-US" w:eastAsia="en-US" w:bidi="ar-SA"/>
      </w:rPr>
    </w:lvl>
    <w:lvl w:ilvl="4" w:tplc="826AC426">
      <w:numFmt w:val="bullet"/>
      <w:lvlText w:val="•"/>
      <w:lvlJc w:val="left"/>
      <w:pPr>
        <w:ind w:left="3840" w:hanging="225"/>
      </w:pPr>
      <w:rPr>
        <w:rFonts w:hint="default"/>
        <w:lang w:val="en-US" w:eastAsia="en-US" w:bidi="ar-SA"/>
      </w:rPr>
    </w:lvl>
    <w:lvl w:ilvl="5" w:tplc="68005542">
      <w:numFmt w:val="bullet"/>
      <w:lvlText w:val="•"/>
      <w:lvlJc w:val="left"/>
      <w:pPr>
        <w:ind w:left="4760" w:hanging="225"/>
      </w:pPr>
      <w:rPr>
        <w:rFonts w:hint="default"/>
        <w:lang w:val="en-US" w:eastAsia="en-US" w:bidi="ar-SA"/>
      </w:rPr>
    </w:lvl>
    <w:lvl w:ilvl="6" w:tplc="3160B77E">
      <w:numFmt w:val="bullet"/>
      <w:lvlText w:val="•"/>
      <w:lvlJc w:val="left"/>
      <w:pPr>
        <w:ind w:left="5680" w:hanging="225"/>
      </w:pPr>
      <w:rPr>
        <w:rFonts w:hint="default"/>
        <w:lang w:val="en-US" w:eastAsia="en-US" w:bidi="ar-SA"/>
      </w:rPr>
    </w:lvl>
    <w:lvl w:ilvl="7" w:tplc="E8269270">
      <w:numFmt w:val="bullet"/>
      <w:lvlText w:val="•"/>
      <w:lvlJc w:val="left"/>
      <w:pPr>
        <w:ind w:left="6600" w:hanging="225"/>
      </w:pPr>
      <w:rPr>
        <w:rFonts w:hint="default"/>
        <w:lang w:val="en-US" w:eastAsia="en-US" w:bidi="ar-SA"/>
      </w:rPr>
    </w:lvl>
    <w:lvl w:ilvl="8" w:tplc="4E662ED6">
      <w:numFmt w:val="bullet"/>
      <w:lvlText w:val="•"/>
      <w:lvlJc w:val="left"/>
      <w:pPr>
        <w:ind w:left="7520" w:hanging="2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55"/>
    <w:rsid w:val="003A0155"/>
    <w:rsid w:val="005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546E7A-4EA6-431F-9235-C562308A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jc w:val="right"/>
      <w:outlineLvl w:val="0"/>
    </w:pPr>
    <w:rPr>
      <w:rFonts w:ascii="Tahoma" w:eastAsia="Tahoma" w:hAnsi="Tahoma" w:cs="Tahoma"/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ind w:right="4"/>
      <w:jc w:val="center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66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V.K.Pandey</dc:creator>
  <cp:lastModifiedBy>shubham</cp:lastModifiedBy>
  <cp:revision>2</cp:revision>
  <dcterms:created xsi:type="dcterms:W3CDTF">2025-07-29T10:53:00Z</dcterms:created>
  <dcterms:modified xsi:type="dcterms:W3CDTF">2025-07-29T10:53:00Z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2013</vt:lpwstr>
  </property>
</Properties>
</file>