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36CD66E" w14:textId="77777777" w:rsidR="00CD18DA" w:rsidRDefault="00D55F02">
      <w:pPr>
        <w:jc w:val="center"/>
        <w:rPr>
          <w:b/>
          <w:sz w:val="24"/>
          <w:szCs w:val="24"/>
        </w:rPr>
      </w:pPr>
      <w:r>
        <w:rPr>
          <w:b/>
          <w:sz w:val="24"/>
          <w:szCs w:val="24"/>
        </w:rPr>
        <w:t>Frequently Asked Questions</w:t>
      </w:r>
    </w:p>
    <w:p w14:paraId="216B11C7" w14:textId="77777777" w:rsidR="00CD18DA" w:rsidRDefault="00CD18DA">
      <w:pPr>
        <w:rPr>
          <w:b/>
        </w:rPr>
      </w:pPr>
    </w:p>
    <w:p w14:paraId="2395D4A3" w14:textId="77777777" w:rsidR="00CD18DA" w:rsidRDefault="00D55F02">
      <w:pPr>
        <w:rPr>
          <w:b/>
        </w:rPr>
      </w:pPr>
      <w:r>
        <w:rPr>
          <w:b/>
        </w:rPr>
        <w:t>What is Bright Funds?</w:t>
      </w:r>
    </w:p>
    <w:p w14:paraId="460B46C8" w14:textId="77777777" w:rsidR="00CD18DA" w:rsidRDefault="00D55F02">
      <w:r>
        <w:t xml:space="preserve">Bright Funds is the technology provider that powers workplace charitable giving and volunteering at </w:t>
      </w:r>
      <w:r>
        <w:rPr>
          <w:highlight w:val="yellow"/>
        </w:rPr>
        <w:t>[COMPANY]</w:t>
      </w:r>
      <w:r>
        <w:t xml:space="preserve">. </w:t>
      </w:r>
    </w:p>
    <w:p w14:paraId="39A75121" w14:textId="77777777" w:rsidR="00CD18DA" w:rsidRDefault="00D55F02">
      <w:r>
        <w:t>On Bright Funds you can:</w:t>
      </w:r>
    </w:p>
    <w:p w14:paraId="62E03D19" w14:textId="77777777" w:rsidR="00CD18DA" w:rsidRDefault="00D55F02">
      <w:pPr>
        <w:numPr>
          <w:ilvl w:val="0"/>
          <w:numId w:val="1"/>
        </w:numPr>
      </w:pPr>
      <w:r>
        <w:t>Make donations using payroll, credit card, or PayPal</w:t>
      </w:r>
    </w:p>
    <w:p w14:paraId="4F94C751" w14:textId="77777777" w:rsidR="00CD18DA" w:rsidRDefault="00D55F02">
      <w:pPr>
        <w:numPr>
          <w:ilvl w:val="0"/>
          <w:numId w:val="1"/>
        </w:numPr>
      </w:pPr>
      <w:r>
        <w:t>Set up recurring donations</w:t>
      </w:r>
    </w:p>
    <w:p w14:paraId="19AF4319" w14:textId="77777777" w:rsidR="00CD18DA" w:rsidRDefault="00D55F02">
      <w:pPr>
        <w:numPr>
          <w:ilvl w:val="0"/>
          <w:numId w:val="1"/>
        </w:numPr>
      </w:pPr>
      <w:r>
        <w:t>Submit matching gifts</w:t>
      </w:r>
    </w:p>
    <w:p w14:paraId="73ADD34C" w14:textId="77777777" w:rsidR="00CD18DA" w:rsidRDefault="00D55F02">
      <w:pPr>
        <w:numPr>
          <w:ilvl w:val="0"/>
          <w:numId w:val="1"/>
        </w:numPr>
      </w:pPr>
      <w:r>
        <w:t>Record volunteer activities</w:t>
      </w:r>
    </w:p>
    <w:p w14:paraId="6E8FF3CE" w14:textId="77777777" w:rsidR="00CD18DA" w:rsidRDefault="00D55F02">
      <w:pPr>
        <w:numPr>
          <w:ilvl w:val="0"/>
          <w:numId w:val="1"/>
        </w:numPr>
      </w:pPr>
      <w:r>
        <w:t>Create volunteer events and invite colleagues</w:t>
      </w:r>
    </w:p>
    <w:p w14:paraId="238926F0" w14:textId="77777777" w:rsidR="00CD18DA" w:rsidRDefault="00D55F02">
      <w:pPr>
        <w:numPr>
          <w:ilvl w:val="0"/>
          <w:numId w:val="1"/>
        </w:numPr>
      </w:pPr>
      <w:r>
        <w:t>Find volunteer activities you may be interested in attending</w:t>
      </w:r>
    </w:p>
    <w:p w14:paraId="5FA79DD3" w14:textId="77777777" w:rsidR="00CD18DA" w:rsidRDefault="00D55F02">
      <w:pPr>
        <w:numPr>
          <w:ilvl w:val="0"/>
          <w:numId w:val="1"/>
        </w:numPr>
      </w:pPr>
      <w:r>
        <w:t>Track your giving a</w:t>
      </w:r>
      <w:r>
        <w:t>nd volunteering activities all year</w:t>
      </w:r>
    </w:p>
    <w:p w14:paraId="3C5EA349" w14:textId="77777777" w:rsidR="00CD18DA" w:rsidRDefault="00CD18DA"/>
    <w:p w14:paraId="15AAF61F" w14:textId="77777777" w:rsidR="00CD18DA" w:rsidRDefault="00D55F02">
      <w:pPr>
        <w:rPr>
          <w:b/>
        </w:rPr>
      </w:pPr>
      <w:r>
        <w:rPr>
          <w:b/>
        </w:rPr>
        <w:t>How do I access Bright Funds?</w:t>
      </w:r>
    </w:p>
    <w:p w14:paraId="5AB0CB7E" w14:textId="77777777" w:rsidR="00CD18DA" w:rsidRDefault="00D55F02">
      <w:pPr>
        <w:rPr>
          <w:highlight w:val="yellow"/>
        </w:rPr>
      </w:pPr>
      <w:r>
        <w:t>Navigate to Bright Funds via</w:t>
      </w:r>
      <w:r>
        <w:rPr>
          <w:highlight w:val="yellow"/>
        </w:rPr>
        <w:t xml:space="preserve"> the Intranet {specify any internal link to Bright Funds}</w:t>
      </w:r>
    </w:p>
    <w:p w14:paraId="4B7B7E82" w14:textId="77777777" w:rsidR="00CD18DA" w:rsidRDefault="00D55F02">
      <w:r>
        <w:t xml:space="preserve">Or go to </w:t>
      </w:r>
      <w:r>
        <w:rPr>
          <w:highlight w:val="yellow"/>
        </w:rPr>
        <w:t>DOMAIN</w:t>
      </w:r>
      <w:r>
        <w:t xml:space="preserve">.brightfunds.org and login with your </w:t>
      </w:r>
      <w:r>
        <w:rPr>
          <w:highlight w:val="yellow"/>
        </w:rPr>
        <w:t>COMPANY</w:t>
      </w:r>
      <w:r>
        <w:t xml:space="preserve"> credentials.</w:t>
      </w:r>
    </w:p>
    <w:p w14:paraId="5BB123FB" w14:textId="77777777" w:rsidR="00CD18DA" w:rsidRDefault="00CD18DA">
      <w:pPr>
        <w:rPr>
          <w:b/>
        </w:rPr>
      </w:pPr>
    </w:p>
    <w:p w14:paraId="35BE3D75" w14:textId="77777777" w:rsidR="00CD18DA" w:rsidRDefault="00D55F02">
      <w:pPr>
        <w:rPr>
          <w:b/>
        </w:rPr>
      </w:pPr>
      <w:r>
        <w:rPr>
          <w:b/>
        </w:rPr>
        <w:t>What are matching gifts?</w:t>
      </w:r>
    </w:p>
    <w:p w14:paraId="5E489335" w14:textId="77777777" w:rsidR="00CD18DA" w:rsidRDefault="00D55F02">
      <w:r>
        <w:t>COMP</w:t>
      </w:r>
      <w:r>
        <w:t xml:space="preserve">ANY’s matching gifts program exists to supplement the contributions of employees to nonprofit organizations in our communities. Everyone is passionate about different causes and we want to support what you care about by doubling your charitable impact. </w:t>
      </w:r>
    </w:p>
    <w:p w14:paraId="21445310" w14:textId="77777777" w:rsidR="00CD18DA" w:rsidRDefault="00CD18DA"/>
    <w:p w14:paraId="55335B7C" w14:textId="77777777" w:rsidR="00CD18DA" w:rsidRDefault="00D55F02">
      <w:r>
        <w:t>P</w:t>
      </w:r>
      <w:r>
        <w:t xml:space="preserve">ersonal charitable donations are matched on </w:t>
      </w:r>
      <w:r>
        <w:rPr>
          <w:highlight w:val="yellow"/>
        </w:rPr>
        <w:t>MATCH RULES</w:t>
      </w:r>
      <w:r>
        <w:t xml:space="preserve"> up to </w:t>
      </w:r>
      <w:r>
        <w:rPr>
          <w:highlight w:val="yellow"/>
        </w:rPr>
        <w:t>MATCH LIMIT</w:t>
      </w:r>
      <w:r>
        <w:t xml:space="preserve"> per calendar year.</w:t>
      </w:r>
    </w:p>
    <w:p w14:paraId="2E49999C" w14:textId="77777777" w:rsidR="00CD18DA" w:rsidRDefault="00CD18DA">
      <w:pPr>
        <w:rPr>
          <w:b/>
        </w:rPr>
      </w:pPr>
    </w:p>
    <w:p w14:paraId="5896CF49" w14:textId="77777777" w:rsidR="00CD18DA" w:rsidRDefault="00D55F02">
      <w:pPr>
        <w:rPr>
          <w:b/>
        </w:rPr>
      </w:pPr>
      <w:r>
        <w:rPr>
          <w:b/>
        </w:rPr>
        <w:t>Am I eligible to participate in the matching gifts program?</w:t>
      </w:r>
    </w:p>
    <w:p w14:paraId="2C9B06A7" w14:textId="77777777" w:rsidR="00CD18DA" w:rsidRDefault="00D55F02">
      <w:r>
        <w:t xml:space="preserve">All full-time employees at </w:t>
      </w:r>
      <w:r>
        <w:rPr>
          <w:highlight w:val="yellow"/>
        </w:rPr>
        <w:t>COMPANY</w:t>
      </w:r>
      <w:r>
        <w:t xml:space="preserve"> are eligible for the matching gifts program.</w:t>
      </w:r>
    </w:p>
    <w:p w14:paraId="525AF40E" w14:textId="77777777" w:rsidR="00CD18DA" w:rsidRDefault="00D55F02">
      <w:pPr>
        <w:rPr>
          <w:highlight w:val="yellow"/>
        </w:rPr>
      </w:pPr>
      <w:r>
        <w:rPr>
          <w:highlight w:val="yellow"/>
        </w:rPr>
        <w:t>EMPLOYEE ELIGIBILITY P</w:t>
      </w:r>
      <w:r>
        <w:rPr>
          <w:highlight w:val="yellow"/>
        </w:rPr>
        <w:t>OLICY: (</w:t>
      </w:r>
      <w:proofErr w:type="spellStart"/>
      <w:r>
        <w:rPr>
          <w:highlight w:val="yellow"/>
        </w:rPr>
        <w:t>ie</w:t>
      </w:r>
      <w:proofErr w:type="spellEnd"/>
      <w:r>
        <w:rPr>
          <w:highlight w:val="yellow"/>
        </w:rPr>
        <w:t>. Part-time employees, contract employees, spouses, and family members, are not eligible for the matching gifts program.)</w:t>
      </w:r>
    </w:p>
    <w:p w14:paraId="0651B08E" w14:textId="77777777" w:rsidR="00CD18DA" w:rsidRDefault="00CD18DA">
      <w:pPr>
        <w:rPr>
          <w:b/>
        </w:rPr>
      </w:pPr>
    </w:p>
    <w:p w14:paraId="06EEE78B" w14:textId="77777777" w:rsidR="00CD18DA" w:rsidRDefault="00D55F02">
      <w:pPr>
        <w:rPr>
          <w:b/>
        </w:rPr>
      </w:pPr>
      <w:r>
        <w:rPr>
          <w:b/>
        </w:rPr>
        <w:t>What organizations are eligible for matching?</w:t>
      </w:r>
    </w:p>
    <w:p w14:paraId="16357C91" w14:textId="77777777" w:rsidR="00CD18DA" w:rsidRDefault="00D55F02">
      <w:r>
        <w:t>US-based 501(c)(3) nonprofits and public schools that are eligible to receive</w:t>
      </w:r>
      <w:r>
        <w:t xml:space="preserve"> tax-deductible donations are available on the Bright Funds platform. </w:t>
      </w:r>
    </w:p>
    <w:p w14:paraId="1CF87B94" w14:textId="77777777" w:rsidR="00CD18DA" w:rsidRDefault="00CD18DA"/>
    <w:p w14:paraId="03A99963" w14:textId="1547A984" w:rsidR="00CD18DA" w:rsidRDefault="00D55F02">
      <w:r>
        <w:rPr>
          <w:i/>
          <w:highlight w:val="cyan"/>
        </w:rPr>
        <w:t>[Only include if International giving is available]</w:t>
      </w:r>
      <w:r>
        <w:rPr>
          <w:highlight w:val="cyan"/>
        </w:rPr>
        <w:t xml:space="preserve"> </w:t>
      </w:r>
      <w:r>
        <w:t xml:space="preserve">If you are looking to support a nonprofit based outside of the US, the Bright Funds database is </w:t>
      </w:r>
      <w:r w:rsidR="00D77ADB">
        <w:t>pre-</w:t>
      </w:r>
      <w:r>
        <w:t>populated with nonprofits from all over the</w:t>
      </w:r>
      <w:r>
        <w:t xml:space="preserve"> </w:t>
      </w:r>
      <w:r>
        <w:t xml:space="preserve">world. </w:t>
      </w:r>
    </w:p>
    <w:p w14:paraId="1C6E1C6C" w14:textId="77777777" w:rsidR="00CD18DA" w:rsidRDefault="00CD18DA"/>
    <w:p w14:paraId="47450A37" w14:textId="77777777" w:rsidR="00CD18DA" w:rsidRDefault="00D55F02">
      <w:pPr>
        <w:rPr>
          <w:b/>
        </w:rPr>
      </w:pPr>
      <w:r>
        <w:rPr>
          <w:b/>
        </w:rPr>
        <w:t>What donations qualify for matching gifts?</w:t>
      </w:r>
    </w:p>
    <w:p w14:paraId="3EA5B58D" w14:textId="77777777" w:rsidR="00CD18DA" w:rsidRDefault="00D55F02">
      <w:r>
        <w:t>Personal charitable donations made to an eligible nonprofit organization qualify to receive a matching gift. In-kind donations are not eligible to receive a matching gift.</w:t>
      </w:r>
    </w:p>
    <w:p w14:paraId="7632A654" w14:textId="77777777" w:rsidR="00CD18DA" w:rsidRDefault="00CD18DA"/>
    <w:p w14:paraId="1023E8FE" w14:textId="77777777" w:rsidR="00CD18DA" w:rsidRDefault="00D55F02">
      <w:r>
        <w:lastRenderedPageBreak/>
        <w:t>Gift</w:t>
      </w:r>
      <w:r>
        <w:t xml:space="preserve">s of stock/securities </w:t>
      </w:r>
      <w:r>
        <w:rPr>
          <w:highlight w:val="yellow"/>
        </w:rPr>
        <w:t>{specify if these are or are not eligible for your company’s program}</w:t>
      </w:r>
    </w:p>
    <w:p w14:paraId="4CAE1125" w14:textId="77777777" w:rsidR="00CD18DA" w:rsidRDefault="00CD18DA"/>
    <w:p w14:paraId="4CD48D1C" w14:textId="77777777" w:rsidR="00CD18DA" w:rsidRDefault="00D55F02">
      <w:r>
        <w:t xml:space="preserve">Donations must be made within the calendar year to qualify for a matching gift. </w:t>
      </w:r>
    </w:p>
    <w:p w14:paraId="11364EC1" w14:textId="77777777" w:rsidR="00CD18DA" w:rsidRDefault="00D55F02">
      <w:pPr>
        <w:rPr>
          <w:highlight w:val="yellow"/>
        </w:rPr>
      </w:pPr>
      <w:r>
        <w:rPr>
          <w:highlight w:val="yellow"/>
        </w:rPr>
        <w:t xml:space="preserve">[Please let Bright Funds know if your eligibility timeline is different - e.g. if </w:t>
      </w:r>
      <w:r>
        <w:rPr>
          <w:highlight w:val="yellow"/>
        </w:rPr>
        <w:t>donations can be matched within 12 months of the donation date regardless of calendar year]</w:t>
      </w:r>
    </w:p>
    <w:p w14:paraId="6B7804F2" w14:textId="77777777" w:rsidR="00CD18DA" w:rsidRDefault="00CD18DA">
      <w:pPr>
        <w:rPr>
          <w:highlight w:val="yellow"/>
        </w:rPr>
      </w:pPr>
    </w:p>
    <w:p w14:paraId="7662B903" w14:textId="77777777" w:rsidR="00CD18DA" w:rsidRDefault="00D55F02">
      <w:pPr>
        <w:rPr>
          <w:b/>
        </w:rPr>
      </w:pPr>
      <w:r>
        <w:rPr>
          <w:b/>
        </w:rPr>
        <w:t>How do I submit a matching gift on Bright Funds?</w:t>
      </w:r>
    </w:p>
    <w:p w14:paraId="4460A718" w14:textId="77777777" w:rsidR="00CD18DA" w:rsidRDefault="00D55F02">
      <w:r>
        <w:t>Any payroll, credit card, or PayPal donations made using the Bright Funds platform will be automatically submitted</w:t>
      </w:r>
      <w:r>
        <w:t xml:space="preserve"> for a matching gift. </w:t>
      </w:r>
    </w:p>
    <w:p w14:paraId="4AF71910" w14:textId="77777777" w:rsidR="00CD18DA" w:rsidRDefault="00CD18DA"/>
    <w:p w14:paraId="04895062" w14:textId="77777777" w:rsidR="00CD18DA" w:rsidRDefault="00D55F02">
      <w:r>
        <w:t>If you make a donation directly to the nonprofit outside of Bright Funds, simply submit your official donation receipt on the platform to request a matching gift.</w:t>
      </w:r>
    </w:p>
    <w:p w14:paraId="22DD83B7" w14:textId="77777777" w:rsidR="00CD18DA" w:rsidRDefault="00CD18DA">
      <w:pPr>
        <w:rPr>
          <w:b/>
        </w:rPr>
      </w:pPr>
    </w:p>
    <w:p w14:paraId="2712BB3B" w14:textId="77777777" w:rsidR="00CD18DA" w:rsidRDefault="00D55F02">
      <w:pPr>
        <w:rPr>
          <w:b/>
        </w:rPr>
      </w:pPr>
      <w:r>
        <w:rPr>
          <w:b/>
        </w:rPr>
        <w:t>How does volunteerism work?</w:t>
      </w:r>
    </w:p>
    <w:p w14:paraId="14A57F4F" w14:textId="77777777" w:rsidR="00CD18DA" w:rsidRDefault="00D55F02">
      <w:r>
        <w:t>Use Bright Funds to record your personal volunteer hours to track your volunteerism activity all year. You may also use Bright Funds to coordinate team volunteering activities by inviting your colleagues to events.</w:t>
      </w:r>
    </w:p>
    <w:p w14:paraId="2C11A802" w14:textId="77777777" w:rsidR="00CD18DA" w:rsidRDefault="00CD18DA"/>
    <w:p w14:paraId="3C6711F2" w14:textId="77777777" w:rsidR="00CD18DA" w:rsidRDefault="00D55F02">
      <w:r>
        <w:t>If you are looking to find volunteer act</w:t>
      </w:r>
      <w:r>
        <w:t>ivities that you may be interested in joining, you can discover opportunities on the Bright Funds platform.</w:t>
      </w:r>
    </w:p>
    <w:p w14:paraId="592833C0" w14:textId="77777777" w:rsidR="00CD18DA" w:rsidRDefault="00CD18DA"/>
    <w:p w14:paraId="7656277C" w14:textId="77777777" w:rsidR="00CD18DA" w:rsidRDefault="00D55F02">
      <w:pPr>
        <w:rPr>
          <w:highlight w:val="yellow"/>
        </w:rPr>
      </w:pPr>
      <w:r>
        <w:rPr>
          <w:highlight w:val="yellow"/>
        </w:rPr>
        <w:t>ADD VOLUNTEER HOUR MATCHING RULES</w:t>
      </w:r>
    </w:p>
    <w:p w14:paraId="6235BEF9" w14:textId="77777777" w:rsidR="00CD18DA" w:rsidRDefault="00CD18DA">
      <w:pPr>
        <w:rPr>
          <w:b/>
        </w:rPr>
      </w:pPr>
    </w:p>
    <w:p w14:paraId="42EC4B45" w14:textId="77777777" w:rsidR="00CD18DA" w:rsidRDefault="00D55F02">
      <w:pPr>
        <w:rPr>
          <w:b/>
        </w:rPr>
      </w:pPr>
      <w:r>
        <w:rPr>
          <w:b/>
        </w:rPr>
        <w:t>Where can I find platform help?</w:t>
      </w:r>
    </w:p>
    <w:p w14:paraId="7E1076B8" w14:textId="77777777" w:rsidR="00CD18DA" w:rsidRDefault="00D55F02">
      <w:r>
        <w:t xml:space="preserve">Check out the </w:t>
      </w:r>
      <w:hyperlink r:id="rId7">
        <w:r>
          <w:rPr>
            <w:color w:val="1155CC"/>
            <w:u w:val="single"/>
          </w:rPr>
          <w:t>Bright Funds Help Center</w:t>
        </w:r>
      </w:hyperlink>
      <w:r>
        <w:t xml:space="preserve"> for platform assistance.</w:t>
      </w:r>
    </w:p>
    <w:sectPr w:rsidR="00CD18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7EE56" w14:textId="77777777" w:rsidR="00D55F02" w:rsidRDefault="00D55F02">
      <w:pPr>
        <w:spacing w:line="240" w:lineRule="auto"/>
      </w:pPr>
      <w:r>
        <w:separator/>
      </w:r>
    </w:p>
  </w:endnote>
  <w:endnote w:type="continuationSeparator" w:id="0">
    <w:p w14:paraId="1785B226" w14:textId="77777777" w:rsidR="00D55F02" w:rsidRDefault="00D55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3FEA7" w14:textId="77777777" w:rsidR="00D77ADB" w:rsidRDefault="00D77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A284B" w14:textId="77777777" w:rsidR="00CD18DA" w:rsidRDefault="00D55F02">
    <w:pPr>
      <w:jc w:val="right"/>
    </w:pPr>
    <w:r>
      <w:rPr>
        <w:b/>
        <w:noProof/>
      </w:rPr>
      <w:drawing>
        <wp:inline distT="114300" distB="114300" distL="114300" distR="114300" wp14:anchorId="327876FF" wp14:editId="5279EB67">
          <wp:extent cx="1604963" cy="62693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04963" cy="62693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65733" w14:textId="77777777" w:rsidR="00D77ADB" w:rsidRDefault="00D77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35505" w14:textId="77777777" w:rsidR="00D55F02" w:rsidRDefault="00D55F02">
      <w:pPr>
        <w:spacing w:line="240" w:lineRule="auto"/>
      </w:pPr>
      <w:r>
        <w:separator/>
      </w:r>
    </w:p>
  </w:footnote>
  <w:footnote w:type="continuationSeparator" w:id="0">
    <w:p w14:paraId="3A0270C7" w14:textId="77777777" w:rsidR="00D55F02" w:rsidRDefault="00D55F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0EC82" w14:textId="77777777" w:rsidR="00D77ADB" w:rsidRDefault="00D77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DEC88" w14:textId="77777777" w:rsidR="00CD18DA" w:rsidRDefault="00CD18D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894F7" w14:textId="77777777" w:rsidR="00D77ADB" w:rsidRDefault="00D77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CB352B"/>
    <w:multiLevelType w:val="multilevel"/>
    <w:tmpl w:val="C15A0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DA"/>
    <w:rsid w:val="00CD18DA"/>
    <w:rsid w:val="00D55F02"/>
    <w:rsid w:val="00D7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0982B"/>
  <w15:docId w15:val="{298114D8-7A1C-584F-A07F-1B4C25C7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77ADB"/>
    <w:pPr>
      <w:tabs>
        <w:tab w:val="center" w:pos="4680"/>
        <w:tab w:val="right" w:pos="9360"/>
      </w:tabs>
      <w:spacing w:line="240" w:lineRule="auto"/>
    </w:pPr>
  </w:style>
  <w:style w:type="character" w:customStyle="1" w:styleId="HeaderChar">
    <w:name w:val="Header Char"/>
    <w:basedOn w:val="DefaultParagraphFont"/>
    <w:link w:val="Header"/>
    <w:uiPriority w:val="99"/>
    <w:rsid w:val="00D77ADB"/>
  </w:style>
  <w:style w:type="paragraph" w:styleId="Footer">
    <w:name w:val="footer"/>
    <w:basedOn w:val="Normal"/>
    <w:link w:val="FooterChar"/>
    <w:uiPriority w:val="99"/>
    <w:unhideWhenUsed/>
    <w:rsid w:val="00D77ADB"/>
    <w:pPr>
      <w:tabs>
        <w:tab w:val="center" w:pos="4680"/>
        <w:tab w:val="right" w:pos="9360"/>
      </w:tabs>
      <w:spacing w:line="240" w:lineRule="auto"/>
    </w:pPr>
  </w:style>
  <w:style w:type="character" w:customStyle="1" w:styleId="FooterChar">
    <w:name w:val="Footer Char"/>
    <w:basedOn w:val="DefaultParagraphFont"/>
    <w:link w:val="Footer"/>
    <w:uiPriority w:val="99"/>
    <w:rsid w:val="00D7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elp.brightfunds.org/getting-started-with-bright-fund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2021-03-24T01:20:00Z</dcterms:created>
  <dcterms:modified xsi:type="dcterms:W3CDTF">2021-03-24T01:21:00Z</dcterms:modified>
</cp:coreProperties>
</file>