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2AA8" w:rsidRPr="00124D1F" w:rsidRDefault="00182AA8" w:rsidP="00124D1F">
      <w:pPr>
        <w:pStyle w:val="Kop1"/>
      </w:pPr>
      <w:bookmarkStart w:id="0" w:name="_GoBack"/>
      <w:r w:rsidRPr="00124D1F">
        <w:t xml:space="preserve">Algemeen </w:t>
      </w:r>
    </w:p>
    <w:p w:rsidR="00182AA8" w:rsidRPr="00B44F3C" w:rsidRDefault="00182AA8" w:rsidP="00B44F3C">
      <w:pPr>
        <w:pStyle w:val="Kop2"/>
      </w:pPr>
      <w:r>
        <w:t>Deze algemene voorwaarden gelden voor alle diensten-en producten die worden aangeboden op deze website en op alle overeenkomsten met de klant.</w:t>
      </w:r>
    </w:p>
    <w:p w:rsidR="00D87D43" w:rsidRPr="00D87D43" w:rsidRDefault="00D87D43" w:rsidP="00124D1F">
      <w:pPr>
        <w:pStyle w:val="Kop1"/>
      </w:pPr>
      <w:r w:rsidRPr="00D87D43">
        <w:t>OFFERTES EN RESERVERINGEN</w:t>
      </w:r>
    </w:p>
    <w:p w:rsidR="00B801BA" w:rsidRPr="00B801BA" w:rsidRDefault="00B801BA" w:rsidP="00B801BA">
      <w:pPr>
        <w:pStyle w:val="Kop2"/>
      </w:pPr>
      <w:r w:rsidRPr="00B801BA">
        <w:rPr>
          <w:szCs w:val="22"/>
        </w:rPr>
        <w:t>Offertes zijn vrijblijvend en zijn geldig gedurende de in de offerte vermelde geldigheidsduur. Indien geen geldigheidsduur wordt vermeld, is de offerte 14 dagen geldig.</w:t>
      </w:r>
    </w:p>
    <w:p w:rsidR="004C7DE4" w:rsidRPr="004C7DE4" w:rsidRDefault="004C7DE4" w:rsidP="004C7DE4">
      <w:pPr>
        <w:pStyle w:val="Kop2"/>
      </w:pPr>
      <w:r w:rsidRPr="004C7DE4">
        <w:rPr>
          <w:szCs w:val="22"/>
        </w:rPr>
        <w:t>Voor iedere activiteit dient het definitieve aantal personen uiterlijk 7 dagen vóór de aanvang van de activiteit schriftelijk te worden doorgegeven. Voor grotere opdrachten of evenementen kan een andere termijn worden afgesproken.</w:t>
      </w:r>
    </w:p>
    <w:p w:rsidR="00A4150E" w:rsidRPr="004C7DE4" w:rsidRDefault="004C7DE4" w:rsidP="004C7DE4">
      <w:pPr>
        <w:pStyle w:val="Kop2"/>
      </w:pPr>
      <w:r w:rsidRPr="004C7DE4">
        <w:rPr>
          <w:szCs w:val="22"/>
        </w:rPr>
        <w:t>Het definitieve aantal personen dat uiterlijk 7 dagen vóór de activiteit is doorgegeven, is bindend voor de facturatie. Een vermindering van het aantal personen na deze termijn geeft geen recht op een vermindering van de overeengekomen prijs.Een verhoging van het aantal personen na deze termijn is uitsluitend mogelijk na voorafgaand overleg en schriftelijke bevestiging door Glinis’ cook-out en is afhankelijk van beschikbaarheid.</w:t>
      </w:r>
    </w:p>
    <w:p w:rsidR="00A4150E" w:rsidRPr="00A4150E" w:rsidRDefault="00A4150E" w:rsidP="00124D1F">
      <w:pPr>
        <w:pStyle w:val="Kop1"/>
      </w:pPr>
      <w:r w:rsidRPr="00A4150E">
        <w:t>OVEREENKOMSTEN</w:t>
      </w:r>
    </w:p>
    <w:p w:rsidR="00A4150E" w:rsidRPr="00124D1F" w:rsidRDefault="00A4150E" w:rsidP="00124D1F">
      <w:pPr>
        <w:pStyle w:val="Kop2"/>
      </w:pPr>
      <w:r w:rsidRPr="00124D1F">
        <w:t xml:space="preserve">Een reserveringsovereenkomst wordt eerst geacht rechtsgeldig tot stand te zijn gekomen nadat Glinis’ cook-out de opdracht schriftelijk heeft bevestigd. De inhoud van de overeenkomst wordt bepaald door de offerte en/of opdrachtbevestiging van Glinis’ cook-out en deze algemene voorwaarden. </w:t>
      </w:r>
    </w:p>
    <w:p w:rsidR="00A4150E" w:rsidRPr="00124D1F" w:rsidRDefault="00A4150E" w:rsidP="00124D1F">
      <w:pPr>
        <w:pStyle w:val="Kop2"/>
      </w:pPr>
      <w:r w:rsidRPr="00124D1F">
        <w:t>Indien – nadat de opdracht is verstrekt – in de uitvoering daarvan alsnog wijzigingen worden verlangd, dient de wederpartij zulks schriftelijk te bevestigen. Wijzigingen in de oorspronkelijke opdracht, van welke aard dan ook, moeten schriftelijk door Glinis’ cook-out bevestigd worden. De oorspronkelijk overeengekomen levertijd kan door de wijziging komen te vervallen.</w:t>
      </w:r>
    </w:p>
    <w:p w:rsidR="00124D1F" w:rsidRPr="00B44F3C" w:rsidRDefault="00B44F3C" w:rsidP="00B44F3C">
      <w:pPr>
        <w:pStyle w:val="Kop2"/>
      </w:pPr>
      <w:r w:rsidRPr="00B44F3C">
        <w:rPr>
          <w:szCs w:val="22"/>
        </w:rPr>
        <w:lastRenderedPageBreak/>
        <w:t>Bij het plaatsen van een bestelling of het vastleggen van een reservatie zijn deze algemene voorwaarden van toepassing. Dit geldt ongeacht of de opdracht tot stand komt op basis van een offerte, de prijzen vermeld op de website, een prijslijst, per e-mail, telefonisch, via sociale media of op enige andere wijze.</w:t>
      </w:r>
      <w:r>
        <w:rPr>
          <w:szCs w:val="22"/>
        </w:rPr>
        <w:t xml:space="preserve"> </w:t>
      </w:r>
      <w:r w:rsidRPr="00B44F3C">
        <w:rPr>
          <w:szCs w:val="22"/>
        </w:rPr>
        <w:t>De klant wordt vóór of bij het vastleggen van de opdracht uitdrukkelijk gewezen op de toepasselijkheid van deze algemene voorwaarden en krijgt de mogelijkheid om hiervan kennis te nemen. De algemene voorwaarden zijn steeds raadpleegbaar via de website van Glinis’ cook-out.</w:t>
      </w:r>
      <w:r>
        <w:rPr>
          <w:szCs w:val="22"/>
        </w:rPr>
        <w:t xml:space="preserve"> </w:t>
      </w:r>
      <w:r w:rsidRPr="00B44F3C">
        <w:rPr>
          <w:szCs w:val="22"/>
        </w:rPr>
        <w:t>Door de opdracht of reservatie definitief te bevestigen, verklaart de klant zich akkoord met deze algemene voorwaarden.</w:t>
      </w:r>
    </w:p>
    <w:p w:rsidR="00B801BA" w:rsidRDefault="00A4150E" w:rsidP="00B801BA">
      <w:pPr>
        <w:pStyle w:val="Kop1"/>
      </w:pPr>
      <w:r w:rsidRPr="00A4150E">
        <w:t>PRIJS/BORG/BEZORGKOSTEN</w:t>
      </w:r>
      <w:r w:rsidR="000E38C6">
        <w:t xml:space="preserve">/OPHALINGEN </w:t>
      </w:r>
    </w:p>
    <w:p w:rsidR="00B801BA" w:rsidRPr="00B801BA" w:rsidRDefault="00B801BA" w:rsidP="00B801BA">
      <w:pPr>
        <w:pStyle w:val="Kop2"/>
      </w:pPr>
      <w:r w:rsidRPr="00B801BA">
        <w:rPr>
          <w:szCs w:val="22"/>
        </w:rPr>
        <w:t>Afhankelijk van de aard, omvang en omstandigheden van de opdracht kan Glinis’ cook-out een aanbetaling en/of een gespreide betalingsregeling verlangen. Dit kan onder meer het geval zijn bij grotere opdrachten, trouwfeesten, opdrachten op externe locaties of opdrachten waarvoor Glinis’ cook-out vooraf aanzienlijke kosten of verplichtingen dient te maken.</w:t>
      </w:r>
    </w:p>
    <w:p w:rsidR="00B801BA" w:rsidRDefault="00B801BA" w:rsidP="00B801BA">
      <w:pPr>
        <w:pStyle w:val="Kop2"/>
        <w:numPr>
          <w:ilvl w:val="0"/>
          <w:numId w:val="0"/>
        </w:numPr>
        <w:ind w:left="574"/>
        <w:rPr>
          <w:szCs w:val="22"/>
        </w:rPr>
      </w:pPr>
      <w:r w:rsidRPr="00B801BA">
        <w:rPr>
          <w:szCs w:val="22"/>
        </w:rPr>
        <w:t>Indien een aanbetaling of afwijkende betalingsregeling van toepassing is, wordt de klant hiervan voorafgaand aan de definitieve bevestiging van de opdracht op de hoogte gebracht.</w:t>
      </w:r>
    </w:p>
    <w:p w:rsidR="00B801BA" w:rsidRDefault="00B801BA" w:rsidP="00B801BA">
      <w:pPr>
        <w:pStyle w:val="Kop2"/>
        <w:numPr>
          <w:ilvl w:val="0"/>
          <w:numId w:val="0"/>
        </w:numPr>
        <w:ind w:left="574"/>
        <w:rPr>
          <w:szCs w:val="22"/>
        </w:rPr>
      </w:pPr>
      <w:r w:rsidRPr="00B801BA">
        <w:rPr>
          <w:szCs w:val="22"/>
        </w:rPr>
        <w:t>De reservering wordt pas definitief nadat de overeengekomen aanbetaling tijdig is ontvangen. Bij niet-tijdige betaling van de aanbetaling is Glinis’ cook-out gerechtigd de reservering te laten vervallen, zonder aansprakelijk te zijn voor eventuele daaruit voortvloeiende schade.</w:t>
      </w:r>
    </w:p>
    <w:p w:rsidR="00B801BA" w:rsidRPr="00B801BA" w:rsidRDefault="00B801BA" w:rsidP="00B801BA">
      <w:pPr>
        <w:pStyle w:val="Kop2"/>
        <w:numPr>
          <w:ilvl w:val="0"/>
          <w:numId w:val="0"/>
        </w:numPr>
        <w:ind w:left="574"/>
      </w:pPr>
      <w:r w:rsidRPr="00B801BA">
        <w:rPr>
          <w:szCs w:val="22"/>
        </w:rPr>
        <w:t>Voor kleinere reserveringen kan Glinis’ cook-out ervoor kiezen geen aanbetaling te verlangen.</w:t>
      </w:r>
    </w:p>
    <w:p w:rsidR="00021579" w:rsidRDefault="00A4150E" w:rsidP="00124D1F">
      <w:pPr>
        <w:pStyle w:val="Kop2"/>
      </w:pPr>
      <w:r w:rsidRPr="00A4150E">
        <w:t xml:space="preserve">Alle prijsopgaven en de prijzen die </w:t>
      </w:r>
      <w:r w:rsidR="00021579">
        <w:t>Glinis’ cook-out</w:t>
      </w:r>
      <w:r w:rsidRPr="00A4150E">
        <w:t xml:space="preserve"> in rekening brengt, zijn de op het moment van de aanbieding c.q. van het tot stand komen van de overeenkomst geldende prijze</w:t>
      </w:r>
      <w:r w:rsidR="00021579">
        <w:t xml:space="preserve">n. </w:t>
      </w:r>
      <w:r w:rsidRPr="00A4150E">
        <w:t xml:space="preserve">Bij leveringen elders, zulks op verzoek van de wederpartij, zijn transportkosten verbonden. </w:t>
      </w:r>
    </w:p>
    <w:p w:rsidR="00021579" w:rsidRDefault="00A4150E" w:rsidP="00124D1F">
      <w:pPr>
        <w:pStyle w:val="Kop2"/>
      </w:pPr>
      <w:r w:rsidRPr="00A4150E">
        <w:t>Bezorgkosten zijn gratis met een reis</w:t>
      </w:r>
      <w:r w:rsidR="00021579">
        <w:t xml:space="preserve">afstand </w:t>
      </w:r>
      <w:r w:rsidRPr="00A4150E">
        <w:t xml:space="preserve">van 10 </w:t>
      </w:r>
      <w:r w:rsidR="00021579">
        <w:t>km</w:t>
      </w:r>
      <w:r w:rsidRPr="00A4150E">
        <w:t xml:space="preserve"> vanaf vertrekpunt op de </w:t>
      </w:r>
      <w:r w:rsidR="00021579">
        <w:t>Nolsebaan 158 te Essen</w:t>
      </w:r>
      <w:r w:rsidRPr="00A4150E">
        <w:t xml:space="preserve">. Wij berekenen de bezorgkosten aan gelang de afstand in kilometers, dit wordt berekend via </w:t>
      </w:r>
      <w:r w:rsidR="00021579">
        <w:t>Waze</w:t>
      </w:r>
      <w:r w:rsidRPr="00A4150E">
        <w:t>. Dit is enkel voor eenmaal de levering en retour, voorleveringen zijn hiervoor uitgesloten.</w:t>
      </w:r>
      <w:r w:rsidR="00021579">
        <w:t xml:space="preserve"> Per </w:t>
      </w:r>
      <w:r w:rsidR="00124D1F">
        <w:t xml:space="preserve">gereden </w:t>
      </w:r>
      <w:r w:rsidR="00021579">
        <w:t>kilometer betaalt u €1.</w:t>
      </w:r>
    </w:p>
    <w:p w:rsidR="00021579" w:rsidRPr="00021579" w:rsidRDefault="000E38C6" w:rsidP="00124D1F">
      <w:pPr>
        <w:pStyle w:val="Kop2"/>
      </w:pPr>
      <w:r>
        <w:lastRenderedPageBreak/>
        <w:t xml:space="preserve">Prijzen op de website zijn </w:t>
      </w:r>
      <w:r w:rsidR="00B801BA">
        <w:t xml:space="preserve">exclusief </w:t>
      </w:r>
      <w:r>
        <w:t xml:space="preserve">BTW. </w:t>
      </w:r>
      <w:r w:rsidR="00B801BA">
        <w:t xml:space="preserve">Bij leveren geldt een BTW-tarief van 6%. </w:t>
      </w:r>
      <w:r>
        <w:t>Met aanwezigheid geldt een BTW-tarief van 12%.</w:t>
      </w:r>
    </w:p>
    <w:p w:rsidR="000E38C6" w:rsidRPr="000E38C6" w:rsidRDefault="00021579" w:rsidP="000E38C6">
      <w:pPr>
        <w:pStyle w:val="Kop2"/>
      </w:pPr>
      <w:r>
        <w:t>Glinis’ cook-out</w:t>
      </w:r>
      <w:r w:rsidR="00A4150E" w:rsidRPr="00A4150E">
        <w:t xml:space="preserve"> streeft naar levering op afgesproken uur. Het kan echter voorkomen dat bij drukte er een half uur verschil kan zitten op het door uw gewenste tijdstip van levering. Wederpartij zal tijdig verwittigd worden bij vertraging. Hieruit kan geen vergoeding en/of compensatie worden geëist door wederpartij op de factuur mits dit is overeengekomen met </w:t>
      </w:r>
      <w:r>
        <w:t>Glinis’ cook-out</w:t>
      </w:r>
      <w:r w:rsidR="000E38C6">
        <w:t>.</w:t>
      </w:r>
    </w:p>
    <w:p w:rsidR="00021579" w:rsidRPr="00B44F3C" w:rsidRDefault="000E38C6" w:rsidP="00B44F3C">
      <w:pPr>
        <w:pStyle w:val="Kop2"/>
        <w:ind w:left="431" w:hanging="431"/>
        <w:rPr>
          <w:szCs w:val="22"/>
        </w:rPr>
      </w:pPr>
      <w:r w:rsidRPr="000E38C6">
        <w:rPr>
          <w:szCs w:val="22"/>
        </w:rPr>
        <w:t xml:space="preserve">Voor het ophalen van het materiaal, moet alles zijn leeggemaakt en netjes gesorteerd in de voorziene bakken. Er worden geen buffetten afgeruimd. </w:t>
      </w:r>
    </w:p>
    <w:p w:rsidR="00E209F1" w:rsidRPr="00E209F1" w:rsidRDefault="00E209F1" w:rsidP="00124D1F">
      <w:pPr>
        <w:pStyle w:val="Kop1"/>
      </w:pPr>
      <w:r w:rsidRPr="00E209F1">
        <w:t>BETALING</w:t>
      </w:r>
    </w:p>
    <w:p w:rsidR="00124D1F" w:rsidRPr="00124D1F" w:rsidRDefault="00E209F1" w:rsidP="00124D1F">
      <w:pPr>
        <w:pStyle w:val="Kop2"/>
      </w:pPr>
      <w:r w:rsidRPr="00E209F1">
        <w:t xml:space="preserve">De factuur ontvangt u </w:t>
      </w:r>
      <w:r w:rsidR="006E330C">
        <w:t>binnen de twee dagen</w:t>
      </w:r>
      <w:r w:rsidRPr="00E209F1">
        <w:t xml:space="preserve"> </w:t>
      </w:r>
      <w:r w:rsidR="006E330C">
        <w:t xml:space="preserve">na </w:t>
      </w:r>
      <w:r w:rsidRPr="00E209F1">
        <w:t>het evenement per email</w:t>
      </w:r>
      <w:r w:rsidR="006E330C">
        <w:t xml:space="preserve"> of per post.</w:t>
      </w:r>
      <w:r w:rsidRPr="00E209F1">
        <w:t xml:space="preserve"> Deze kan cash voldaan worden bij retour of per bankoverschrijving, dan geldt een betalingstermijn van binnen </w:t>
      </w:r>
      <w:r w:rsidR="006E330C">
        <w:t>zeven</w:t>
      </w:r>
      <w:r w:rsidRPr="00E209F1">
        <w:t xml:space="preserve"> dagen na factuurdatum. </w:t>
      </w:r>
    </w:p>
    <w:p w:rsidR="006E330C" w:rsidRDefault="00E209F1" w:rsidP="00124D1F">
      <w:pPr>
        <w:pStyle w:val="Kop2"/>
      </w:pPr>
      <w:r w:rsidRPr="00E209F1">
        <w:t xml:space="preserve">De wederpartij is in verzuim na verloop van de in lid 1 van dit artikel genoemde betalingstermijn zonder dat daartoe een ingebrekestelling is vereist, ongeacht of de overschrijding daarvan wederpartij al dan niet kan worden toegerekend. </w:t>
      </w:r>
    </w:p>
    <w:p w:rsidR="006E330C" w:rsidRDefault="00E209F1" w:rsidP="00124D1F">
      <w:pPr>
        <w:pStyle w:val="Kop2"/>
      </w:pPr>
      <w:r w:rsidRPr="00E209F1">
        <w:t xml:space="preserve">Onverminderd de haar verder toekomende rechten, is </w:t>
      </w:r>
      <w:r w:rsidR="006E330C">
        <w:t>Glinis’ cook-out</w:t>
      </w:r>
      <w:r w:rsidRPr="00E209F1">
        <w:t xml:space="preserve"> alsdan bevoegd een rente te berekenen over het openstaande bedrag van 1% per maand, te berekenen vanaf de betreffende vervaldag. </w:t>
      </w:r>
    </w:p>
    <w:p w:rsidR="006E330C" w:rsidRDefault="00E209F1" w:rsidP="00124D1F">
      <w:pPr>
        <w:pStyle w:val="Kop2"/>
      </w:pPr>
      <w:r w:rsidRPr="00E209F1">
        <w:t xml:space="preserve">Alle door </w:t>
      </w:r>
      <w:r w:rsidR="006E330C">
        <w:t>Glinis’ cook-out</w:t>
      </w:r>
      <w:r w:rsidRPr="00E209F1">
        <w:t xml:space="preserve"> gemaakte buitengerechtelijke en gerechtelijke kosten in het kader van een geschil met wederpartij, zowel eisende als verwerende, komen voor rekening van wederpartij. </w:t>
      </w:r>
    </w:p>
    <w:p w:rsidR="006E330C" w:rsidRDefault="00E209F1" w:rsidP="00124D1F">
      <w:pPr>
        <w:pStyle w:val="Kop2"/>
      </w:pPr>
      <w:r w:rsidRPr="00E209F1">
        <w:t>De facturatiegegevens dienen ten laatste 7 dagen vóór het event per email te zijn doorgegeven</w:t>
      </w:r>
    </w:p>
    <w:p w:rsidR="006E330C" w:rsidRDefault="00E209F1" w:rsidP="00124D1F">
      <w:pPr>
        <w:pStyle w:val="Kop2"/>
      </w:pPr>
      <w:r w:rsidRPr="00E209F1">
        <w:t xml:space="preserve">Van rechtswege, en zonder enige aanmaning, zijn verwijlintresten van 12% per jaar verschuldigd op het saldo van de factuur vanaf de vervaldag tot datum van de volledige betaling. </w:t>
      </w:r>
    </w:p>
    <w:p w:rsidR="006E330C" w:rsidRDefault="00E209F1" w:rsidP="00124D1F">
      <w:pPr>
        <w:pStyle w:val="Kop2"/>
      </w:pPr>
      <w:r w:rsidRPr="00E209F1">
        <w:lastRenderedPageBreak/>
        <w:t xml:space="preserve">Bij toepassing van art. 1139, 1147 en 1152 van het Burgerlijk Wetboek zal na het verlopen van de betalingstermijn het onbetaalde bedrag van de factuur van rechtswege, zonder dat enige ingebrekestelling noodzakelijk is, vermeerderd worden met 10%, met een minimum van 125 euro ten titel van contractuele forfaitaire schadevergoeding. </w:t>
      </w:r>
    </w:p>
    <w:p w:rsidR="00E209F1" w:rsidRDefault="00E209F1" w:rsidP="00124D1F">
      <w:pPr>
        <w:pStyle w:val="Kop2"/>
      </w:pPr>
      <w:r w:rsidRPr="00E209F1">
        <w:t xml:space="preserve">Voor alle betwistingen en geschillen inzake de onderhavige factuur behoren tot de uitsluitende bevoegdheid van het Vredegerecht te Kapellen en de Rechtbank van Koophandel te Antwerpen. </w:t>
      </w:r>
    </w:p>
    <w:p w:rsidR="006E330C" w:rsidRDefault="006E330C" w:rsidP="002B0442">
      <w:pPr>
        <w:pStyle w:val="wb-stl-custom3"/>
        <w:shd w:val="clear" w:color="auto" w:fill="FFFFFF"/>
        <w:spacing w:before="0" w:beforeAutospacing="0" w:after="150" w:afterAutospacing="0" w:line="360" w:lineRule="auto"/>
        <w:rPr>
          <w:rFonts w:ascii="Verdana" w:hAnsi="Verdana"/>
          <w:color w:val="000000"/>
          <w:sz w:val="21"/>
          <w:szCs w:val="21"/>
        </w:rPr>
      </w:pPr>
    </w:p>
    <w:p w:rsidR="006E330C" w:rsidRPr="006E330C" w:rsidRDefault="006E330C" w:rsidP="00124D1F">
      <w:pPr>
        <w:pStyle w:val="Kop1"/>
      </w:pPr>
      <w:r w:rsidRPr="006E330C">
        <w:t>ANNULERING</w:t>
      </w:r>
    </w:p>
    <w:p w:rsidR="006E330C" w:rsidRPr="006E330C" w:rsidRDefault="006E330C" w:rsidP="00124D1F">
      <w:pPr>
        <w:pStyle w:val="Kop2"/>
      </w:pPr>
      <w:r w:rsidRPr="006E330C">
        <w:t>De wederpartij kan gebruik maken van de mogelijkheid om te annuleren. Annulering dient te allen tijde uitdrukkelijk schriftelijk te geschieden.</w:t>
      </w:r>
      <w:r w:rsidR="004C7DE4">
        <w:t xml:space="preserve"> De datum waarop de schriftelijke annulering door Glinis’ Cook-out wordt ontvangen, geldt als annuleringsdatum. </w:t>
      </w:r>
      <w:r w:rsidRPr="006E330C">
        <w:br/>
      </w:r>
    </w:p>
    <w:p w:rsidR="000C74C4" w:rsidRDefault="006E330C" w:rsidP="00182AA8">
      <w:pPr>
        <w:pStyle w:val="wb-stl-custom3"/>
        <w:spacing w:before="0" w:beforeAutospacing="0" w:after="0" w:afterAutospacing="0" w:line="360" w:lineRule="auto"/>
        <w:jc w:val="center"/>
        <w:rPr>
          <w:rFonts w:ascii="Verdana" w:hAnsi="Verdana"/>
          <w:color w:val="000000"/>
          <w:sz w:val="21"/>
          <w:szCs w:val="21"/>
        </w:rPr>
      </w:pPr>
      <w:r w:rsidRPr="006E330C">
        <w:rPr>
          <w:rFonts w:ascii="Verdana" w:hAnsi="Verdana"/>
          <w:color w:val="000000"/>
          <w:sz w:val="21"/>
          <w:szCs w:val="21"/>
          <w:u w:val="single"/>
        </w:rPr>
        <w:t xml:space="preserve">Tot </w:t>
      </w:r>
      <w:r w:rsidR="000C74C4">
        <w:rPr>
          <w:rFonts w:ascii="Verdana" w:hAnsi="Verdana"/>
          <w:color w:val="000000"/>
          <w:sz w:val="21"/>
          <w:szCs w:val="21"/>
          <w:u w:val="single"/>
        </w:rPr>
        <w:t>5</w:t>
      </w:r>
      <w:r w:rsidRPr="006E330C">
        <w:rPr>
          <w:rFonts w:ascii="Verdana" w:hAnsi="Verdana"/>
          <w:color w:val="000000"/>
          <w:sz w:val="21"/>
          <w:szCs w:val="21"/>
          <w:u w:val="single"/>
        </w:rPr>
        <w:t>0 personen:</w:t>
      </w:r>
      <w:r w:rsidRPr="006E330C">
        <w:rPr>
          <w:rFonts w:ascii="Verdana" w:hAnsi="Verdana"/>
          <w:color w:val="000000"/>
          <w:sz w:val="21"/>
          <w:szCs w:val="21"/>
        </w:rPr>
        <w:br/>
        <w:t xml:space="preserve">Annulering tot </w:t>
      </w:r>
      <w:r w:rsidR="000C74C4">
        <w:rPr>
          <w:rFonts w:ascii="Verdana" w:hAnsi="Verdana"/>
          <w:color w:val="000000"/>
          <w:sz w:val="21"/>
          <w:szCs w:val="21"/>
        </w:rPr>
        <w:t>30</w:t>
      </w:r>
      <w:r w:rsidRPr="006E330C">
        <w:rPr>
          <w:rFonts w:ascii="Verdana" w:hAnsi="Verdana"/>
          <w:color w:val="000000"/>
          <w:sz w:val="21"/>
          <w:szCs w:val="21"/>
        </w:rPr>
        <w:t xml:space="preserve"> dagen voor aanvang: geen kosten</w:t>
      </w:r>
      <w:r w:rsidRPr="006E330C">
        <w:rPr>
          <w:rFonts w:ascii="Verdana" w:hAnsi="Verdana"/>
          <w:color w:val="000000"/>
          <w:sz w:val="21"/>
          <w:szCs w:val="21"/>
        </w:rPr>
        <w:br/>
        <w:t xml:space="preserve">Annulering tussen </w:t>
      </w:r>
      <w:r w:rsidR="000C74C4">
        <w:rPr>
          <w:rFonts w:ascii="Verdana" w:hAnsi="Verdana"/>
          <w:color w:val="000000"/>
          <w:sz w:val="21"/>
          <w:szCs w:val="21"/>
        </w:rPr>
        <w:t>29</w:t>
      </w:r>
      <w:r w:rsidRPr="006E330C">
        <w:rPr>
          <w:rFonts w:ascii="Verdana" w:hAnsi="Verdana"/>
          <w:color w:val="000000"/>
          <w:sz w:val="21"/>
          <w:szCs w:val="21"/>
        </w:rPr>
        <w:t xml:space="preserve"> en </w:t>
      </w:r>
      <w:r w:rsidR="000C74C4">
        <w:rPr>
          <w:rFonts w:ascii="Verdana" w:hAnsi="Verdana"/>
          <w:color w:val="000000"/>
          <w:sz w:val="21"/>
          <w:szCs w:val="21"/>
        </w:rPr>
        <w:t>1</w:t>
      </w:r>
      <w:r w:rsidR="00182AA8">
        <w:rPr>
          <w:rFonts w:ascii="Verdana" w:hAnsi="Verdana"/>
          <w:color w:val="000000"/>
          <w:sz w:val="21"/>
          <w:szCs w:val="21"/>
        </w:rPr>
        <w:t>5</w:t>
      </w:r>
      <w:r w:rsidR="000C74C4">
        <w:rPr>
          <w:rFonts w:ascii="Verdana" w:hAnsi="Verdana"/>
          <w:color w:val="000000"/>
          <w:sz w:val="21"/>
          <w:szCs w:val="21"/>
        </w:rPr>
        <w:t xml:space="preserve"> </w:t>
      </w:r>
      <w:r w:rsidRPr="006E330C">
        <w:rPr>
          <w:rFonts w:ascii="Verdana" w:hAnsi="Verdana"/>
          <w:color w:val="000000"/>
          <w:sz w:val="21"/>
          <w:szCs w:val="21"/>
        </w:rPr>
        <w:t>dag(en): 25%</w:t>
      </w:r>
      <w:r w:rsidRPr="006E330C">
        <w:rPr>
          <w:rFonts w:ascii="Verdana" w:hAnsi="Verdana"/>
          <w:color w:val="000000"/>
          <w:sz w:val="21"/>
          <w:szCs w:val="21"/>
        </w:rPr>
        <w:br/>
        <w:t xml:space="preserve">Annulering tussen </w:t>
      </w:r>
      <w:r w:rsidR="000C74C4">
        <w:rPr>
          <w:rFonts w:ascii="Verdana" w:hAnsi="Verdana"/>
          <w:color w:val="000000"/>
          <w:sz w:val="21"/>
          <w:szCs w:val="21"/>
        </w:rPr>
        <w:t>1</w:t>
      </w:r>
      <w:r w:rsidR="00182AA8">
        <w:rPr>
          <w:rFonts w:ascii="Verdana" w:hAnsi="Verdana"/>
          <w:color w:val="000000"/>
          <w:sz w:val="21"/>
          <w:szCs w:val="21"/>
        </w:rPr>
        <w:t>4</w:t>
      </w:r>
      <w:r w:rsidRPr="006E330C">
        <w:rPr>
          <w:rFonts w:ascii="Verdana" w:hAnsi="Verdana"/>
          <w:color w:val="000000"/>
          <w:sz w:val="21"/>
          <w:szCs w:val="21"/>
        </w:rPr>
        <w:t xml:space="preserve"> en</w:t>
      </w:r>
      <w:r>
        <w:rPr>
          <w:rFonts w:ascii="Verdana" w:hAnsi="Verdana"/>
          <w:color w:val="000000"/>
          <w:sz w:val="21"/>
          <w:szCs w:val="21"/>
        </w:rPr>
        <w:t xml:space="preserve"> </w:t>
      </w:r>
      <w:r w:rsidR="000C74C4">
        <w:rPr>
          <w:rFonts w:ascii="Verdana" w:hAnsi="Verdana"/>
          <w:color w:val="000000"/>
          <w:sz w:val="21"/>
          <w:szCs w:val="21"/>
        </w:rPr>
        <w:t>8</w:t>
      </w:r>
      <w:r w:rsidRPr="006E330C">
        <w:rPr>
          <w:rFonts w:ascii="Verdana" w:hAnsi="Verdana"/>
          <w:color w:val="000000"/>
          <w:sz w:val="21"/>
          <w:szCs w:val="21"/>
        </w:rPr>
        <w:t xml:space="preserve"> dag(en): 50</w:t>
      </w:r>
      <w:r w:rsidR="000C74C4">
        <w:rPr>
          <w:rFonts w:ascii="Verdana" w:hAnsi="Verdana"/>
          <w:color w:val="000000"/>
          <w:sz w:val="21"/>
          <w:szCs w:val="21"/>
        </w:rPr>
        <w:t>%</w:t>
      </w:r>
    </w:p>
    <w:p w:rsidR="006E330C" w:rsidRPr="006E330C" w:rsidRDefault="000C74C4" w:rsidP="00182AA8">
      <w:pPr>
        <w:pStyle w:val="wb-stl-custom3"/>
        <w:spacing w:before="0" w:beforeAutospacing="0" w:after="0" w:afterAutospacing="0" w:line="360" w:lineRule="auto"/>
        <w:jc w:val="center"/>
        <w:rPr>
          <w:rFonts w:ascii="Verdana" w:hAnsi="Verdana"/>
          <w:color w:val="000000"/>
          <w:sz w:val="21"/>
          <w:szCs w:val="21"/>
        </w:rPr>
      </w:pPr>
      <w:r>
        <w:rPr>
          <w:rFonts w:ascii="Verdana" w:hAnsi="Verdana"/>
          <w:color w:val="000000"/>
          <w:sz w:val="21"/>
          <w:szCs w:val="21"/>
        </w:rPr>
        <w:t>Annulering tussen 7 en 4 dag(en): 75%</w:t>
      </w:r>
      <w:r w:rsidR="006E330C" w:rsidRPr="006E330C">
        <w:rPr>
          <w:rFonts w:ascii="Verdana" w:hAnsi="Verdana"/>
          <w:color w:val="000000"/>
          <w:sz w:val="21"/>
          <w:szCs w:val="21"/>
        </w:rPr>
        <w:br/>
      </w:r>
      <w:r>
        <w:rPr>
          <w:rFonts w:ascii="Verdana" w:hAnsi="Verdana"/>
          <w:color w:val="000000"/>
          <w:sz w:val="21"/>
          <w:szCs w:val="21"/>
        </w:rPr>
        <w:t>Annulering 3 dagen tot op de dag zelf: 100%</w:t>
      </w:r>
    </w:p>
    <w:p w:rsidR="006E330C" w:rsidRPr="006E330C" w:rsidRDefault="006E330C" w:rsidP="00182AA8">
      <w:pPr>
        <w:pStyle w:val="wb-stl-custom3"/>
        <w:spacing w:before="0" w:beforeAutospacing="0" w:after="0" w:afterAutospacing="0" w:line="360" w:lineRule="auto"/>
        <w:jc w:val="center"/>
        <w:rPr>
          <w:rFonts w:ascii="Verdana" w:hAnsi="Verdana"/>
          <w:color w:val="000000"/>
          <w:sz w:val="21"/>
          <w:szCs w:val="21"/>
        </w:rPr>
      </w:pPr>
    </w:p>
    <w:p w:rsidR="000C74C4" w:rsidRDefault="000C74C4" w:rsidP="00182AA8">
      <w:pPr>
        <w:pStyle w:val="wb-stl-custom3"/>
        <w:spacing w:before="0" w:beforeAutospacing="0" w:after="0" w:afterAutospacing="0" w:line="360" w:lineRule="auto"/>
        <w:jc w:val="center"/>
        <w:rPr>
          <w:rFonts w:ascii="Verdana" w:hAnsi="Verdana"/>
          <w:color w:val="000000"/>
          <w:sz w:val="21"/>
          <w:szCs w:val="21"/>
        </w:rPr>
      </w:pPr>
      <w:r>
        <w:rPr>
          <w:rFonts w:ascii="Verdana" w:hAnsi="Verdana"/>
          <w:color w:val="000000"/>
          <w:sz w:val="21"/>
          <w:szCs w:val="21"/>
          <w:u w:val="single"/>
        </w:rPr>
        <w:t>5</w:t>
      </w:r>
      <w:r w:rsidR="006E330C" w:rsidRPr="006E330C">
        <w:rPr>
          <w:rFonts w:ascii="Verdana" w:hAnsi="Verdana"/>
          <w:color w:val="000000"/>
          <w:sz w:val="21"/>
          <w:szCs w:val="21"/>
          <w:u w:val="single"/>
        </w:rPr>
        <w:t>0-</w:t>
      </w:r>
      <w:r>
        <w:rPr>
          <w:rFonts w:ascii="Verdana" w:hAnsi="Verdana"/>
          <w:color w:val="000000"/>
          <w:sz w:val="21"/>
          <w:szCs w:val="21"/>
          <w:u w:val="single"/>
        </w:rPr>
        <w:t>100</w:t>
      </w:r>
      <w:r w:rsidR="006E330C" w:rsidRPr="006E330C">
        <w:rPr>
          <w:rFonts w:ascii="Verdana" w:hAnsi="Verdana"/>
          <w:color w:val="000000"/>
          <w:sz w:val="21"/>
          <w:szCs w:val="21"/>
          <w:u w:val="single"/>
        </w:rPr>
        <w:t xml:space="preserve"> personen:</w:t>
      </w:r>
      <w:r w:rsidR="006E330C" w:rsidRPr="006E330C">
        <w:rPr>
          <w:rFonts w:ascii="Verdana" w:hAnsi="Verdana"/>
          <w:color w:val="000000"/>
          <w:sz w:val="21"/>
          <w:szCs w:val="21"/>
        </w:rPr>
        <w:br/>
        <w:t xml:space="preserve">Annulering tot </w:t>
      </w:r>
      <w:r>
        <w:rPr>
          <w:rFonts w:ascii="Verdana" w:hAnsi="Verdana"/>
          <w:color w:val="000000"/>
          <w:sz w:val="21"/>
          <w:szCs w:val="21"/>
        </w:rPr>
        <w:t>60</w:t>
      </w:r>
      <w:r w:rsidR="006E330C" w:rsidRPr="006E330C">
        <w:rPr>
          <w:rFonts w:ascii="Verdana" w:hAnsi="Verdana"/>
          <w:color w:val="000000"/>
          <w:sz w:val="21"/>
          <w:szCs w:val="21"/>
        </w:rPr>
        <w:t xml:space="preserve"> dagen voor aanvang: geen kosten</w:t>
      </w:r>
      <w:r w:rsidR="006E330C" w:rsidRPr="006E330C">
        <w:rPr>
          <w:rFonts w:ascii="Verdana" w:hAnsi="Verdana"/>
          <w:color w:val="000000"/>
          <w:sz w:val="21"/>
          <w:szCs w:val="21"/>
        </w:rPr>
        <w:br/>
        <w:t xml:space="preserve">Annulering tussen </w:t>
      </w:r>
      <w:r>
        <w:rPr>
          <w:rFonts w:ascii="Verdana" w:hAnsi="Verdana"/>
          <w:color w:val="000000"/>
          <w:sz w:val="21"/>
          <w:szCs w:val="21"/>
        </w:rPr>
        <w:t>59</w:t>
      </w:r>
      <w:r w:rsidR="006E330C" w:rsidRPr="006E330C">
        <w:rPr>
          <w:rFonts w:ascii="Verdana" w:hAnsi="Verdana"/>
          <w:color w:val="000000"/>
          <w:sz w:val="21"/>
          <w:szCs w:val="21"/>
        </w:rPr>
        <w:t xml:space="preserve"> en </w:t>
      </w:r>
      <w:r>
        <w:rPr>
          <w:rFonts w:ascii="Verdana" w:hAnsi="Verdana"/>
          <w:color w:val="000000"/>
          <w:sz w:val="21"/>
          <w:szCs w:val="21"/>
        </w:rPr>
        <w:t>1</w:t>
      </w:r>
      <w:r w:rsidR="00182AA8">
        <w:rPr>
          <w:rFonts w:ascii="Verdana" w:hAnsi="Verdana"/>
          <w:color w:val="000000"/>
          <w:sz w:val="21"/>
          <w:szCs w:val="21"/>
        </w:rPr>
        <w:t>5</w:t>
      </w:r>
      <w:r w:rsidR="006E330C" w:rsidRPr="006E330C">
        <w:rPr>
          <w:rFonts w:ascii="Verdana" w:hAnsi="Verdana"/>
          <w:color w:val="000000"/>
          <w:sz w:val="21"/>
          <w:szCs w:val="21"/>
        </w:rPr>
        <w:t xml:space="preserve"> dag(en): 25%</w:t>
      </w:r>
      <w:r w:rsidR="006E330C" w:rsidRPr="006E330C">
        <w:rPr>
          <w:rFonts w:ascii="Verdana" w:hAnsi="Verdana"/>
          <w:color w:val="000000"/>
          <w:sz w:val="21"/>
          <w:szCs w:val="21"/>
        </w:rPr>
        <w:br/>
        <w:t xml:space="preserve">Annulering tussen </w:t>
      </w:r>
      <w:r>
        <w:rPr>
          <w:rFonts w:ascii="Verdana" w:hAnsi="Verdana"/>
          <w:color w:val="000000"/>
          <w:sz w:val="21"/>
          <w:szCs w:val="21"/>
        </w:rPr>
        <w:t>1</w:t>
      </w:r>
      <w:r w:rsidR="00182AA8">
        <w:rPr>
          <w:rFonts w:ascii="Verdana" w:hAnsi="Verdana"/>
          <w:color w:val="000000"/>
          <w:sz w:val="21"/>
          <w:szCs w:val="21"/>
        </w:rPr>
        <w:t>4</w:t>
      </w:r>
      <w:r w:rsidR="006E330C" w:rsidRPr="006E330C">
        <w:rPr>
          <w:rFonts w:ascii="Verdana" w:hAnsi="Verdana"/>
          <w:color w:val="000000"/>
          <w:sz w:val="21"/>
          <w:szCs w:val="21"/>
        </w:rPr>
        <w:t xml:space="preserve"> en </w:t>
      </w:r>
      <w:r>
        <w:rPr>
          <w:rFonts w:ascii="Verdana" w:hAnsi="Verdana"/>
          <w:color w:val="000000"/>
          <w:sz w:val="21"/>
          <w:szCs w:val="21"/>
        </w:rPr>
        <w:t>8</w:t>
      </w:r>
      <w:r w:rsidR="006E330C" w:rsidRPr="006E330C">
        <w:rPr>
          <w:rFonts w:ascii="Verdana" w:hAnsi="Verdana"/>
          <w:color w:val="000000"/>
          <w:sz w:val="21"/>
          <w:szCs w:val="21"/>
        </w:rPr>
        <w:t xml:space="preserve"> dag(en): 50%</w:t>
      </w:r>
    </w:p>
    <w:p w:rsidR="006E330C" w:rsidRPr="006E330C" w:rsidRDefault="000C74C4" w:rsidP="00182AA8">
      <w:pPr>
        <w:pStyle w:val="wb-stl-custom3"/>
        <w:spacing w:before="0" w:beforeAutospacing="0" w:after="0" w:afterAutospacing="0" w:line="360" w:lineRule="auto"/>
        <w:jc w:val="center"/>
        <w:rPr>
          <w:rFonts w:ascii="Verdana" w:hAnsi="Verdana"/>
          <w:color w:val="000000"/>
          <w:sz w:val="21"/>
          <w:szCs w:val="21"/>
        </w:rPr>
      </w:pPr>
      <w:r>
        <w:rPr>
          <w:rFonts w:ascii="Verdana" w:hAnsi="Verdana"/>
          <w:color w:val="000000"/>
          <w:sz w:val="21"/>
          <w:szCs w:val="21"/>
        </w:rPr>
        <w:t>Annulering tussen 7 en 4 dag(en): 75%</w:t>
      </w:r>
      <w:r w:rsidR="006E330C" w:rsidRPr="006E330C">
        <w:rPr>
          <w:rFonts w:ascii="Verdana" w:hAnsi="Verdana"/>
          <w:color w:val="000000"/>
          <w:sz w:val="21"/>
          <w:szCs w:val="21"/>
        </w:rPr>
        <w:br/>
      </w:r>
      <w:r>
        <w:rPr>
          <w:rFonts w:ascii="Verdana" w:hAnsi="Verdana"/>
          <w:color w:val="000000"/>
          <w:sz w:val="21"/>
          <w:szCs w:val="21"/>
        </w:rPr>
        <w:t>Annulering 3 dagen tot op de dag zelf: 100%</w:t>
      </w:r>
    </w:p>
    <w:p w:rsidR="006E330C" w:rsidRPr="006E330C" w:rsidRDefault="006E330C" w:rsidP="00182AA8">
      <w:pPr>
        <w:pStyle w:val="wb-stl-custom3"/>
        <w:spacing w:before="0" w:beforeAutospacing="0" w:after="0" w:afterAutospacing="0" w:line="360" w:lineRule="auto"/>
        <w:jc w:val="center"/>
        <w:rPr>
          <w:rFonts w:ascii="Verdana" w:hAnsi="Verdana"/>
          <w:color w:val="000000"/>
          <w:sz w:val="21"/>
          <w:szCs w:val="21"/>
        </w:rPr>
      </w:pPr>
    </w:p>
    <w:p w:rsidR="00A74646" w:rsidRPr="00182AA8" w:rsidRDefault="006E330C" w:rsidP="00B44F3C">
      <w:pPr>
        <w:pStyle w:val="wb-stl-custom3"/>
        <w:spacing w:before="0" w:beforeAutospacing="0" w:after="0" w:afterAutospacing="0" w:line="360" w:lineRule="auto"/>
        <w:jc w:val="center"/>
        <w:rPr>
          <w:rFonts w:ascii="Verdana" w:hAnsi="Verdana"/>
          <w:color w:val="000000"/>
          <w:sz w:val="21"/>
          <w:szCs w:val="21"/>
        </w:rPr>
      </w:pPr>
      <w:r w:rsidRPr="006E330C">
        <w:rPr>
          <w:rFonts w:ascii="Verdana" w:hAnsi="Verdana"/>
          <w:color w:val="000000"/>
          <w:sz w:val="21"/>
          <w:szCs w:val="21"/>
          <w:u w:val="single"/>
        </w:rPr>
        <w:t>Meer dan 1</w:t>
      </w:r>
      <w:r w:rsidR="000C74C4">
        <w:rPr>
          <w:rFonts w:ascii="Verdana" w:hAnsi="Verdana"/>
          <w:color w:val="000000"/>
          <w:sz w:val="21"/>
          <w:szCs w:val="21"/>
          <w:u w:val="single"/>
        </w:rPr>
        <w:t>0</w:t>
      </w:r>
      <w:r w:rsidRPr="006E330C">
        <w:rPr>
          <w:rFonts w:ascii="Verdana" w:hAnsi="Verdana"/>
          <w:color w:val="000000"/>
          <w:sz w:val="21"/>
          <w:szCs w:val="21"/>
          <w:u w:val="single"/>
        </w:rPr>
        <w:t>0 personen:</w:t>
      </w:r>
      <w:r w:rsidRPr="006E330C">
        <w:rPr>
          <w:rFonts w:ascii="Verdana" w:hAnsi="Verdana"/>
          <w:color w:val="000000"/>
          <w:sz w:val="21"/>
          <w:szCs w:val="21"/>
        </w:rPr>
        <w:br/>
        <w:t xml:space="preserve">Annulering tot </w:t>
      </w:r>
      <w:r w:rsidR="000C74C4">
        <w:rPr>
          <w:rFonts w:ascii="Verdana" w:hAnsi="Verdana"/>
          <w:color w:val="000000"/>
          <w:sz w:val="21"/>
          <w:szCs w:val="21"/>
        </w:rPr>
        <w:t>90</w:t>
      </w:r>
      <w:r w:rsidRPr="006E330C">
        <w:rPr>
          <w:rFonts w:ascii="Verdana" w:hAnsi="Verdana"/>
          <w:color w:val="000000"/>
          <w:sz w:val="21"/>
          <w:szCs w:val="21"/>
        </w:rPr>
        <w:t xml:space="preserve"> dagen voor aanvang: geen kosten</w:t>
      </w:r>
      <w:r w:rsidRPr="006E330C">
        <w:rPr>
          <w:rFonts w:ascii="Verdana" w:hAnsi="Verdana"/>
          <w:color w:val="000000"/>
          <w:sz w:val="21"/>
          <w:szCs w:val="21"/>
        </w:rPr>
        <w:br/>
        <w:t xml:space="preserve">Annulering tussen </w:t>
      </w:r>
      <w:r w:rsidR="00182AA8">
        <w:rPr>
          <w:rFonts w:ascii="Verdana" w:hAnsi="Verdana"/>
          <w:color w:val="000000"/>
          <w:sz w:val="21"/>
          <w:szCs w:val="21"/>
        </w:rPr>
        <w:t>89</w:t>
      </w:r>
      <w:r w:rsidRPr="006E330C">
        <w:rPr>
          <w:rFonts w:ascii="Verdana" w:hAnsi="Verdana"/>
          <w:color w:val="000000"/>
          <w:sz w:val="21"/>
          <w:szCs w:val="21"/>
        </w:rPr>
        <w:t xml:space="preserve"> en </w:t>
      </w:r>
      <w:r w:rsidR="00182AA8">
        <w:rPr>
          <w:rFonts w:ascii="Verdana" w:hAnsi="Verdana"/>
          <w:color w:val="000000"/>
          <w:sz w:val="21"/>
          <w:szCs w:val="21"/>
        </w:rPr>
        <w:t>60</w:t>
      </w:r>
      <w:r w:rsidRPr="006E330C">
        <w:rPr>
          <w:rFonts w:ascii="Verdana" w:hAnsi="Verdana"/>
          <w:color w:val="000000"/>
          <w:sz w:val="21"/>
          <w:szCs w:val="21"/>
        </w:rPr>
        <w:t xml:space="preserve"> dag(en): </w:t>
      </w:r>
      <w:r w:rsidR="00B44F3C">
        <w:rPr>
          <w:rFonts w:ascii="Verdana" w:hAnsi="Verdana"/>
          <w:color w:val="000000"/>
          <w:sz w:val="21"/>
          <w:szCs w:val="21"/>
        </w:rPr>
        <w:t>25</w:t>
      </w:r>
      <w:r w:rsidRPr="006E330C">
        <w:rPr>
          <w:rFonts w:ascii="Verdana" w:hAnsi="Verdana"/>
          <w:color w:val="000000"/>
          <w:sz w:val="21"/>
          <w:szCs w:val="21"/>
        </w:rPr>
        <w:t xml:space="preserve">% </w:t>
      </w:r>
      <w:r w:rsidRPr="006E330C">
        <w:rPr>
          <w:rFonts w:ascii="Verdana" w:hAnsi="Verdana"/>
          <w:color w:val="000000"/>
          <w:sz w:val="21"/>
          <w:szCs w:val="21"/>
        </w:rPr>
        <w:br/>
        <w:t xml:space="preserve">Annulering tussen </w:t>
      </w:r>
      <w:r w:rsidR="00182AA8">
        <w:rPr>
          <w:rFonts w:ascii="Verdana" w:hAnsi="Verdana"/>
          <w:color w:val="000000"/>
          <w:sz w:val="21"/>
          <w:szCs w:val="21"/>
        </w:rPr>
        <w:t>59</w:t>
      </w:r>
      <w:r w:rsidRPr="006E330C">
        <w:rPr>
          <w:rFonts w:ascii="Verdana" w:hAnsi="Verdana"/>
          <w:color w:val="000000"/>
          <w:sz w:val="21"/>
          <w:szCs w:val="21"/>
        </w:rPr>
        <w:t xml:space="preserve"> en </w:t>
      </w:r>
      <w:r w:rsidR="00B44F3C">
        <w:rPr>
          <w:rFonts w:ascii="Verdana" w:hAnsi="Verdana"/>
          <w:color w:val="000000"/>
          <w:sz w:val="21"/>
          <w:szCs w:val="21"/>
        </w:rPr>
        <w:t>31</w:t>
      </w:r>
      <w:r w:rsidRPr="006E330C">
        <w:rPr>
          <w:rFonts w:ascii="Verdana" w:hAnsi="Verdana"/>
          <w:color w:val="000000"/>
          <w:sz w:val="21"/>
          <w:szCs w:val="21"/>
        </w:rPr>
        <w:t xml:space="preserve"> dag(en): </w:t>
      </w:r>
      <w:r w:rsidR="00B44F3C">
        <w:rPr>
          <w:rFonts w:ascii="Verdana" w:hAnsi="Verdana"/>
          <w:color w:val="000000"/>
          <w:sz w:val="21"/>
          <w:szCs w:val="21"/>
        </w:rPr>
        <w:t>50</w:t>
      </w:r>
      <w:r w:rsidRPr="006E330C">
        <w:rPr>
          <w:rFonts w:ascii="Verdana" w:hAnsi="Verdana"/>
          <w:color w:val="000000"/>
          <w:sz w:val="21"/>
          <w:szCs w:val="21"/>
        </w:rPr>
        <w:t xml:space="preserve">% </w:t>
      </w:r>
      <w:r w:rsidRPr="006E330C">
        <w:rPr>
          <w:rFonts w:ascii="Verdana" w:hAnsi="Verdana"/>
          <w:color w:val="000000"/>
          <w:sz w:val="21"/>
          <w:szCs w:val="21"/>
        </w:rPr>
        <w:br/>
        <w:t xml:space="preserve">Annulering tussen </w:t>
      </w:r>
      <w:r w:rsidR="00B44F3C">
        <w:rPr>
          <w:rFonts w:ascii="Verdana" w:hAnsi="Verdana"/>
          <w:color w:val="000000"/>
          <w:sz w:val="21"/>
          <w:szCs w:val="21"/>
        </w:rPr>
        <w:t>30</w:t>
      </w:r>
      <w:r w:rsidRPr="006E330C">
        <w:rPr>
          <w:rFonts w:ascii="Verdana" w:hAnsi="Verdana"/>
          <w:color w:val="000000"/>
          <w:sz w:val="21"/>
          <w:szCs w:val="21"/>
        </w:rPr>
        <w:t xml:space="preserve"> en </w:t>
      </w:r>
      <w:r w:rsidR="00B44F3C">
        <w:rPr>
          <w:rFonts w:ascii="Verdana" w:hAnsi="Verdana"/>
          <w:color w:val="000000"/>
          <w:sz w:val="21"/>
          <w:szCs w:val="21"/>
        </w:rPr>
        <w:t>15</w:t>
      </w:r>
      <w:r w:rsidRPr="006E330C">
        <w:rPr>
          <w:rFonts w:ascii="Verdana" w:hAnsi="Verdana"/>
          <w:color w:val="000000"/>
          <w:sz w:val="21"/>
          <w:szCs w:val="21"/>
        </w:rPr>
        <w:t xml:space="preserve"> dag(en): </w:t>
      </w:r>
      <w:r w:rsidR="00B44F3C">
        <w:rPr>
          <w:rFonts w:ascii="Verdana" w:hAnsi="Verdana"/>
          <w:color w:val="000000"/>
          <w:sz w:val="21"/>
          <w:szCs w:val="21"/>
        </w:rPr>
        <w:t>75</w:t>
      </w:r>
      <w:r w:rsidRPr="006E330C">
        <w:rPr>
          <w:rFonts w:ascii="Verdana" w:hAnsi="Verdana"/>
          <w:color w:val="000000"/>
          <w:sz w:val="21"/>
          <w:szCs w:val="21"/>
        </w:rPr>
        <w:t xml:space="preserve">% </w:t>
      </w:r>
      <w:r w:rsidRPr="006E330C">
        <w:rPr>
          <w:rFonts w:ascii="Verdana" w:hAnsi="Verdana"/>
          <w:color w:val="000000"/>
          <w:sz w:val="21"/>
          <w:szCs w:val="21"/>
        </w:rPr>
        <w:br/>
      </w:r>
      <w:r w:rsidR="000C74C4">
        <w:rPr>
          <w:rFonts w:ascii="Verdana" w:hAnsi="Verdana"/>
          <w:color w:val="000000"/>
          <w:sz w:val="21"/>
          <w:szCs w:val="21"/>
        </w:rPr>
        <w:t xml:space="preserve">Annulering </w:t>
      </w:r>
      <w:r w:rsidR="00B44F3C">
        <w:rPr>
          <w:rFonts w:ascii="Verdana" w:hAnsi="Verdana"/>
          <w:color w:val="000000"/>
          <w:sz w:val="21"/>
          <w:szCs w:val="21"/>
        </w:rPr>
        <w:t>tussen 14</w:t>
      </w:r>
      <w:r w:rsidR="000C74C4">
        <w:rPr>
          <w:rFonts w:ascii="Verdana" w:hAnsi="Verdana"/>
          <w:color w:val="000000"/>
          <w:sz w:val="21"/>
          <w:szCs w:val="21"/>
        </w:rPr>
        <w:t xml:space="preserve"> dagen </w:t>
      </w:r>
      <w:r w:rsidR="00B44F3C">
        <w:rPr>
          <w:rFonts w:ascii="Verdana" w:hAnsi="Verdana"/>
          <w:color w:val="000000"/>
          <w:sz w:val="21"/>
          <w:szCs w:val="21"/>
        </w:rPr>
        <w:t>en</w:t>
      </w:r>
      <w:r w:rsidR="000C74C4">
        <w:rPr>
          <w:rFonts w:ascii="Verdana" w:hAnsi="Verdana"/>
          <w:color w:val="000000"/>
          <w:sz w:val="21"/>
          <w:szCs w:val="21"/>
        </w:rPr>
        <w:t xml:space="preserve"> d</w:t>
      </w:r>
      <w:r w:rsidR="00B44F3C">
        <w:rPr>
          <w:rFonts w:ascii="Verdana" w:hAnsi="Verdana"/>
          <w:color w:val="000000"/>
          <w:sz w:val="21"/>
          <w:szCs w:val="21"/>
        </w:rPr>
        <w:t>e dag van het evenement</w:t>
      </w:r>
      <w:r w:rsidR="000C74C4">
        <w:rPr>
          <w:rFonts w:ascii="Verdana" w:hAnsi="Verdana"/>
          <w:color w:val="000000"/>
          <w:sz w:val="21"/>
          <w:szCs w:val="21"/>
        </w:rPr>
        <w:t>: 100%</w:t>
      </w:r>
    </w:p>
    <w:p w:rsidR="00A74646" w:rsidRDefault="00A74646" w:rsidP="002B0442">
      <w:pPr>
        <w:pStyle w:val="wb-stl-custom3"/>
        <w:spacing w:before="0" w:beforeAutospacing="0" w:after="150" w:afterAutospacing="0" w:line="360" w:lineRule="auto"/>
        <w:rPr>
          <w:color w:val="000000"/>
          <w:sz w:val="21"/>
          <w:szCs w:val="21"/>
        </w:rPr>
      </w:pPr>
    </w:p>
    <w:p w:rsidR="00A74646" w:rsidRPr="00A74646" w:rsidRDefault="00A74646" w:rsidP="00124D1F">
      <w:pPr>
        <w:pStyle w:val="Kop1"/>
      </w:pPr>
      <w:r w:rsidRPr="00A74646">
        <w:t>NIET-NAKOMING/ ONTBINDING/OPSCHORTING</w:t>
      </w:r>
    </w:p>
    <w:p w:rsidR="00A74646" w:rsidRDefault="00A74646" w:rsidP="00124D1F">
      <w:pPr>
        <w:pStyle w:val="Kop2"/>
      </w:pPr>
      <w:r>
        <w:t>Glinis’ cook-out</w:t>
      </w:r>
      <w:r w:rsidRPr="00A74646">
        <w:t xml:space="preserve"> is bevoegd de overeenkomst met onmiddellijke ingang, zonder rechterlijke tussenkomst, geheel of gedeeltelijk te ontbinden of de uitvoering op te schorten, zulks onverminderd de haar overigens toekomende rechten (op nakoming en/of schadevergoeding), indien: - wederpartij in strijd handelt met enige bepaling van de overeenkomst tussen partijen; - wederpartij overlijdt, surseance van betaling aanvraagt of aangifte tot faillietverklaring doet; - faillissement van wederpartij wordt aangevraagd of het bedrijf van wederpartij wordt stilgelegd of geliquideerd; - een onderhands akkoord wordt aangeboden; - op enig vermogensbestanddeel van wederpartij beslag wordt gelegd. </w:t>
      </w:r>
    </w:p>
    <w:p w:rsidR="00A74646" w:rsidRDefault="00A74646" w:rsidP="00124D1F">
      <w:pPr>
        <w:pStyle w:val="Kop2"/>
      </w:pPr>
      <w:r w:rsidRPr="00A74646">
        <w:t xml:space="preserve">Het in lid 1 van dit artikel bepaalde is van overeenkomstige toepassing indien wederpartij, na daar toe schriftelijk te zijn uitgenodigd, niet binnen zeven dagen naar het oordeel van </w:t>
      </w:r>
      <w:r>
        <w:t>Glinis’ cook-out</w:t>
      </w:r>
      <w:r w:rsidRPr="00A74646">
        <w:t xml:space="preserve"> passende zekerheid heeft gesteld.</w:t>
      </w:r>
    </w:p>
    <w:p w:rsidR="00182AA8" w:rsidRDefault="00182AA8" w:rsidP="002B0442">
      <w:pPr>
        <w:pStyle w:val="wb-stl-custom3"/>
        <w:shd w:val="clear" w:color="auto" w:fill="FFFFFF"/>
        <w:spacing w:before="0" w:beforeAutospacing="0" w:after="150" w:afterAutospacing="0" w:line="360" w:lineRule="auto"/>
        <w:rPr>
          <w:rFonts w:ascii="Verdana" w:hAnsi="Verdana"/>
          <w:color w:val="000000"/>
          <w:sz w:val="21"/>
          <w:szCs w:val="21"/>
        </w:rPr>
      </w:pPr>
    </w:p>
    <w:p w:rsidR="00182AA8" w:rsidRPr="00182AA8" w:rsidRDefault="00182AA8" w:rsidP="00124D1F">
      <w:pPr>
        <w:pStyle w:val="Kop1"/>
      </w:pPr>
      <w:r>
        <w:t>O</w:t>
      </w:r>
      <w:r w:rsidR="000E38C6">
        <w:t>VERMACHT</w:t>
      </w:r>
    </w:p>
    <w:p w:rsidR="00182AA8" w:rsidRPr="00182AA8" w:rsidRDefault="00182AA8" w:rsidP="00124D1F">
      <w:pPr>
        <w:pStyle w:val="Kop2"/>
      </w:pPr>
      <w:r w:rsidRPr="00182AA8">
        <w:t xml:space="preserve">In geval van overmacht heeft </w:t>
      </w:r>
      <w:r>
        <w:t>Glinis’ cook-out</w:t>
      </w:r>
      <w:r w:rsidRPr="00182AA8">
        <w:t xml:space="preserve"> het recht, na kennisgeving aan de cliënt haar verplichtingen tot uitvoering van de overeenkomst, voor zover niet uitgevoerd, geheel of gedeeltelijk te annuleren, zonder dat daartoe rechterlijke tussenkomst vereist zal zijn. Onder overmacht zal in ieder geval mede begrepen zijn:</w:t>
      </w:r>
    </w:p>
    <w:p w:rsidR="00182AA8" w:rsidRPr="00182AA8" w:rsidRDefault="00182AA8" w:rsidP="00182AA8">
      <w:pPr>
        <w:spacing w:line="360" w:lineRule="auto"/>
        <w:rPr>
          <w:rFonts w:ascii="Verdana" w:hAnsi="Verdana"/>
          <w:color w:val="000000" w:themeColor="text1"/>
          <w:sz w:val="21"/>
          <w:szCs w:val="21"/>
        </w:rPr>
      </w:pPr>
      <w:r w:rsidRPr="00182AA8">
        <w:rPr>
          <w:rFonts w:ascii="Verdana" w:hAnsi="Verdana"/>
          <w:color w:val="000000" w:themeColor="text1"/>
          <w:sz w:val="21"/>
          <w:szCs w:val="21"/>
        </w:rPr>
        <w:t>- Het geheel of gedeeltelijk uitvallen door welke oorzaak dan ook der installaties benodigd voor de uitvoering van een overeenkomst.</w:t>
      </w:r>
    </w:p>
    <w:p w:rsidR="00182AA8" w:rsidRPr="00182AA8" w:rsidRDefault="00182AA8" w:rsidP="00182AA8">
      <w:pPr>
        <w:spacing w:line="360" w:lineRule="auto"/>
        <w:rPr>
          <w:rFonts w:ascii="Verdana" w:hAnsi="Verdana"/>
          <w:color w:val="000000" w:themeColor="text1"/>
          <w:sz w:val="21"/>
          <w:szCs w:val="21"/>
        </w:rPr>
      </w:pPr>
      <w:r w:rsidRPr="00182AA8">
        <w:rPr>
          <w:rFonts w:ascii="Verdana" w:hAnsi="Verdana"/>
          <w:color w:val="000000" w:themeColor="text1"/>
          <w:sz w:val="21"/>
          <w:szCs w:val="21"/>
        </w:rPr>
        <w:t>- Stakingen.</w:t>
      </w:r>
    </w:p>
    <w:p w:rsidR="00182AA8" w:rsidRPr="00182AA8" w:rsidRDefault="00182AA8" w:rsidP="00182AA8">
      <w:pPr>
        <w:spacing w:line="360" w:lineRule="auto"/>
        <w:rPr>
          <w:rFonts w:ascii="Verdana" w:hAnsi="Verdana"/>
          <w:color w:val="000000" w:themeColor="text1"/>
          <w:sz w:val="21"/>
          <w:szCs w:val="21"/>
        </w:rPr>
      </w:pPr>
      <w:r w:rsidRPr="00182AA8">
        <w:rPr>
          <w:rFonts w:ascii="Verdana" w:hAnsi="Verdana"/>
          <w:color w:val="000000" w:themeColor="text1"/>
          <w:sz w:val="21"/>
          <w:szCs w:val="21"/>
        </w:rPr>
        <w:t>- Storingen in de aanvoer van door derden te leveren goederen, alsmede water en energieleveringen.</w:t>
      </w:r>
    </w:p>
    <w:p w:rsidR="00182AA8" w:rsidRPr="00182AA8" w:rsidRDefault="00182AA8" w:rsidP="00182AA8">
      <w:pPr>
        <w:spacing w:line="360" w:lineRule="auto"/>
        <w:rPr>
          <w:rFonts w:ascii="Verdana" w:hAnsi="Verdana"/>
          <w:color w:val="000000" w:themeColor="text1"/>
          <w:sz w:val="21"/>
          <w:szCs w:val="21"/>
        </w:rPr>
      </w:pPr>
      <w:r w:rsidRPr="00182AA8">
        <w:rPr>
          <w:rFonts w:ascii="Verdana" w:hAnsi="Verdana"/>
          <w:color w:val="000000" w:themeColor="text1"/>
          <w:sz w:val="21"/>
          <w:szCs w:val="21"/>
        </w:rPr>
        <w:t>- Brand of ongevallen.</w:t>
      </w:r>
    </w:p>
    <w:p w:rsidR="00182AA8" w:rsidRPr="00182AA8" w:rsidRDefault="00182AA8" w:rsidP="00182AA8">
      <w:pPr>
        <w:spacing w:line="360" w:lineRule="auto"/>
        <w:rPr>
          <w:rFonts w:ascii="Verdana" w:hAnsi="Verdana"/>
          <w:color w:val="000000" w:themeColor="text1"/>
          <w:sz w:val="21"/>
          <w:szCs w:val="21"/>
        </w:rPr>
      </w:pPr>
      <w:r w:rsidRPr="00182AA8">
        <w:rPr>
          <w:rFonts w:ascii="Verdana" w:hAnsi="Verdana"/>
          <w:color w:val="000000" w:themeColor="text1"/>
          <w:sz w:val="21"/>
          <w:szCs w:val="21"/>
        </w:rPr>
        <w:t>- Transportbelemmeringen (de klant is verantwoordelijk voor de goede bereikbaarheid).</w:t>
      </w:r>
    </w:p>
    <w:p w:rsidR="00182AA8" w:rsidRPr="00182AA8" w:rsidRDefault="00182AA8" w:rsidP="00182AA8">
      <w:pPr>
        <w:spacing w:line="360" w:lineRule="auto"/>
        <w:rPr>
          <w:rFonts w:ascii="Verdana" w:hAnsi="Verdana"/>
          <w:color w:val="000000" w:themeColor="text1"/>
          <w:sz w:val="21"/>
          <w:szCs w:val="21"/>
        </w:rPr>
      </w:pPr>
      <w:r w:rsidRPr="00182AA8">
        <w:rPr>
          <w:rFonts w:ascii="Verdana" w:hAnsi="Verdana"/>
          <w:color w:val="000000" w:themeColor="text1"/>
          <w:sz w:val="21"/>
          <w:szCs w:val="21"/>
        </w:rPr>
        <w:t>- Iedere storing in de geregelde productie</w:t>
      </w:r>
    </w:p>
    <w:p w:rsidR="00182AA8" w:rsidRDefault="00182AA8" w:rsidP="002B0442">
      <w:pPr>
        <w:pStyle w:val="wb-stl-custom3"/>
        <w:shd w:val="clear" w:color="auto" w:fill="FFFFFF"/>
        <w:spacing w:before="0" w:beforeAutospacing="0" w:after="150" w:afterAutospacing="0" w:line="360" w:lineRule="auto"/>
        <w:rPr>
          <w:rFonts w:ascii="Verdana" w:hAnsi="Verdana"/>
          <w:color w:val="000000"/>
          <w:sz w:val="21"/>
          <w:szCs w:val="21"/>
        </w:rPr>
      </w:pPr>
    </w:p>
    <w:p w:rsidR="00182AA8" w:rsidRDefault="00182AA8" w:rsidP="002B0442">
      <w:pPr>
        <w:pStyle w:val="wb-stl-custom3"/>
        <w:shd w:val="clear" w:color="auto" w:fill="FFFFFF"/>
        <w:spacing w:before="0" w:beforeAutospacing="0" w:after="150" w:afterAutospacing="0" w:line="360" w:lineRule="auto"/>
        <w:rPr>
          <w:rFonts w:ascii="Verdana" w:hAnsi="Verdana"/>
          <w:color w:val="000000"/>
          <w:sz w:val="21"/>
          <w:szCs w:val="21"/>
        </w:rPr>
      </w:pPr>
    </w:p>
    <w:p w:rsidR="00A74646" w:rsidRPr="00A74646" w:rsidRDefault="00A74646" w:rsidP="00124D1F">
      <w:pPr>
        <w:pStyle w:val="Kop1"/>
      </w:pPr>
      <w:r w:rsidRPr="00A74646">
        <w:lastRenderedPageBreak/>
        <w:t>AANSPRAKELIJKHEID EN DIENSTEN</w:t>
      </w:r>
    </w:p>
    <w:p w:rsidR="00A74646" w:rsidRDefault="00A74646" w:rsidP="00124D1F">
      <w:pPr>
        <w:pStyle w:val="Kop2"/>
      </w:pPr>
      <w:r>
        <w:t>Glinis’ cook-out</w:t>
      </w:r>
      <w:r w:rsidRPr="00A74646">
        <w:t xml:space="preserve"> garandeert de kwaliteit en versheid van haar producten enkel op de dag van het evenement en/of levering. Het consumeren dient maximaal binnen de 15 minuten te gebeuren na levering/opdienen. Indien wederpartij de overgebleven etenswaren wenst te behouden na afloop van het evenement/consumeren dan is dit op geheel eigen risico van de wederpartij. </w:t>
      </w:r>
      <w:r>
        <w:t>Glinis’ cook-out</w:t>
      </w:r>
      <w:r w:rsidRPr="00A74646">
        <w:t xml:space="preserve"> kan hiervoor niet aansprakelijk worden gesteld, de overgebleven etenswaren dienen onmiddellijk in de koeling geplaatst te worden. </w:t>
      </w:r>
    </w:p>
    <w:p w:rsidR="00EE376E" w:rsidRDefault="00EE376E" w:rsidP="00124D1F">
      <w:pPr>
        <w:pStyle w:val="Kop2"/>
      </w:pPr>
      <w:r>
        <w:t xml:space="preserve">Materiaal (borden en bestek) kan u gratis gebruiken. Er wordt enkel materiaal voorzien voor de bestelling. Extra materialen kunnen niet worden gebruikt. </w:t>
      </w:r>
    </w:p>
    <w:p w:rsidR="00B44F3C" w:rsidRDefault="00EE376E" w:rsidP="00B44F3C">
      <w:pPr>
        <w:pStyle w:val="Kop2"/>
      </w:pPr>
      <w:r>
        <w:t>De afwas is inbegrepen vanaf 25 volwassenen. Deze</w:t>
      </w:r>
      <w:r w:rsidR="002B0442">
        <w:t xml:space="preserve"> wordt</w:t>
      </w:r>
      <w:r>
        <w:t xml:space="preserve"> opgehaald</w:t>
      </w:r>
      <w:r w:rsidR="002B0442">
        <w:t xml:space="preserve"> </w:t>
      </w:r>
      <w:r>
        <w:t>de dag na het evenement</w:t>
      </w:r>
      <w:r w:rsidR="002B0442">
        <w:t>, tenzij anders is overeengekomen en door Glinis’ cook-out is bevestigd.</w:t>
      </w:r>
      <w:r w:rsidR="00F508A5">
        <w:t xml:space="preserve"> </w:t>
      </w:r>
    </w:p>
    <w:p w:rsidR="004C7DE4" w:rsidRDefault="004C7DE4" w:rsidP="004C7DE4">
      <w:pPr>
        <w:pStyle w:val="Kop1"/>
      </w:pPr>
      <w:r>
        <w:t>CATERING OP EXTERNE LOCATIES</w:t>
      </w:r>
    </w:p>
    <w:p w:rsidR="007E02F6" w:rsidRPr="00D87D43" w:rsidRDefault="004C7DE4" w:rsidP="00B44F3C">
      <w:pPr>
        <w:pStyle w:val="Kop2"/>
      </w:pPr>
      <w:r w:rsidRPr="004C7DE4">
        <w:rPr>
          <w:szCs w:val="22"/>
        </w:rPr>
        <w:t>Bij catering op een externe locatie is de klant verantwoordelijk voor het tijdig informeren van de locatie en het verkrijgen van alle nodige toestemmingen voor de catering</w:t>
      </w:r>
      <w:r w:rsidR="00B44F3C">
        <w:rPr>
          <w:szCs w:val="22"/>
        </w:rPr>
        <w:t xml:space="preserve">. </w:t>
      </w:r>
      <w:r w:rsidRPr="004C7DE4">
        <w:rPr>
          <w:szCs w:val="22"/>
        </w:rPr>
        <w:t>De klant staat in voor een goed bereikbare locatie en voor de voorzieningen die vooraf met Glinis’ cook-out zijn afgesproken, zoals voldoende elektriciteit, water, werkruimte en/of andere noodzakelijke voorzieningen.</w:t>
      </w:r>
      <w:r w:rsidR="00B44F3C">
        <w:rPr>
          <w:szCs w:val="22"/>
        </w:rPr>
        <w:t xml:space="preserve"> </w:t>
      </w:r>
      <w:r w:rsidRPr="00B44F3C">
        <w:rPr>
          <w:szCs w:val="22"/>
        </w:rPr>
        <w:t>Eventuele kosten die door de externe locatie aan Glinis’ cook-out worden aangerekend en die vooraf niet in de offerte zijn opgenomen, kunnen aan de klant worden doorgerekend indien deze kosten vooraf aan de klant worden meegedeeld of redelijkerwijs noodzakelijk zijn voor de uitvoering van de opdracht.</w:t>
      </w:r>
      <w:bookmarkEnd w:id="0"/>
    </w:p>
    <w:sectPr w:rsidR="007E02F6" w:rsidRPr="00D87D43" w:rsidSect="00182D7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New Roman (Koppen C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B00982"/>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2DDB73AF"/>
    <w:multiLevelType w:val="multilevel"/>
    <w:tmpl w:val="49AE24B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434073"/>
    <w:multiLevelType w:val="multilevel"/>
    <w:tmpl w:val="1C623B6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3C612779"/>
    <w:multiLevelType w:val="multilevel"/>
    <w:tmpl w:val="220EFF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1970EA3"/>
    <w:multiLevelType w:val="multilevel"/>
    <w:tmpl w:val="47D2C40C"/>
    <w:lvl w:ilvl="0">
      <w:start w:val="1"/>
      <w:numFmt w:val="decimal"/>
      <w:pStyle w:val="Kop1"/>
      <w:lvlText w:val="%1."/>
      <w:lvlJc w:val="left"/>
      <w:pPr>
        <w:ind w:left="360" w:hanging="360"/>
      </w:pPr>
    </w:lvl>
    <w:lvl w:ilvl="1">
      <w:start w:val="1"/>
      <w:numFmt w:val="decimal"/>
      <w:pStyle w:val="Kop2"/>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B824B43"/>
    <w:multiLevelType w:val="multilevel"/>
    <w:tmpl w:val="31AAB36A"/>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15:restartNumberingAfterBreak="0">
    <w:nsid w:val="675F7534"/>
    <w:multiLevelType w:val="multilevel"/>
    <w:tmpl w:val="1C623B68"/>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3"/>
  </w:num>
  <w:num w:numId="3">
    <w:abstractNumId w:val="5"/>
  </w:num>
  <w:num w:numId="4">
    <w:abstractNumId w:val="1"/>
  </w:num>
  <w:num w:numId="5">
    <w:abstractNumId w:val="0"/>
  </w:num>
  <w:num w:numId="6">
    <w:abstractNumId w:val="4"/>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D43"/>
    <w:rsid w:val="00021579"/>
    <w:rsid w:val="000C74C4"/>
    <w:rsid w:val="000E38C6"/>
    <w:rsid w:val="00124D1F"/>
    <w:rsid w:val="00182AA8"/>
    <w:rsid w:val="00182D7A"/>
    <w:rsid w:val="002B0442"/>
    <w:rsid w:val="004C7DE4"/>
    <w:rsid w:val="005A6A30"/>
    <w:rsid w:val="006E330C"/>
    <w:rsid w:val="007E02F6"/>
    <w:rsid w:val="00A4150E"/>
    <w:rsid w:val="00A74646"/>
    <w:rsid w:val="00B44F3C"/>
    <w:rsid w:val="00B801BA"/>
    <w:rsid w:val="00BA2A60"/>
    <w:rsid w:val="00D87D43"/>
    <w:rsid w:val="00E209F1"/>
    <w:rsid w:val="00EE376E"/>
    <w:rsid w:val="00F508A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495701AF"/>
  <w15:chartTrackingRefBased/>
  <w15:docId w15:val="{C6A0F813-B625-2C43-8FF2-92EEEBA14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2B0442"/>
    <w:rPr>
      <w:rFonts w:ascii="Times New Roman" w:eastAsia="Times New Roman" w:hAnsi="Times New Roman" w:cs="Times New Roman"/>
      <w:lang w:eastAsia="nl-NL"/>
    </w:rPr>
  </w:style>
  <w:style w:type="paragraph" w:styleId="Kop1">
    <w:name w:val="heading 1"/>
    <w:basedOn w:val="Standaard"/>
    <w:next w:val="Standaard"/>
    <w:link w:val="Kop1Char"/>
    <w:uiPriority w:val="9"/>
    <w:qFormat/>
    <w:rsid w:val="00124D1F"/>
    <w:pPr>
      <w:keepNext/>
      <w:keepLines/>
      <w:numPr>
        <w:numId w:val="6"/>
      </w:numPr>
      <w:spacing w:before="240"/>
      <w:outlineLvl w:val="0"/>
    </w:pPr>
    <w:rPr>
      <w:rFonts w:ascii="Verdana" w:eastAsiaTheme="majorEastAsia" w:hAnsi="Verdana" w:cstheme="majorBidi"/>
      <w:b/>
      <w:color w:val="E875E5"/>
      <w:sz w:val="28"/>
      <w:szCs w:val="32"/>
    </w:rPr>
  </w:style>
  <w:style w:type="paragraph" w:styleId="Kop2">
    <w:name w:val="heading 2"/>
    <w:basedOn w:val="Standaard"/>
    <w:next w:val="Standaard"/>
    <w:link w:val="Kop2Char"/>
    <w:uiPriority w:val="9"/>
    <w:unhideWhenUsed/>
    <w:qFormat/>
    <w:rsid w:val="00124D1F"/>
    <w:pPr>
      <w:keepNext/>
      <w:keepLines/>
      <w:numPr>
        <w:ilvl w:val="1"/>
        <w:numId w:val="6"/>
      </w:numPr>
      <w:spacing w:line="360" w:lineRule="auto"/>
      <w:outlineLvl w:val="1"/>
    </w:pPr>
    <w:rPr>
      <w:rFonts w:ascii="Verdana" w:eastAsiaTheme="majorEastAsia" w:hAnsi="Verdana" w:cs="Times New Roman (Koppen CS)"/>
      <w:color w:val="000000" w:themeColor="text1"/>
      <w:sz w:val="22"/>
      <w:szCs w:val="26"/>
    </w:rPr>
  </w:style>
  <w:style w:type="paragraph" w:styleId="Kop3">
    <w:name w:val="heading 3"/>
    <w:basedOn w:val="Standaard"/>
    <w:next w:val="Standaard"/>
    <w:link w:val="Kop3Char"/>
    <w:uiPriority w:val="9"/>
    <w:semiHidden/>
    <w:unhideWhenUsed/>
    <w:qFormat/>
    <w:rsid w:val="00124D1F"/>
    <w:pPr>
      <w:keepNext/>
      <w:keepLines/>
      <w:spacing w:before="40"/>
      <w:outlineLvl w:val="2"/>
    </w:pPr>
    <w:rPr>
      <w:rFonts w:asciiTheme="majorHAnsi" w:eastAsiaTheme="majorEastAsia" w:hAnsiTheme="majorHAnsi" w:cstheme="majorBidi"/>
      <w:color w:val="1F3763" w:themeColor="accent1" w:themeShade="7F"/>
    </w:rPr>
  </w:style>
  <w:style w:type="paragraph" w:styleId="Kop4">
    <w:name w:val="heading 4"/>
    <w:basedOn w:val="Standaard"/>
    <w:next w:val="Standaard"/>
    <w:link w:val="Kop4Char"/>
    <w:uiPriority w:val="9"/>
    <w:semiHidden/>
    <w:unhideWhenUsed/>
    <w:qFormat/>
    <w:rsid w:val="00124D1F"/>
    <w:pPr>
      <w:keepNext/>
      <w:keepLines/>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semiHidden/>
    <w:unhideWhenUsed/>
    <w:qFormat/>
    <w:rsid w:val="00124D1F"/>
    <w:pPr>
      <w:keepNext/>
      <w:keepLines/>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124D1F"/>
    <w:pPr>
      <w:keepNext/>
      <w:keepLines/>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124D1F"/>
    <w:pPr>
      <w:keepNext/>
      <w:keepLines/>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124D1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124D1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wb-stl-custom3">
    <w:name w:val="wb-stl-custom3"/>
    <w:basedOn w:val="Standaard"/>
    <w:rsid w:val="00D87D43"/>
    <w:pPr>
      <w:spacing w:before="100" w:beforeAutospacing="1" w:after="100" w:afterAutospacing="1"/>
    </w:pPr>
  </w:style>
  <w:style w:type="character" w:styleId="Zwaar">
    <w:name w:val="Strong"/>
    <w:basedOn w:val="Standaardalinea-lettertype"/>
    <w:uiPriority w:val="22"/>
    <w:qFormat/>
    <w:rsid w:val="00182AA8"/>
    <w:rPr>
      <w:b/>
      <w:bCs/>
    </w:rPr>
  </w:style>
  <w:style w:type="paragraph" w:styleId="Normaalweb">
    <w:name w:val="Normal (Web)"/>
    <w:basedOn w:val="Standaard"/>
    <w:uiPriority w:val="99"/>
    <w:semiHidden/>
    <w:unhideWhenUsed/>
    <w:rsid w:val="00182AA8"/>
    <w:pPr>
      <w:spacing w:before="100" w:beforeAutospacing="1" w:after="100" w:afterAutospacing="1"/>
    </w:pPr>
  </w:style>
  <w:style w:type="character" w:customStyle="1" w:styleId="Kop1Char">
    <w:name w:val="Kop 1 Char"/>
    <w:basedOn w:val="Standaardalinea-lettertype"/>
    <w:link w:val="Kop1"/>
    <w:uiPriority w:val="9"/>
    <w:rsid w:val="00124D1F"/>
    <w:rPr>
      <w:rFonts w:ascii="Verdana" w:eastAsiaTheme="majorEastAsia" w:hAnsi="Verdana" w:cstheme="majorBidi"/>
      <w:b/>
      <w:color w:val="E875E5"/>
      <w:sz w:val="28"/>
      <w:szCs w:val="32"/>
      <w:lang w:eastAsia="nl-NL"/>
    </w:rPr>
  </w:style>
  <w:style w:type="character" w:customStyle="1" w:styleId="Kop2Char">
    <w:name w:val="Kop 2 Char"/>
    <w:basedOn w:val="Standaardalinea-lettertype"/>
    <w:link w:val="Kop2"/>
    <w:uiPriority w:val="9"/>
    <w:rsid w:val="00124D1F"/>
    <w:rPr>
      <w:rFonts w:ascii="Verdana" w:eastAsiaTheme="majorEastAsia" w:hAnsi="Verdana" w:cs="Times New Roman (Koppen CS)"/>
      <w:color w:val="000000" w:themeColor="text1"/>
      <w:sz w:val="22"/>
      <w:szCs w:val="26"/>
      <w:lang w:eastAsia="nl-NL"/>
    </w:rPr>
  </w:style>
  <w:style w:type="character" w:customStyle="1" w:styleId="Kop3Char">
    <w:name w:val="Kop 3 Char"/>
    <w:basedOn w:val="Standaardalinea-lettertype"/>
    <w:link w:val="Kop3"/>
    <w:uiPriority w:val="9"/>
    <w:semiHidden/>
    <w:rsid w:val="00124D1F"/>
    <w:rPr>
      <w:rFonts w:asciiTheme="majorHAnsi" w:eastAsiaTheme="majorEastAsia" w:hAnsiTheme="majorHAnsi" w:cstheme="majorBidi"/>
      <w:color w:val="1F3763" w:themeColor="accent1" w:themeShade="7F"/>
      <w:lang w:eastAsia="nl-NL"/>
    </w:rPr>
  </w:style>
  <w:style w:type="character" w:customStyle="1" w:styleId="Kop4Char">
    <w:name w:val="Kop 4 Char"/>
    <w:basedOn w:val="Standaardalinea-lettertype"/>
    <w:link w:val="Kop4"/>
    <w:uiPriority w:val="9"/>
    <w:semiHidden/>
    <w:rsid w:val="00124D1F"/>
    <w:rPr>
      <w:rFonts w:asciiTheme="majorHAnsi" w:eastAsiaTheme="majorEastAsia" w:hAnsiTheme="majorHAnsi" w:cstheme="majorBidi"/>
      <w:i/>
      <w:iCs/>
      <w:color w:val="2F5496" w:themeColor="accent1" w:themeShade="BF"/>
      <w:lang w:eastAsia="nl-NL"/>
    </w:rPr>
  </w:style>
  <w:style w:type="character" w:customStyle="1" w:styleId="Kop5Char">
    <w:name w:val="Kop 5 Char"/>
    <w:basedOn w:val="Standaardalinea-lettertype"/>
    <w:link w:val="Kop5"/>
    <w:uiPriority w:val="9"/>
    <w:semiHidden/>
    <w:rsid w:val="00124D1F"/>
    <w:rPr>
      <w:rFonts w:asciiTheme="majorHAnsi" w:eastAsiaTheme="majorEastAsia" w:hAnsiTheme="majorHAnsi" w:cstheme="majorBidi"/>
      <w:color w:val="2F5496" w:themeColor="accent1" w:themeShade="BF"/>
      <w:lang w:eastAsia="nl-NL"/>
    </w:rPr>
  </w:style>
  <w:style w:type="character" w:customStyle="1" w:styleId="Kop6Char">
    <w:name w:val="Kop 6 Char"/>
    <w:basedOn w:val="Standaardalinea-lettertype"/>
    <w:link w:val="Kop6"/>
    <w:uiPriority w:val="9"/>
    <w:semiHidden/>
    <w:rsid w:val="00124D1F"/>
    <w:rPr>
      <w:rFonts w:asciiTheme="majorHAnsi" w:eastAsiaTheme="majorEastAsia" w:hAnsiTheme="majorHAnsi" w:cstheme="majorBidi"/>
      <w:color w:val="1F3763" w:themeColor="accent1" w:themeShade="7F"/>
      <w:lang w:eastAsia="nl-NL"/>
    </w:rPr>
  </w:style>
  <w:style w:type="character" w:customStyle="1" w:styleId="Kop7Char">
    <w:name w:val="Kop 7 Char"/>
    <w:basedOn w:val="Standaardalinea-lettertype"/>
    <w:link w:val="Kop7"/>
    <w:uiPriority w:val="9"/>
    <w:semiHidden/>
    <w:rsid w:val="00124D1F"/>
    <w:rPr>
      <w:rFonts w:asciiTheme="majorHAnsi" w:eastAsiaTheme="majorEastAsia" w:hAnsiTheme="majorHAnsi" w:cstheme="majorBidi"/>
      <w:i/>
      <w:iCs/>
      <w:color w:val="1F3763" w:themeColor="accent1" w:themeShade="7F"/>
      <w:lang w:eastAsia="nl-NL"/>
    </w:rPr>
  </w:style>
  <w:style w:type="character" w:customStyle="1" w:styleId="Kop8Char">
    <w:name w:val="Kop 8 Char"/>
    <w:basedOn w:val="Standaardalinea-lettertype"/>
    <w:link w:val="Kop8"/>
    <w:uiPriority w:val="9"/>
    <w:semiHidden/>
    <w:rsid w:val="00124D1F"/>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124D1F"/>
    <w:rPr>
      <w:rFonts w:asciiTheme="majorHAnsi" w:eastAsiaTheme="majorEastAsia" w:hAnsiTheme="majorHAnsi" w:cstheme="majorBidi"/>
      <w:i/>
      <w:iCs/>
      <w:color w:val="272727" w:themeColor="text1" w:themeTint="D8"/>
      <w:sz w:val="21"/>
      <w:szCs w:val="21"/>
      <w:lang w:eastAsia="nl-NL"/>
    </w:rPr>
  </w:style>
  <w:style w:type="paragraph" w:styleId="Lijstalinea">
    <w:name w:val="List Paragraph"/>
    <w:basedOn w:val="Standaard"/>
    <w:uiPriority w:val="34"/>
    <w:qFormat/>
    <w:rsid w:val="000E38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558590">
      <w:bodyDiv w:val="1"/>
      <w:marLeft w:val="0"/>
      <w:marRight w:val="0"/>
      <w:marTop w:val="0"/>
      <w:marBottom w:val="0"/>
      <w:divBdr>
        <w:top w:val="none" w:sz="0" w:space="0" w:color="auto"/>
        <w:left w:val="none" w:sz="0" w:space="0" w:color="auto"/>
        <w:bottom w:val="none" w:sz="0" w:space="0" w:color="auto"/>
        <w:right w:val="none" w:sz="0" w:space="0" w:color="auto"/>
      </w:divBdr>
    </w:div>
    <w:div w:id="442699188">
      <w:bodyDiv w:val="1"/>
      <w:marLeft w:val="0"/>
      <w:marRight w:val="0"/>
      <w:marTop w:val="0"/>
      <w:marBottom w:val="0"/>
      <w:divBdr>
        <w:top w:val="none" w:sz="0" w:space="0" w:color="auto"/>
        <w:left w:val="none" w:sz="0" w:space="0" w:color="auto"/>
        <w:bottom w:val="none" w:sz="0" w:space="0" w:color="auto"/>
        <w:right w:val="none" w:sz="0" w:space="0" w:color="auto"/>
      </w:divBdr>
    </w:div>
    <w:div w:id="673530321">
      <w:bodyDiv w:val="1"/>
      <w:marLeft w:val="0"/>
      <w:marRight w:val="0"/>
      <w:marTop w:val="0"/>
      <w:marBottom w:val="0"/>
      <w:divBdr>
        <w:top w:val="none" w:sz="0" w:space="0" w:color="auto"/>
        <w:left w:val="none" w:sz="0" w:space="0" w:color="auto"/>
        <w:bottom w:val="none" w:sz="0" w:space="0" w:color="auto"/>
        <w:right w:val="none" w:sz="0" w:space="0" w:color="auto"/>
      </w:divBdr>
    </w:div>
    <w:div w:id="755631303">
      <w:bodyDiv w:val="1"/>
      <w:marLeft w:val="0"/>
      <w:marRight w:val="0"/>
      <w:marTop w:val="0"/>
      <w:marBottom w:val="0"/>
      <w:divBdr>
        <w:top w:val="none" w:sz="0" w:space="0" w:color="auto"/>
        <w:left w:val="none" w:sz="0" w:space="0" w:color="auto"/>
        <w:bottom w:val="none" w:sz="0" w:space="0" w:color="auto"/>
        <w:right w:val="none" w:sz="0" w:space="0" w:color="auto"/>
      </w:divBdr>
    </w:div>
    <w:div w:id="932128960">
      <w:bodyDiv w:val="1"/>
      <w:marLeft w:val="0"/>
      <w:marRight w:val="0"/>
      <w:marTop w:val="0"/>
      <w:marBottom w:val="0"/>
      <w:divBdr>
        <w:top w:val="none" w:sz="0" w:space="0" w:color="auto"/>
        <w:left w:val="none" w:sz="0" w:space="0" w:color="auto"/>
        <w:bottom w:val="none" w:sz="0" w:space="0" w:color="auto"/>
        <w:right w:val="none" w:sz="0" w:space="0" w:color="auto"/>
      </w:divBdr>
    </w:div>
    <w:div w:id="1161383988">
      <w:bodyDiv w:val="1"/>
      <w:marLeft w:val="0"/>
      <w:marRight w:val="0"/>
      <w:marTop w:val="0"/>
      <w:marBottom w:val="0"/>
      <w:divBdr>
        <w:top w:val="none" w:sz="0" w:space="0" w:color="auto"/>
        <w:left w:val="none" w:sz="0" w:space="0" w:color="auto"/>
        <w:bottom w:val="none" w:sz="0" w:space="0" w:color="auto"/>
        <w:right w:val="none" w:sz="0" w:space="0" w:color="auto"/>
      </w:divBdr>
    </w:div>
    <w:div w:id="1225071251">
      <w:bodyDiv w:val="1"/>
      <w:marLeft w:val="0"/>
      <w:marRight w:val="0"/>
      <w:marTop w:val="0"/>
      <w:marBottom w:val="0"/>
      <w:divBdr>
        <w:top w:val="none" w:sz="0" w:space="0" w:color="auto"/>
        <w:left w:val="none" w:sz="0" w:space="0" w:color="auto"/>
        <w:bottom w:val="none" w:sz="0" w:space="0" w:color="auto"/>
        <w:right w:val="none" w:sz="0" w:space="0" w:color="auto"/>
      </w:divBdr>
    </w:div>
    <w:div w:id="1333411833">
      <w:bodyDiv w:val="1"/>
      <w:marLeft w:val="0"/>
      <w:marRight w:val="0"/>
      <w:marTop w:val="0"/>
      <w:marBottom w:val="0"/>
      <w:divBdr>
        <w:top w:val="none" w:sz="0" w:space="0" w:color="auto"/>
        <w:left w:val="none" w:sz="0" w:space="0" w:color="auto"/>
        <w:bottom w:val="none" w:sz="0" w:space="0" w:color="auto"/>
        <w:right w:val="none" w:sz="0" w:space="0" w:color="auto"/>
      </w:divBdr>
    </w:div>
    <w:div w:id="1384982768">
      <w:bodyDiv w:val="1"/>
      <w:marLeft w:val="0"/>
      <w:marRight w:val="0"/>
      <w:marTop w:val="0"/>
      <w:marBottom w:val="0"/>
      <w:divBdr>
        <w:top w:val="none" w:sz="0" w:space="0" w:color="auto"/>
        <w:left w:val="none" w:sz="0" w:space="0" w:color="auto"/>
        <w:bottom w:val="none" w:sz="0" w:space="0" w:color="auto"/>
        <w:right w:val="none" w:sz="0" w:space="0" w:color="auto"/>
      </w:divBdr>
    </w:div>
    <w:div w:id="1430075929">
      <w:bodyDiv w:val="1"/>
      <w:marLeft w:val="0"/>
      <w:marRight w:val="0"/>
      <w:marTop w:val="0"/>
      <w:marBottom w:val="0"/>
      <w:divBdr>
        <w:top w:val="none" w:sz="0" w:space="0" w:color="auto"/>
        <w:left w:val="none" w:sz="0" w:space="0" w:color="auto"/>
        <w:bottom w:val="none" w:sz="0" w:space="0" w:color="auto"/>
        <w:right w:val="none" w:sz="0" w:space="0" w:color="auto"/>
      </w:divBdr>
    </w:div>
    <w:div w:id="1443184179">
      <w:bodyDiv w:val="1"/>
      <w:marLeft w:val="0"/>
      <w:marRight w:val="0"/>
      <w:marTop w:val="0"/>
      <w:marBottom w:val="0"/>
      <w:divBdr>
        <w:top w:val="none" w:sz="0" w:space="0" w:color="auto"/>
        <w:left w:val="none" w:sz="0" w:space="0" w:color="auto"/>
        <w:bottom w:val="none" w:sz="0" w:space="0" w:color="auto"/>
        <w:right w:val="none" w:sz="0" w:space="0" w:color="auto"/>
      </w:divBdr>
    </w:div>
    <w:div w:id="1518153524">
      <w:bodyDiv w:val="1"/>
      <w:marLeft w:val="0"/>
      <w:marRight w:val="0"/>
      <w:marTop w:val="0"/>
      <w:marBottom w:val="0"/>
      <w:divBdr>
        <w:top w:val="none" w:sz="0" w:space="0" w:color="auto"/>
        <w:left w:val="none" w:sz="0" w:space="0" w:color="auto"/>
        <w:bottom w:val="none" w:sz="0" w:space="0" w:color="auto"/>
        <w:right w:val="none" w:sz="0" w:space="0" w:color="auto"/>
      </w:divBdr>
    </w:div>
    <w:div w:id="1599680963">
      <w:bodyDiv w:val="1"/>
      <w:marLeft w:val="0"/>
      <w:marRight w:val="0"/>
      <w:marTop w:val="0"/>
      <w:marBottom w:val="0"/>
      <w:divBdr>
        <w:top w:val="none" w:sz="0" w:space="0" w:color="auto"/>
        <w:left w:val="none" w:sz="0" w:space="0" w:color="auto"/>
        <w:bottom w:val="none" w:sz="0" w:space="0" w:color="auto"/>
        <w:right w:val="none" w:sz="0" w:space="0" w:color="auto"/>
      </w:divBdr>
    </w:div>
    <w:div w:id="2000697127">
      <w:bodyDiv w:val="1"/>
      <w:marLeft w:val="0"/>
      <w:marRight w:val="0"/>
      <w:marTop w:val="0"/>
      <w:marBottom w:val="0"/>
      <w:divBdr>
        <w:top w:val="none" w:sz="0" w:space="0" w:color="auto"/>
        <w:left w:val="none" w:sz="0" w:space="0" w:color="auto"/>
        <w:bottom w:val="none" w:sz="0" w:space="0" w:color="auto"/>
        <w:right w:val="none" w:sz="0" w:space="0" w:color="auto"/>
      </w:divBdr>
    </w:div>
    <w:div w:id="2014454909">
      <w:bodyDiv w:val="1"/>
      <w:marLeft w:val="0"/>
      <w:marRight w:val="0"/>
      <w:marTop w:val="0"/>
      <w:marBottom w:val="0"/>
      <w:divBdr>
        <w:top w:val="none" w:sz="0" w:space="0" w:color="auto"/>
        <w:left w:val="none" w:sz="0" w:space="0" w:color="auto"/>
        <w:bottom w:val="none" w:sz="0" w:space="0" w:color="auto"/>
        <w:right w:val="none" w:sz="0" w:space="0" w:color="auto"/>
      </w:divBdr>
    </w:div>
    <w:div w:id="2027362039">
      <w:bodyDiv w:val="1"/>
      <w:marLeft w:val="0"/>
      <w:marRight w:val="0"/>
      <w:marTop w:val="0"/>
      <w:marBottom w:val="0"/>
      <w:divBdr>
        <w:top w:val="none" w:sz="0" w:space="0" w:color="auto"/>
        <w:left w:val="none" w:sz="0" w:space="0" w:color="auto"/>
        <w:bottom w:val="none" w:sz="0" w:space="0" w:color="auto"/>
        <w:right w:val="none" w:sz="0" w:space="0" w:color="auto"/>
      </w:divBdr>
    </w:div>
    <w:div w:id="2053267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1616</Words>
  <Characters>8894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Glinis Gotink</dc:creator>
  <cp:keywords/>
  <dc:description/>
  <cp:lastModifiedBy>Microsoft Office User</cp:lastModifiedBy>
  <cp:revision>2</cp:revision>
  <dcterms:created xsi:type="dcterms:W3CDTF">2026-10-20T12:56:00Z</dcterms:created>
  <dcterms:modified xsi:type="dcterms:W3CDTF">2026-10-20T12:56:00Z</dcterms:modified>
</cp:coreProperties>
</file>