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Tragedy of Covetousness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Kings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theme of covetousness and its consequences, highlighting the story of Naboth's vineyard as a cautionary tale. Each point starts with the letter 'C' to provide a sense of cohesion and organization.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Naboth's Vineyard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Covetousness of Ahab [1 Kings 21:1-4]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Ahab's desire for Naboth's vineyard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Ahab's refusal to accept Naboth's refusal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Ahab's sulking and discontentment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Consequences of Covetousness [1 Kings 21:5-16]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Jezebel's wicked scheme to acquire the vineyard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Naboth's unjust execution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judgment upon Ahab and his household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Contentment and Righteousness [1 Kings 21:17-29]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Elijah's confrontation with Ahab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Ahab's repentance and humility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mercy and postponement of judgment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