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Cost of Following Christ - Obedience Regardless of the Consequences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Matthew 16:21-28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This outline emphasizes the importance of obedience to Christ, regardless of the consequences, and highlights the call, consequences, and commitment involved in following Him faithfully.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Cost of Following Christ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Call to Obey [Matthew 16:21-23]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revelation of Christ's suffering and death [Matthew 16:21]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Peter's reaction and rebuke [Matthew 16:22]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Understanding the necessity of obedience [Matthew 16:23]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Consequences of Obedience [Matthew 16:24-26]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Denying oneself and taking up the cross [Matthew 16:24]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Losing one's life for Christ's sake [Matthew 16:25]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Gaining eternal life versus losing one's soul [Matthew 16:26]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Commitment to Obey [Matthew 16:27-28]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reward for faithful obedience [Matthew 16:27]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promise of Christ's return and judgment [Matthew 16:28]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Living in anticipation of the kingdom of God [Matthew 16:28]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