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Embracing Our Identity as God's Children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Ephesians 3:14-17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outline points do not all start with the same letter, but they are structured in a logical progression that emphasizes our identity as God's children, living in His love, and growing in His fullness.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Living as God's 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Embracing Our Identity as God's Children [Ephesians 3:14-15]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Recognizing our adoption into God's family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Understanding the privileges and responsibilities of being God's children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Cultivating a deep sense of belonging and security in our relationship with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Living in the Love of the Father [Ephesians 3:16-17a]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Experiencing the unconditional love of God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Allowing God's love to transform our hearts and minds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Extending God's love to others through our words and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Growing in the Fullness of God [Ephesians 3:17b]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Seeking a deeper intimacy with God through prayer and study of His Word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Allowing the Holy Spirit to work in us and conform us to the image of Christ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Pursuing spiritual maturity and becoming more like our Heavenly Father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