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Feasting on Faith: Nourishing our Spiritual Hunger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Ezekiel 3:1-9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provided is a suggested structure for your sermon. Please feel free to modify or expand upon it according to your preaching style and the needs of your congregation.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Hunger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Ravenousness [Ezekiel 3:1-3]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insatiable appetite for worldly desires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emptiness and dissatisfaction it brings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need to redirect our hunger towards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Receiving the Divine Diet [Ezekiel 3:4-6]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Feeding on the Word of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Digesting the teachings and wisdom of Scripture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deeper relationship with God through prayer and meditation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with Resilience [Ezekiel 3:7-9]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Overcoming spiritual malnourishment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Strengthening our faith through obedience and action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Sharing the spiritual feast with others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