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Grace in Investing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1.16-28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concept of grace in the context of investing in one's spiritual life, rather than financial investments.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Invest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Preeminence of Grace [Romans 1:16-17]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Prominence of Grace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Purpose of Grace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Power of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Pitfalls of Ignoring Grace [Romans 1:18-23]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Peril of Suppressing the Truth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Perversion of God's Glory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Price of Idolatry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Path to Abundant Returns through Grace [Romans 1:24-28]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Need for Repentance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Necessity of Renewal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New Life in Christ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