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Anticipation, Responsibility, and Assurance of the Master's Arrival, Absence, and Return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12:35-40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follows a pattern of alliteration, with each point starting with the letter 'A,' 'B,' or 'C.'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Living in the Light of Jesus' Return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Anticipation of the Master's Arrival [Luke 12:35-36]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Alertness in our Actions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Alignment with God's Will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Abiding in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Responsibility in the Master's Absence [Luke 12:37-38]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Faithful Stewardship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Fruitful Service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Fulfilling the Great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Assurance of the Master's Return [Luke 12:39-40]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Urgency in Preparation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Unwavering Hope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Uniting in Expectation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