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Significance of One Baptism in Children's Lives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 4.1-6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significance of one baptism in children's lives, emphasizing the covenantal promise, unity within the body of Christ, and the foundation of faith that baptism provides.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Children Baptism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Covenantal Promise of Baptism [Eph 4:1-3]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Covenantal Identity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Role of Parents in Nurturing Covenantal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Covenantal Promise through Baptism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Unity of the Body of Christ [Eph 4:4-5]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Baptism as a Symbol of Unity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Breaking Down Barriers through Baptism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Diversity within the Body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Foundation of Faith [Eph 4:6]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Baptism as a Foundation for Spiritual Growth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Nurturing Faith in Children through Baptism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a Lifelong Commitment to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