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Good News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Romans 3.21-31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provides a structure for a sermon on the good news of the Gospel based on Romans 3:21-31. Each point starts with the letter 'R' to create a sense of cohesion and flow throughout the sermon.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Gospel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Gospel Revealed [Romans 3:21-22]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Redemption through Jesus Christ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Righteousness apart from the law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God's grace and faithfulness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Gospel Received [Romans 3:23-25]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universal need for salvation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Justification by God's grace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Atonement through Jesus' sacrifice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Gospel Responded [Romans 3:26-31]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Boasting excluded by faith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law upheld through faith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Unity in the body of Christ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