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Call to Reconciliation, The Power of Agreement, The Assurance of God's Presence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18:15-20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themes of reconciliation, agreement, and God's presence, while incorporating the suggested points of starting with the same letter or having a similar structure.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Concern to Win over the Brother or Sister that Reflects God’s Own Passion that ‘None Should be Lost’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Reconciliation [Matthew 18:15-17]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importance of addressing conflicts within the church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Resolving issues through direct communication and love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restoration and unity within the body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Agreement [Matthew 18:18-19]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authority given to believers in binding and loosing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together in agreement for the reconciliation of others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promise to be present when two or more are gathered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Assurance of God's Presence [Matthew 18:20]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Emphasizing the significance of gathering in Jesus' name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the tangible presence of God in our midst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a community that reflects God's love and grace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