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Moving Forward with Your Sermon on Prayer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 Thessalonian</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prayer in a believer's life, discuss different types of prayer, address common obstacles to prayer, and encourage a lifestyle of prayer.</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Prayer</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prayer: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persistence in prayer: Expand on the idea of perseverance in prayer and how it aligns with God's will. Use Luke 18:1-8, where Jesus tells the parable of the persistent widow, as a supporting Scripture passage.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power of corporate prayer: Highlight the significance of praying together as a community of believers. Incorporate Acts 4:23-31, where the early church gathered to pray for boldness in proclaiming the Gospel, to illustrate the impact of united prayer.</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different types of prayer: Introduce various forms of prayer, such as intercession, thanksgiving, and confession. Use Philippians 4:6-7, which encourages believers to present their requests to God with thanksgiving, as a Scripture passage to support the idea of different prayer approaches.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common obstacles to prayer: Acknowledge that people may struggle with distractions, doubt, or feeling unworthy when it comes to prayer. Incorporate Matthew 6:5-8, where Jesus teaches about sincere and humble prayer, to address these challenges and provide practical guidance.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Discuss the role of the Holy Spirit in prayer: Highlight the Holy Spirit's role in guiding and empowering believers in their prayer life. Include Romans 8:26-27, which speaks about the Spirit interceding for us when we don't know how to pray, to emphasize the Spirit's involvement in our prayers.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Encourage a lifestyle of prayer: Emphasize the importance of integrating prayer into daily life beyond specific times of devotion. Use 1 Thessalonians 5:16-18 (the same book you mentioned) to encourage continuous prayer and thanksgiving as part of a believer's lifestyle.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and reinforce your current points. Use language that resonates with your audience and consider incorporating relatable examples or stories to illustrate the concepts.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