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Realities of the Resurrection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22:23-33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covers the certainty, significance, and implications of the resurrection according to Matthew 22:23-33.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Resurrection of the Dead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Certainty of the Resurrection [Matthew 22:23-28]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Challenge of the Sadducees [Matthew 22:23-28]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Jesus' Response and Rebuke [Matthew 22:29-30]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Assurance of God's Power [Matthew 22:31-32]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Significance of the Resurrection [Matthew 22:31-32]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Hope for Eternal Life [Matthew 22:31]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Victory over Death [Matthew 22:32]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Transformation of Our Bodies [Matthew 22:32]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Call to Live in Light of the Resurrection [Matthew 22:33]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the Reality of the Resurrection [Matthew 22:33]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Living with Purpose and Hope [Matthew 22:33]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Sharing the Good News of Resurrection [Matthew 22:33]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