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Grandparents - Guardians of Identity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6:1-9 NLT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Deuteronomy 6:1-9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Grandparents Are a Sense of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Grandparents as Guardians of Heritage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Passing down family traditions and values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Preserving cultural and historical knowledge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Instilling a sense of belonging and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Grandparents as Guardians of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Teaching and modeling a strong faith foundation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personal testimonies and spiritual wisdom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Nurturing a deep connection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Grandparents as Guardians of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Providing unconditional love and support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Creating a safe and nurturing environment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Fostering emotional well-being and security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