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Remembering our Calling, Guarding against Forgetfulness, Rekindling the Flame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1 Corinthians 1.27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1 Corinthians 1.27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Remembering our Calling [1 Corinthians 1.27]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Recognizing our Weakness [1 Corinthians 1.27a]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Embracing God's Choice [1 Corinthians 1.27b]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Living out our Purpose [1 Corinthians 1.27c]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Guarding against Forgetfulness [1 Corinthians 1.27]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Avoiding Distractions [1 Corinthians 1.27d]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Cultivating a Remembrance Habit [1 Corinthians 1.27e]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Seeking Accountability [1 Corinthians 1.27f]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Rekindling the Flame [1 Corinthians 1.27]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Returning to God's Word [1 Corinthians 1.27g]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Reconnecting with our Identity [1 Corinthians 1.27h]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Reviving our Passion [1 Corinthians 1.27i]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