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La importancia de la sinceridad en el amor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Romanos 12:9-21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Romanos 12:9-10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Responsabilidad Del Creyente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Amar genuinamente sin hipocresía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Demostrar afecto fraternal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Preferir a los demás sobre uno mismo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La responsabilidad de vivir en armonía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Bendecir y no maldecir a los demás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Alegrarse con los que se alegran y llorar con los que lloran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Vivir en paz con 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La respuesta del creyente ante la maldad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No tomar venganza, sino confiar en la justicia divina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Ser considerado y hacer lo correcto ante todos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Vencer el mal con el bien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