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The Collateral Beauty of Love, Time, and Death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Romans 5:6-11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Romans 5:6-11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Love Time Death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Transformative Power of Love [Romans 5:6-8]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Love's Sacrificial Nature [Romans 5:6]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Love's Unconditional Grace [Romans 5:7-8]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Love's Redemptive Impact [Romans 5:8]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Lessons of Time [Romans 5:9-10]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Time as a Teacher [Romans 5:9]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Time's Role in Maturity [Romans 5:10a]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Time's Healing and Restoration [Romans 5:10b]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Mystery of Death [Romans 5:11]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Death as a Gateway [Romans 5:11a]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Death's Invitation to Reflection [Romans 5:11b]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Death's Promise of Eternal Life [Romans 5:11c]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