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Standing in Boldness: Achieving Victory through Faith</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Eph 3:12</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inspire and encourage the congregation to stand boldly in their faith, knowing that victory is assured in Christ.</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Victory</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that support the idea of standing in boldness and achieving victory, in addition to Ephesians 3:12, are:</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Joshua 1:9 - "Have I not commanded you? Be strong and courageous. Do not be afraid; do not be discouraged, for the Lord your God will be with you wherever you go."</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1 Corinthians 15:57 - "But thanks be to God! He gives us the victory through our Lord Jesus Christ."</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Romans 8:37 - "No, in all these things we are more than conquerors through him who loved us."</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To reinforce your current ideas and add depth to your sermon, you can:</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Explore the concept of boldness in the Bible by examining the lives of biblical characters who displayed boldness and achieved victory. For example, David's victory over Goliath (1 Samuel 17) or Esther's boldness to save her people (Esther 4-7).</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importance of faith in achieving victory and standing in boldness. Hebrews 11 provides a list of individuals who demonstrated great faith and experienced victory.</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Highlight the power of prayer and seeking God's guidance in our pursuit of victory. James 5:16b says, "The prayer of a righteous person is powerful and effective."</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Regarding language suggestions from the original languages, you can consider:</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Cardo" w:cs="Cardo" w:eastAsia="Cardo" w:hAnsi="Cardo"/>
          <w:sz w:val="28"/>
          <w:szCs w:val="28"/>
          <w:rtl w:val="0"/>
        </w:rPr>
        <w:t xml:space="preserve">1. In Ephesians 3:12, the Greek word for "boldness" is παρρησία (parrhesia), which conveys the idea of confidence and freedom of speech. Emphasize the importance of confidently proclaiming the truth of God's Word.</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Cardo" w:cs="Cardo" w:eastAsia="Cardo" w:hAnsi="Cardo"/>
          <w:sz w:val="28"/>
          <w:szCs w:val="28"/>
          <w:rtl w:val="0"/>
        </w:rPr>
        <w:t xml:space="preserve">2. Look for other instances where the word παρρησία is used in the New Testament, such as Acts 4:13 and Acts 28:31, to further illustrate the concept of boldness and its application in different contexts.</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 passages seamlessly into your sermon, providing relevant examples and practical applications for your listeners.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 w:name="Cardo">
    <w:embedRegular w:fontKey="{00000000-0000-0000-0000-000000000000}" r:id="rId5" w:subsetted="0"/>
    <w:embedBold w:fontKey="{00000000-0000-0000-0000-000000000000}" r:id="rId6" w:subsetted="0"/>
    <w:embedItalic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 Id="rId5" Type="http://schemas.openxmlformats.org/officeDocument/2006/relationships/font" Target="fonts/Cardo-regular.ttf"/><Relationship Id="rId6" Type="http://schemas.openxmlformats.org/officeDocument/2006/relationships/font" Target="fonts/Cardo-bold.ttf"/><Relationship Id="rId7"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