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Beauty that Came Out of the Tragedy of the Cross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5:6-11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concept of redemption and the beautiful outcome of the cross, emphasizing the transformation, hope, and eternal life that believers receive through it.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Beauty That Came out of the Tragedy of the Cross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Expanding on the beauty that came out of the tragedy of the cross: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concept of redemption and how it is a beautiful outcome of the cross. Use Ephesians 1:7 to emphasize how through Christ's sacrifice, we have redemption and forgiveness of sins.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transformation that occurs in individuals when they accept God's grace. Use 2 Corinthians 5:17 to highlight how we become new creations in Christ.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Reflect on the hope and eternal life that believers receive through the cross. Incorporate 1 Peter 1:3-4 to emphasize the living hope we have through Christ's resurrection.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Additional Scripture verses to support your message: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Include John 3:16 to emphasize God's love for the world and how it led to the sacrifice of His Son.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Incorporate Isaiah 53:5 to highlight how Jesus' wounds bring us healing and restoration.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Use Colossians 1:20 to emphasize how the cross reconciles all things to God.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Language suggestions from the original languages: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Romans 5:6, the word "ungodly" (asebēs) can be further explained as those who are without reverence or respect for God.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Romans 5:8, the word "demonstrates" (sunistēmi) can be translated as "proves" or "shows beyond doubt."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Other places where similar words are used in the Bible: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how the concept of love and grace is further emphasized in passages like Ephesians 2:8-9, Titus 2:11-12, and 1 John 4:9-10.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Connect the idea of beauty emerging from tragedy with Joseph's story in Genesis 50:20, where God turns evil intentions into good.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Scriptures into your sermon in a way that reinforces your current theme of love and grace, without relying solely on personal examples.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