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Healing Power of God's Presence</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Psalm 34:18</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provide comfort and hope to those who are grieving, emphasizing the healing power of God's presence and the importance of community support.</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What Becomes of a Broken Heart</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Isaiah 61:1-3</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 1: Emphasize the healing power of God's presence and comfort. Expand on the idea that God is near to the brokenhearted and can bring healing and restoration. Use Isaiah 61:1-3 to highlight how God can bring beauty from ashes and provide comfort to those who mourn.</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 2: Discuss the importance of community and support. Share examples of how the daughter can find solace in the love and support of family, friends, and church community. Reference Ecclesiastes 4:9-12 to emphasize the strength found in unity and the value of companionship during difficult times.</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 3: Explore the concept of hope and trust in God's plan. Use Romans 8:28 to illustrate that even in the midst of pain and loss, God works all things together for good. Encourage the daughter to trust in God's sovereignty and have hope for the future.</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 In Psalm 34:18, the Hebrew word for "brokenhearted" is "shabar," which can also mean crushed, shattered, or contrite. Highlighting these nuances can help convey the depth of emotional pain experienced by the daughter and emphasize God's ability to bring healing to even the most broken hearts.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Scripture: Psalm 147:3, Matthew 5:4, 2 Corinthians 1:3-4</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These verses further support the theme of finding comfort and healing in God's presence. Psalm 147:3 speaks of God's ability to heal the brokenhearted, while Matthew 5:4 reminds us that those who mourn will be comforted. 2 Corinthians 1:3-4 highlights how God comforts us in our afflictions so that we can comfort others.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By incorporating these suggestions and additional Scriptures, you can further reinforce your current ideas and provide a well-rounded message of hope, healing, and moving forward in the face of loss.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