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Standing Firm and Encouragement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standing firm against spiritual battles and encourage believers to remain steadfast in their faith.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support the sermon on standing firm and encouragement: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6:10-18 - The Armor of God: This passage emphasizes the importance of standing firm against spiritual battles and encourages believers to put on the full armor of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15:58 - "Therefore, my dear brothers and sisters, stand firm. Let nothing move you. Always give yourselves fully to the work of the Lord, because you know that your labor in the Lord is not in vain." This verse encourages believers to stand firm in their faith and remain steadfast in their commitment to serving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Peter 5:8-9 - "Be alert and of sober mind. Your enemy the devil prowls around like a roaring lion looking for someone to devour. Resist him, standing firm in the faith, because you know that the family of believers throughout the world is undergoing the same kind of sufferings." This passage reminds believers to be vigilant and resist the enemy, standing firm in their faith despite trials and suffering.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r w:rsidDel="00000000" w:rsidR="00000000" w:rsidRPr="00000000">
        <w:rPr>
          <w:rFonts w:ascii="Oxygen" w:cs="Oxygen" w:eastAsia="Oxygen" w:hAnsi="Oxygen"/>
          <w:sz w:val="28"/>
          <w:szCs w:val="28"/>
          <w:rtl w:val="0"/>
        </w:rPr>
        <w:t xml:space="preserve">1.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Psalm</w:t>
      </w:r>
      <w:r w:rsidDel="00000000" w:rsidR="00000000" w:rsidRPr="00000000">
        <w:rPr>
          <w:rFonts w:ascii="Oxygen" w:cs="Oxygen" w:eastAsia="Oxygen" w:hAnsi="Oxygen"/>
          <w:sz w:val="28"/>
          <w:szCs w:val="28"/>
          <w:rtl w:val="0"/>
        </w:rPr>
        <w:t xml:space="preserve"> 1:1,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blessed</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א</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ש</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ר</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י</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can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emphasized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convey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idea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of</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true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happiness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fulfillment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that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comes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standing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firm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God</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ways</w:t>
      </w:r>
      <w:r w:rsidDel="00000000" w:rsidR="00000000" w:rsidRPr="00000000">
        <w:rPr>
          <w:rFonts w:ascii="Oxygen" w:cs="Oxygen" w:eastAsia="Oxygen" w:hAnsi="Oxygen"/>
          <w:sz w:val="28"/>
          <w:szCs w:val="28"/>
          <w:rtl w:val="0"/>
        </w:rPr>
        <w:t xml:space="preserv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Didact Gothic" w:cs="Didact Gothic" w:eastAsia="Didact Gothic" w:hAnsi="Didact Gothic"/>
          <w:sz w:val="28"/>
          <w:szCs w:val="28"/>
          <w:rtl w:val="0"/>
        </w:rPr>
        <w:t xml:space="preserve">2. In Ephesians 6:13, the phrase "having done all, to stand" (ἀνθίστημι) can be highlighted to emphasize the importance of taking a firm stance against spiritual attacks.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1:12 - "Blessed is the one who perseveres under trial because, having stood the test, that person will receive the crown of life that the Lord has promised to those who love him." This verse reinforces the idea of standing firm in faith during trials and being rewarded for it.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2 Timothy 4:7-8 - "I have fought the good fight, I have finished the race, I have kept the faith. Now there is in store for me the crown of righteousness, which the Lord, the righteous Judge, will award to me on that day—and not only to me, but also to all who have longed for his appearing." This passage encourages believers to persevere and stand firm in their faith until the end, knowing that a reward awaits them.</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passages into your sermon to further support and reinforce the theme of standing firm and encouragement.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Didact Gothic">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