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Jesus Our High Priest forever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Hebrews 7:22-28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highlight the superiority, eternal nature, and effectiveness of Jesus' priesthood and its relevance to our daily lives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 Our High Priest Forever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"Jesus Our High Priest forever" based on Hebrews 7:22-28: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Highlight the superiority of Jesus as our High Priest: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4:14-16: Emphasize how Jesus understands our weaknesses and sympathizes with us.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5:5-10: Discuss how Jesus was appointed by God as a High Priest forever, after the order of Melchizedek.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eternal nature of Jesus' priesthood: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7:3: Explain the significance of Jesus being a priest forever, without beginning or end.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7:24-25: Emphasize how Jesus' priesthood is unchangeable and guarantees our salvation.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effectiveness of Jesus' sacrifice: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9:11-14: Highlight how Jesus offered Himself as the perfect sacrifice, cleansing us from sin.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10:10-14: Explain how Jesus' sacrifice is once and for all, providing eternal redemption.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Connect Jesus' priesthood to our daily lives: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7:25: Encourage your listeners to approach Jesus with confidence, knowing He intercedes for them.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10:19-23: Urge your audience to draw near to God with a sincere heart, holding fast to their faith.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the original languages: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Didact Gothic" w:cs="Didact Gothic" w:eastAsia="Didact Gothic" w:hAnsi="Didact Gothic"/>
          <w:sz w:val="28"/>
          <w:szCs w:val="28"/>
          <w:rtl w:val="0"/>
        </w:rPr>
        <w:t xml:space="preserve">- In Hebrews 7:22, the word "guarantee" (ἔγγυος) can be explained as a legal term, emphasizing the certainty and security of Jesus' priesthood.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- In Hebrews 7:25, the phrase "to the uttermost" (εἰς τὸ παντελές) can be highlighted to convey that Jesus is able to save completely and forever.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verses supporting your point: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- 1 Timothy 2:5-6: This verse emphasizes Jesus as the one mediator between God and humanity, reinforcing His role as our High Priest.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Romans 8:34: This verse speaks of Jesus interceding for us, further emphasizing His priestly role.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verses into your sermon to reinforce your current points and provide a deeper understanding of Jesus as our High Priest forever.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  <w:font w:name="Didact Gothic">
    <w:embedRegular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Relationship Id="rId8" Type="http://schemas.openxmlformats.org/officeDocument/2006/relationships/font" Target="fonts/Didact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