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Reconciliation and Atonement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5:10-11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deeper understanding of God's atonement and reconciliation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Reconciliation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reconciliation and atonement: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reconciliation: In addition to Romans 5:10-11, you can include 2 Corinthians 5:18-19, which speaks about God reconciling us to Himself through Christ. This passage emphasizes the ministry of reconciliation and how believers are called to be ambassadors for Christ.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depth of God's love: Include Ephesians 2:4-5, which highlights God's great love for us and how He made us alive together with Christ even when we were dead in our sins. This passage emphasizes the magnitude of God's love and His desire for reconciliation.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role of Jesus as the ultimate sacrifice: Incorporate Hebrews 9:11-14, which explains how Jesus, as the high priest, offered Himself as the perfect sacrifice to cleanse us from sin. This passage emphasizes the significance of Jesus' atonement and how it brings about reconciliation with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power of forgiveness: Include Matthew 6:14-15, where Jesus teaches about the importance of forgiving others so that we may be forgiven by God. This passage emphasizes the connection between forgiveness and reconciliation, both with God and with others.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Utilize language suggestions from the original languages: In Romans 5:10-11, the Greek word for reconciliation is "katallage," which implies a restoration of a broken relationship. You can explain this concept to your audience, emphasizing how God's atonement through Christ restores our relationship with Him.</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Connect your sermon to other biblical examples: Consider mentioning other instances of reconciliation in the Bible, such as Joseph forgiving his brothers in Genesis 50:15-21 or the prodigal son being welcomed back by his father in Luke 15:11-32. These examples can help illustrate the power and beauty of reconciliation.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into your existing sermon outline, reinforcing your main points and providing a deeper understanding of God's atonement and reconciliation.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