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Appreciating and Supporting the Pastor</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John 10:27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unity, respect, and active support for the pastor within the church community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Game-changing Leadership</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importance of appreciating and supporting the pastor:</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role of the pastor as a shepherd: Expand on the concept of game-changing leadership by exploring the qualities of a shepherd and how they relate to the pastor's role. Use Psalm 23 as a supporting Scripture passage to highlight the shepherd's care, guidance, and provision.</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significance of unity within the church: Highlight the importance of unity among believers in supporting the pastor's leadership. Incorporate Ephesians 4:3-6, which emphasizes the unity of the Spirit, to emphasize the need for harmony and support within the church community.</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Explore the biblical examples of supporting leaders: Share stories from the Bible that demonstrate the significance of supporting and appreciating leaders. Consider referencing Moses and Aaron in Exodus 17:8-13, where Aaron and Hur supported Moses' leadership during battle, or David's relationship with Jonathan in 1 Samuel 18:1-4, which exemplifies a supportive friendship.</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biblical call to honor and respect leaders: Incorporate Hebrews 13:17, which encourages believers to obey and submit to their leaders, recognizing their authority and responsibility. Discuss how honoring and respecting pastors can positively impact the church community.</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Address practical ways to support and appreciate the pastor: Provide practical suggestions for your audience to actively support and appreciate their pastor. This could include regular prayer for the pastor, volunteering to assist with church activities, or expressing gratitude through words of encouragement.</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Consider incorporating relevant original language insights: If applicable, explore any original language insights from the Scripture passages you have already included. For example, in John 10:27, the Greek word for "hear" (akouō) can also mean "obey" or "heed." Highlighting this nuance can reinforce the importance of actively listening and following the pastor's guidance.</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tailor these suggestions to your specific sermon style and audience, and feel free to adapt or modify them as needed.</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