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Jesus as the Vine: Abiding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15: 1-17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abiding in Christ, explore the process of pruning, highlight the role of love, address potential challenges, and provide examples from Scripture.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Jesus is the Vine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John 15:1-17 is a rich passage that speaks about Jesus as the Vine and believers as the branches. Here are some suggestions to continue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abiding in Christ: Expand on the concept of abiding in Christ and how it relates to bearing fruit. Highlight the idea that apart from Jesus, we can do nothing (John 15:5). Consider incorporating other passages that emphasize the need for believers to remain connected to Christ, such as John 6:56 and Colossians 2:6-7.</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process of pruning: Discuss the significance of pruning in the life of a believer. Explain how God prunes us to remove anything that hinders our growth and fruitfulness. Use this analogy to encourage your listeners to embrace the pruning process, even though it may be uncomfortable at times. You can reference Hebrews 12:11 and Romans 5:3-5 to support this idea.</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role of love: Discuss the connection between abiding in Christ and loving one another. Explore how our love for others is a reflection of our relationship with Jesus. Incorporate 1 John 4:7-12 to emphasize the importance of love in the life of a believer.</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 Acknowledge that bearing fruit can be challenging at times. Discuss common obstacles that believers may face, such as busyness, distractions, or spiritual dryness. Offer practical suggestions on how to overcome these challenges and remain connected to Christ. You can reference Matthew 6:33 and Psalm 42:1-2 for encouragement.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Provide examples from Scripture: Share stories from the Bible that illustrate the concept of bearing fruit and abiding in Christ. For example, you can mention the fruitful life of Joseph in Genesis 39-41 or the transformation of Paul after encountering Jesus on the road to Damascus (Acts 9).</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reinforcing your main points and providing a well-rounded message.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