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220" w:lineRule="atLeast" w:before="115"/>
        <w:ind w:left="180" w:right="390"/>
      </w:pPr>
      <w:r>
        <w:rPr>
          <w:color w:val="232E2C"/>
        </w:rPr>
        <w:t>This</w:t>
      </w:r>
      <w:r>
        <w:rPr>
          <w:color w:val="232E2C"/>
          <w:spacing w:val="-4"/>
        </w:rPr>
        <w:t> </w:t>
      </w:r>
      <w:r>
        <w:rPr>
          <w:color w:val="232E2C"/>
        </w:rPr>
        <w:t>Agreement constitutes a binding contract on</w:t>
      </w:r>
      <w:r>
        <w:rPr>
          <w:color w:val="232E2C"/>
          <w:spacing w:val="-3"/>
        </w:rPr>
        <w:t> </w:t>
      </w:r>
      <w:r>
        <w:rPr>
          <w:color w:val="232E2C"/>
        </w:rPr>
        <w:t>you and governs the use of</w:t>
      </w:r>
      <w:r>
        <w:rPr>
          <w:color w:val="232E2C"/>
          <w:spacing w:val="-3"/>
        </w:rPr>
        <w:t> </w:t>
      </w:r>
      <w:r>
        <w:rPr>
          <w:color w:val="232E2C"/>
        </w:rPr>
        <w:t>and access to the services by</w:t>
      </w:r>
      <w:r>
        <w:rPr>
          <w:color w:val="232E2C"/>
          <w:spacing w:val="-6"/>
        </w:rPr>
        <w:t> </w:t>
      </w:r>
      <w:r>
        <w:rPr>
          <w:color w:val="232E2C"/>
        </w:rPr>
        <w:t>you,</w:t>
      </w:r>
      <w:r>
        <w:rPr>
          <w:color w:val="232E2C"/>
          <w:spacing w:val="-4"/>
        </w:rPr>
        <w:t> </w:t>
      </w:r>
      <w:r>
        <w:rPr>
          <w:color w:val="232E2C"/>
        </w:rPr>
        <w:t>agents,</w:t>
      </w:r>
      <w:r>
        <w:rPr>
          <w:color w:val="232E2C"/>
          <w:spacing w:val="-4"/>
        </w:rPr>
        <w:t> </w:t>
      </w:r>
      <w:r>
        <w:rPr>
          <w:color w:val="232E2C"/>
        </w:rPr>
        <w:t>and end-users.</w:t>
      </w:r>
      <w:r>
        <w:rPr>
          <w:color w:val="232E2C"/>
          <w:spacing w:val="-4"/>
        </w:rPr>
        <w:t> </w:t>
      </w:r>
      <w:r>
        <w:rPr>
          <w:color w:val="232E2C"/>
        </w:rPr>
        <w:t>By</w:t>
      </w:r>
      <w:r>
        <w:rPr>
          <w:color w:val="232E2C"/>
          <w:spacing w:val="40"/>
        </w:rPr>
        <w:t> </w:t>
      </w:r>
      <w:r>
        <w:rPr>
          <w:color w:val="232E2C"/>
        </w:rPr>
        <w:t>accepting</w:t>
      </w:r>
      <w:r>
        <w:rPr>
          <w:color w:val="232E2C"/>
          <w:spacing w:val="-6"/>
        </w:rPr>
        <w:t> </w:t>
      </w:r>
      <w:r>
        <w:rPr>
          <w:color w:val="232E2C"/>
        </w:rPr>
        <w:t>this</w:t>
      </w:r>
      <w:r>
        <w:rPr>
          <w:color w:val="232E2C"/>
          <w:spacing w:val="-8"/>
        </w:rPr>
        <w:t> </w:t>
      </w:r>
      <w:r>
        <w:rPr>
          <w:color w:val="232E2C"/>
        </w:rPr>
        <w:t>Agreement,</w:t>
      </w:r>
      <w:r>
        <w:rPr>
          <w:color w:val="232E2C"/>
          <w:spacing w:val="-10"/>
        </w:rPr>
        <w:t> </w:t>
      </w:r>
      <w:r>
        <w:rPr>
          <w:color w:val="232E2C"/>
        </w:rPr>
        <w:t>You</w:t>
      </w:r>
      <w:r>
        <w:rPr>
          <w:color w:val="232E2C"/>
          <w:spacing w:val="-4"/>
        </w:rPr>
        <w:t> </w:t>
      </w:r>
      <w:r>
        <w:rPr>
          <w:color w:val="232E2C"/>
        </w:rPr>
        <w:t>agree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be</w:t>
      </w:r>
      <w:r>
        <w:rPr>
          <w:color w:val="232E2C"/>
          <w:spacing w:val="-4"/>
        </w:rPr>
        <w:t> </w:t>
      </w:r>
      <w:r>
        <w:rPr>
          <w:color w:val="232E2C"/>
        </w:rPr>
        <w:t>bound</w:t>
      </w:r>
      <w:r>
        <w:rPr>
          <w:color w:val="232E2C"/>
          <w:spacing w:val="-4"/>
        </w:rPr>
        <w:t> </w:t>
      </w:r>
      <w:r>
        <w:rPr>
          <w:color w:val="232E2C"/>
        </w:rPr>
        <w:t>by</w:t>
      </w:r>
      <w:r>
        <w:rPr>
          <w:color w:val="232E2C"/>
          <w:spacing w:val="-7"/>
        </w:rPr>
        <w:t> </w:t>
      </w:r>
      <w:r>
        <w:rPr>
          <w:color w:val="232E2C"/>
        </w:rPr>
        <w:t>this</w:t>
      </w:r>
      <w:r>
        <w:rPr>
          <w:color w:val="232E2C"/>
          <w:spacing w:val="-8"/>
        </w:rPr>
        <w:t> </w:t>
      </w:r>
      <w:r>
        <w:rPr>
          <w:color w:val="232E2C"/>
        </w:rPr>
        <w:t>Agreement</w:t>
      </w:r>
      <w:r>
        <w:rPr>
          <w:color w:val="232E2C"/>
          <w:spacing w:val="-4"/>
        </w:rPr>
        <w:t> </w:t>
      </w:r>
      <w:r>
        <w:rPr>
          <w:color w:val="232E2C"/>
        </w:rPr>
        <w:t>as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date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such</w:t>
      </w:r>
      <w:r>
        <w:rPr>
          <w:color w:val="232E2C"/>
          <w:spacing w:val="-4"/>
        </w:rPr>
        <w:t> </w:t>
      </w:r>
      <w:r>
        <w:rPr>
          <w:color w:val="232E2C"/>
        </w:rPr>
        <w:t>access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use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(the</w:t>
      </w:r>
      <w:r>
        <w:rPr>
          <w:color w:val="232E2C"/>
          <w:spacing w:val="-8"/>
        </w:rPr>
        <w:t> </w:t>
      </w:r>
      <w:r>
        <w:rPr>
          <w:color w:val="232E2C"/>
        </w:rPr>
        <w:t>“Effective</w:t>
      </w:r>
      <w:r>
        <w:rPr>
          <w:color w:val="232E2C"/>
          <w:spacing w:val="-4"/>
        </w:rPr>
        <w:t> </w:t>
      </w:r>
      <w:r>
        <w:rPr>
          <w:color w:val="232E2C"/>
        </w:rPr>
        <w:t>Date”).</w:t>
      </w:r>
      <w:r>
        <w:rPr>
          <w:color w:val="232E2C"/>
          <w:spacing w:val="40"/>
        </w:rPr>
        <w:t> </w:t>
      </w:r>
      <w:r>
        <w:rPr>
          <w:color w:val="232E2C"/>
        </w:rPr>
        <w:t>If</w:t>
      </w:r>
      <w:r>
        <w:rPr>
          <w:color w:val="232E2C"/>
          <w:spacing w:val="-10"/>
        </w:rPr>
        <w:t> </w:t>
      </w:r>
      <w:r>
        <w:rPr>
          <w:color w:val="232E2C"/>
        </w:rPr>
        <w:t>You are entering into this</w:t>
      </w:r>
      <w:r>
        <w:rPr>
          <w:color w:val="232E2C"/>
          <w:spacing w:val="-5"/>
        </w:rPr>
        <w:t> </w:t>
      </w:r>
      <w:r>
        <w:rPr>
          <w:color w:val="232E2C"/>
        </w:rPr>
        <w:t>Agreement on behalf</w:t>
      </w:r>
      <w:r>
        <w:rPr>
          <w:color w:val="232E2C"/>
          <w:spacing w:val="-5"/>
        </w:rPr>
        <w:t> </w:t>
      </w:r>
      <w:r>
        <w:rPr>
          <w:color w:val="232E2C"/>
        </w:rPr>
        <w:t>of</w:t>
      </w:r>
      <w:r>
        <w:rPr>
          <w:color w:val="232E2C"/>
          <w:spacing w:val="-4"/>
        </w:rPr>
        <w:t> </w:t>
      </w:r>
      <w:r>
        <w:rPr>
          <w:color w:val="232E2C"/>
        </w:rPr>
        <w:t>a company,</w:t>
      </w:r>
      <w:r>
        <w:rPr>
          <w:color w:val="232E2C"/>
          <w:spacing w:val="-5"/>
        </w:rPr>
        <w:t> </w:t>
      </w:r>
      <w:r>
        <w:rPr>
          <w:color w:val="232E2C"/>
        </w:rPr>
        <w:t>organization or</w:t>
      </w:r>
      <w:r>
        <w:rPr>
          <w:color w:val="232E2C"/>
          <w:spacing w:val="-4"/>
        </w:rPr>
        <w:t> </w:t>
      </w:r>
      <w:r>
        <w:rPr>
          <w:color w:val="232E2C"/>
        </w:rPr>
        <w:t>another</w:t>
      </w:r>
      <w:r>
        <w:rPr>
          <w:color w:val="232E2C"/>
          <w:spacing w:val="-4"/>
        </w:rPr>
        <w:t> </w:t>
      </w:r>
      <w:r>
        <w:rPr>
          <w:color w:val="232E2C"/>
        </w:rPr>
        <w:t>legal entity</w:t>
      </w:r>
      <w:r>
        <w:rPr>
          <w:color w:val="232E2C"/>
          <w:spacing w:val="-4"/>
        </w:rPr>
        <w:t> </w:t>
      </w:r>
      <w:r>
        <w:rPr>
          <w:color w:val="232E2C"/>
        </w:rPr>
        <w:t>(an</w:t>
      </w:r>
      <w:r>
        <w:rPr>
          <w:color w:val="232E2C"/>
          <w:spacing w:val="-5"/>
        </w:rPr>
        <w:t> </w:t>
      </w:r>
      <w:r>
        <w:rPr>
          <w:color w:val="232E2C"/>
        </w:rPr>
        <w:t>“Entity”),</w:t>
      </w:r>
      <w:r>
        <w:rPr>
          <w:color w:val="232E2C"/>
          <w:spacing w:val="-10"/>
        </w:rPr>
        <w:t> </w:t>
      </w:r>
      <w:r>
        <w:rPr>
          <w:color w:val="232E2C"/>
        </w:rPr>
        <w:t>You are agreeing to this</w:t>
      </w:r>
      <w:r>
        <w:rPr>
          <w:color w:val="232E2C"/>
          <w:spacing w:val="40"/>
        </w:rPr>
        <w:t> </w:t>
      </w:r>
      <w:r>
        <w:rPr>
          <w:color w:val="232E2C"/>
        </w:rPr>
        <w:t>Agreement</w:t>
      </w:r>
      <w:r>
        <w:rPr>
          <w:color w:val="232E2C"/>
          <w:spacing w:val="-4"/>
        </w:rPr>
        <w:t> </w:t>
      </w:r>
      <w:r>
        <w:rPr>
          <w:color w:val="232E2C"/>
        </w:rPr>
        <w:t>for</w:t>
      </w:r>
      <w:r>
        <w:rPr>
          <w:color w:val="232E2C"/>
          <w:spacing w:val="-7"/>
        </w:rPr>
        <w:t> </w:t>
      </w:r>
      <w:r>
        <w:rPr>
          <w:color w:val="232E2C"/>
        </w:rPr>
        <w:t>that</w:t>
      </w:r>
      <w:r>
        <w:rPr>
          <w:color w:val="232E2C"/>
          <w:spacing w:val="-4"/>
        </w:rPr>
        <w:t> </w:t>
      </w:r>
      <w:r>
        <w:rPr>
          <w:color w:val="232E2C"/>
        </w:rPr>
        <w:t>Entity</w:t>
      </w:r>
      <w:r>
        <w:rPr>
          <w:color w:val="232E2C"/>
          <w:spacing w:val="-7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representing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8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Networks,</w:t>
      </w:r>
      <w:r>
        <w:rPr>
          <w:color w:val="232E2C"/>
          <w:spacing w:val="-8"/>
        </w:rPr>
        <w:t> </w:t>
      </w:r>
      <w:r>
        <w:rPr>
          <w:color w:val="232E2C"/>
        </w:rPr>
        <w:t>LLC</w:t>
      </w:r>
      <w:r>
        <w:rPr>
          <w:color w:val="232E2C"/>
          <w:spacing w:val="-5"/>
        </w:rPr>
        <w:t> </w:t>
      </w:r>
      <w:r>
        <w:rPr>
          <w:color w:val="232E2C"/>
        </w:rPr>
        <w:t>(“Arrow”)</w:t>
      </w:r>
      <w:r>
        <w:rPr>
          <w:color w:val="232E2C"/>
          <w:spacing w:val="-4"/>
        </w:rPr>
        <w:t> </w:t>
      </w:r>
      <w:r>
        <w:rPr>
          <w:color w:val="232E2C"/>
        </w:rPr>
        <w:t>that</w:t>
      </w:r>
      <w:r>
        <w:rPr>
          <w:color w:val="232E2C"/>
          <w:spacing w:val="-9"/>
        </w:rPr>
        <w:t> </w:t>
      </w:r>
      <w:r>
        <w:rPr>
          <w:color w:val="232E2C"/>
        </w:rPr>
        <w:t>You</w:t>
      </w:r>
      <w:r>
        <w:rPr>
          <w:color w:val="232E2C"/>
          <w:spacing w:val="-4"/>
        </w:rPr>
        <w:t> </w:t>
      </w:r>
      <w:r>
        <w:rPr>
          <w:color w:val="232E2C"/>
        </w:rPr>
        <w:t>have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authority</w:t>
      </w:r>
      <w:r>
        <w:rPr>
          <w:color w:val="232E2C"/>
          <w:spacing w:val="-7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bind</w:t>
      </w:r>
      <w:r>
        <w:rPr>
          <w:color w:val="232E2C"/>
          <w:spacing w:val="-4"/>
        </w:rPr>
        <w:t> </w:t>
      </w:r>
      <w:r>
        <w:rPr>
          <w:color w:val="232E2C"/>
        </w:rPr>
        <w:t>such</w:t>
      </w:r>
      <w:r>
        <w:rPr>
          <w:color w:val="232E2C"/>
          <w:spacing w:val="-4"/>
        </w:rPr>
        <w:t> </w:t>
      </w:r>
      <w:r>
        <w:rPr>
          <w:color w:val="232E2C"/>
        </w:rPr>
        <w:t>Entity</w:t>
      </w:r>
      <w:r>
        <w:rPr>
          <w:color w:val="232E2C"/>
          <w:spacing w:val="-7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its</w:t>
      </w:r>
      <w:r>
        <w:rPr>
          <w:color w:val="232E2C"/>
          <w:spacing w:val="-8"/>
        </w:rPr>
        <w:t> </w:t>
      </w:r>
      <w:r>
        <w:rPr>
          <w:color w:val="232E2C"/>
        </w:rPr>
        <w:t>Affiliates</w:t>
      </w:r>
      <w:r>
        <w:rPr>
          <w:color w:val="232E2C"/>
          <w:spacing w:val="40"/>
        </w:rPr>
        <w:t> </w:t>
      </w:r>
      <w:r>
        <w:rPr>
          <w:color w:val="232E2C"/>
        </w:rPr>
        <w:t>to</w:t>
      </w:r>
      <w:r>
        <w:rPr>
          <w:color w:val="232E2C"/>
          <w:spacing w:val="-11"/>
        </w:rPr>
        <w:t> </w:t>
      </w:r>
      <w:r>
        <w:rPr>
          <w:color w:val="232E2C"/>
        </w:rPr>
        <w:t>this</w:t>
      </w:r>
      <w:r>
        <w:rPr>
          <w:color w:val="232E2C"/>
          <w:spacing w:val="-9"/>
        </w:rPr>
        <w:t> </w:t>
      </w:r>
      <w:r>
        <w:rPr>
          <w:color w:val="232E2C"/>
        </w:rPr>
        <w:t>Agreement,</w:t>
      </w:r>
      <w:r>
        <w:rPr>
          <w:color w:val="232E2C"/>
          <w:spacing w:val="-9"/>
        </w:rPr>
        <w:t> </w:t>
      </w:r>
      <w:r>
        <w:rPr>
          <w:color w:val="232E2C"/>
        </w:rPr>
        <w:t>in</w:t>
      </w:r>
      <w:r>
        <w:rPr>
          <w:color w:val="232E2C"/>
          <w:spacing w:val="-9"/>
        </w:rPr>
        <w:t> </w:t>
      </w:r>
      <w:r>
        <w:rPr>
          <w:color w:val="232E2C"/>
        </w:rPr>
        <w:t>which</w:t>
      </w:r>
      <w:r>
        <w:rPr>
          <w:color w:val="232E2C"/>
          <w:spacing w:val="-9"/>
        </w:rPr>
        <w:t> </w:t>
      </w:r>
      <w:r>
        <w:rPr>
          <w:color w:val="232E2C"/>
        </w:rPr>
        <w:t>case</w:t>
      </w:r>
      <w:r>
        <w:rPr>
          <w:color w:val="232E2C"/>
          <w:spacing w:val="-6"/>
        </w:rPr>
        <w:t> </w:t>
      </w:r>
      <w:r>
        <w:rPr>
          <w:color w:val="232E2C"/>
        </w:rPr>
        <w:t>the</w:t>
      </w:r>
      <w:r>
        <w:rPr>
          <w:color w:val="232E2C"/>
          <w:spacing w:val="-6"/>
        </w:rPr>
        <w:t> </w:t>
      </w:r>
      <w:r>
        <w:rPr>
          <w:color w:val="232E2C"/>
        </w:rPr>
        <w:t>terms</w:t>
      </w:r>
      <w:r>
        <w:rPr>
          <w:color w:val="232E2C"/>
          <w:spacing w:val="-9"/>
        </w:rPr>
        <w:t> </w:t>
      </w:r>
      <w:r>
        <w:rPr>
          <w:color w:val="232E2C"/>
        </w:rPr>
        <w:t>“Client,”</w:t>
      </w:r>
      <w:r>
        <w:rPr>
          <w:color w:val="232E2C"/>
          <w:spacing w:val="-9"/>
        </w:rPr>
        <w:t> </w:t>
      </w:r>
      <w:r>
        <w:rPr>
          <w:color w:val="232E2C"/>
        </w:rPr>
        <w:t>“You,”</w:t>
      </w:r>
      <w:r>
        <w:rPr>
          <w:color w:val="232E2C"/>
          <w:spacing w:val="-9"/>
        </w:rPr>
        <w:t> </w:t>
      </w:r>
      <w:r>
        <w:rPr>
          <w:color w:val="232E2C"/>
        </w:rPr>
        <w:t>“Your”</w:t>
      </w:r>
      <w:r>
        <w:rPr>
          <w:color w:val="232E2C"/>
          <w:spacing w:val="-9"/>
        </w:rPr>
        <w:t> </w:t>
      </w:r>
      <w:r>
        <w:rPr>
          <w:color w:val="232E2C"/>
        </w:rPr>
        <w:t>or</w:t>
      </w:r>
      <w:r>
        <w:rPr>
          <w:color w:val="232E2C"/>
          <w:spacing w:val="-8"/>
        </w:rPr>
        <w:t> </w:t>
      </w:r>
      <w:r>
        <w:rPr>
          <w:color w:val="232E2C"/>
        </w:rPr>
        <w:t>a</w:t>
      </w:r>
      <w:r>
        <w:rPr>
          <w:color w:val="232E2C"/>
          <w:spacing w:val="-6"/>
        </w:rPr>
        <w:t> </w:t>
      </w:r>
      <w:r>
        <w:rPr>
          <w:color w:val="232E2C"/>
        </w:rPr>
        <w:t>related</w:t>
      </w:r>
      <w:r>
        <w:rPr>
          <w:color w:val="232E2C"/>
          <w:spacing w:val="-5"/>
        </w:rPr>
        <w:t> </w:t>
      </w:r>
      <w:r>
        <w:rPr>
          <w:color w:val="232E2C"/>
        </w:rPr>
        <w:t>capitalized</w:t>
      </w:r>
      <w:r>
        <w:rPr>
          <w:color w:val="232E2C"/>
          <w:spacing w:val="-6"/>
        </w:rPr>
        <w:t> </w:t>
      </w:r>
      <w:r>
        <w:rPr>
          <w:color w:val="232E2C"/>
        </w:rPr>
        <w:t>term</w:t>
      </w:r>
      <w:r>
        <w:rPr>
          <w:color w:val="232E2C"/>
          <w:spacing w:val="-5"/>
        </w:rPr>
        <w:t> </w:t>
      </w:r>
      <w:r>
        <w:rPr>
          <w:color w:val="232E2C"/>
        </w:rPr>
        <w:t>herein</w:t>
      </w:r>
      <w:r>
        <w:rPr>
          <w:color w:val="232E2C"/>
          <w:spacing w:val="-5"/>
        </w:rPr>
        <w:t> </w:t>
      </w:r>
      <w:r>
        <w:rPr>
          <w:color w:val="232E2C"/>
        </w:rPr>
        <w:t>shall</w:t>
      </w:r>
      <w:r>
        <w:rPr>
          <w:color w:val="232E2C"/>
          <w:spacing w:val="-6"/>
        </w:rPr>
        <w:t> </w:t>
      </w:r>
      <w:r>
        <w:rPr>
          <w:color w:val="232E2C"/>
        </w:rPr>
        <w:t>refer</w:t>
      </w:r>
      <w:r>
        <w:rPr>
          <w:color w:val="232E2C"/>
          <w:spacing w:val="-9"/>
        </w:rPr>
        <w:t> </w:t>
      </w:r>
      <w:r>
        <w:rPr>
          <w:color w:val="232E2C"/>
        </w:rPr>
        <w:t>to</w:t>
      </w:r>
      <w:r>
        <w:rPr>
          <w:color w:val="232E2C"/>
          <w:spacing w:val="-5"/>
        </w:rPr>
        <w:t> </w:t>
      </w:r>
      <w:r>
        <w:rPr>
          <w:color w:val="232E2C"/>
        </w:rPr>
        <w:t>such</w:t>
      </w:r>
      <w:r>
        <w:rPr>
          <w:color w:val="232E2C"/>
          <w:spacing w:val="-5"/>
        </w:rPr>
        <w:t> </w:t>
      </w:r>
      <w:r>
        <w:rPr>
          <w:color w:val="232E2C"/>
        </w:rPr>
        <w:t>Entity</w:t>
      </w:r>
      <w:r>
        <w:rPr>
          <w:color w:val="232E2C"/>
          <w:spacing w:val="-9"/>
        </w:rPr>
        <w:t> </w:t>
      </w:r>
      <w:r>
        <w:rPr>
          <w:color w:val="232E2C"/>
        </w:rPr>
        <w:t>and</w:t>
      </w:r>
      <w:r>
        <w:rPr>
          <w:color w:val="232E2C"/>
          <w:spacing w:val="-6"/>
        </w:rPr>
        <w:t> </w:t>
      </w:r>
      <w:r>
        <w:rPr>
          <w:color w:val="232E2C"/>
        </w:rPr>
        <w:t>its</w:t>
      </w:r>
      <w:r>
        <w:rPr>
          <w:color w:val="232E2C"/>
          <w:spacing w:val="-8"/>
        </w:rPr>
        <w:t> </w:t>
      </w:r>
      <w:r>
        <w:rPr>
          <w:color w:val="232E2C"/>
          <w:spacing w:val="-2"/>
        </w:rPr>
        <w:t>Affiliates.</w:t>
      </w:r>
    </w:p>
    <w:p>
      <w:pPr>
        <w:pStyle w:val="BodyText"/>
        <w:spacing w:line="348" w:lineRule="auto" w:before="68"/>
        <w:ind w:left="180" w:right="208"/>
      </w:pPr>
      <w:r>
        <w:rPr>
          <w:color w:val="232E2C"/>
        </w:rPr>
        <w:t>Arrow</w:t>
      </w:r>
      <w:r>
        <w:rPr>
          <w:color w:val="232E2C"/>
          <w:spacing w:val="-9"/>
        </w:rPr>
        <w:t> </w:t>
      </w:r>
      <w:r>
        <w:rPr>
          <w:color w:val="232E2C"/>
        </w:rPr>
        <w:t>and</w:t>
      </w:r>
      <w:r>
        <w:rPr>
          <w:color w:val="232E2C"/>
          <w:spacing w:val="-7"/>
        </w:rPr>
        <w:t> </w:t>
      </w:r>
      <w:r>
        <w:rPr>
          <w:color w:val="232E2C"/>
        </w:rPr>
        <w:t>Client</w:t>
      </w:r>
      <w:r>
        <w:rPr>
          <w:color w:val="232E2C"/>
          <w:spacing w:val="-5"/>
        </w:rPr>
        <w:t> </w:t>
      </w:r>
      <w:r>
        <w:rPr>
          <w:color w:val="232E2C"/>
        </w:rPr>
        <w:t>may</w:t>
      </w:r>
      <w:r>
        <w:rPr>
          <w:color w:val="232E2C"/>
          <w:spacing w:val="-8"/>
        </w:rPr>
        <w:t> </w:t>
      </w:r>
      <w:r>
        <w:rPr>
          <w:color w:val="232E2C"/>
        </w:rPr>
        <w:t>be</w:t>
      </w:r>
      <w:r>
        <w:rPr>
          <w:color w:val="232E2C"/>
          <w:spacing w:val="-5"/>
        </w:rPr>
        <w:t> </w:t>
      </w:r>
      <w:r>
        <w:rPr>
          <w:color w:val="232E2C"/>
        </w:rPr>
        <w:t>referred</w:t>
      </w:r>
      <w:r>
        <w:rPr>
          <w:color w:val="232E2C"/>
          <w:spacing w:val="-5"/>
        </w:rPr>
        <w:t> </w:t>
      </w:r>
      <w:r>
        <w:rPr>
          <w:color w:val="232E2C"/>
        </w:rPr>
        <w:t>to</w:t>
      </w:r>
      <w:r>
        <w:rPr>
          <w:color w:val="232E2C"/>
          <w:spacing w:val="-5"/>
        </w:rPr>
        <w:t> </w:t>
      </w:r>
      <w:r>
        <w:rPr>
          <w:color w:val="232E2C"/>
        </w:rPr>
        <w:t>herein</w:t>
      </w:r>
      <w:r>
        <w:rPr>
          <w:color w:val="232E2C"/>
          <w:spacing w:val="-5"/>
        </w:rPr>
        <w:t> </w:t>
      </w:r>
      <w:r>
        <w:rPr>
          <w:color w:val="232E2C"/>
        </w:rPr>
        <w:t>individually</w:t>
      </w:r>
      <w:r>
        <w:rPr>
          <w:color w:val="232E2C"/>
          <w:spacing w:val="-8"/>
        </w:rPr>
        <w:t> </w:t>
      </w:r>
      <w:r>
        <w:rPr>
          <w:color w:val="232E2C"/>
        </w:rPr>
        <w:t>as</w:t>
      </w:r>
      <w:r>
        <w:rPr>
          <w:color w:val="232E2C"/>
          <w:spacing w:val="-5"/>
        </w:rPr>
        <w:t> </w:t>
      </w:r>
      <w:r>
        <w:rPr>
          <w:color w:val="232E2C"/>
        </w:rPr>
        <w:t>a</w:t>
      </w:r>
      <w:r>
        <w:rPr>
          <w:color w:val="232E2C"/>
          <w:spacing w:val="-9"/>
        </w:rPr>
        <w:t> </w:t>
      </w:r>
      <w:r>
        <w:rPr>
          <w:color w:val="232E2C"/>
        </w:rPr>
        <w:t>“Party”</w:t>
      </w:r>
      <w:r>
        <w:rPr>
          <w:color w:val="232E2C"/>
          <w:spacing w:val="-9"/>
        </w:rPr>
        <w:t> </w:t>
      </w:r>
      <w:r>
        <w:rPr>
          <w:color w:val="232E2C"/>
        </w:rPr>
        <w:t>and</w:t>
      </w:r>
      <w:r>
        <w:rPr>
          <w:color w:val="232E2C"/>
          <w:spacing w:val="-5"/>
        </w:rPr>
        <w:t> </w:t>
      </w:r>
      <w:r>
        <w:rPr>
          <w:color w:val="232E2C"/>
        </w:rPr>
        <w:t>collectively</w:t>
      </w:r>
      <w:r>
        <w:rPr>
          <w:color w:val="232E2C"/>
          <w:spacing w:val="-8"/>
        </w:rPr>
        <w:t> </w:t>
      </w:r>
      <w:r>
        <w:rPr>
          <w:color w:val="232E2C"/>
        </w:rPr>
        <w:t>as</w:t>
      </w:r>
      <w:r>
        <w:rPr>
          <w:color w:val="232E2C"/>
          <w:spacing w:val="-5"/>
        </w:rPr>
        <w:t> </w:t>
      </w:r>
      <w:r>
        <w:rPr>
          <w:color w:val="232E2C"/>
        </w:rPr>
        <w:t>the</w:t>
      </w:r>
      <w:r>
        <w:rPr>
          <w:color w:val="232E2C"/>
          <w:spacing w:val="-9"/>
        </w:rPr>
        <w:t> </w:t>
      </w:r>
      <w:r>
        <w:rPr>
          <w:color w:val="232E2C"/>
        </w:rPr>
        <w:t>“Parties.”</w:t>
      </w:r>
      <w:r>
        <w:rPr>
          <w:color w:val="232E2C"/>
          <w:spacing w:val="-9"/>
        </w:rPr>
        <w:t> </w:t>
      </w:r>
      <w:r>
        <w:rPr>
          <w:color w:val="232E2C"/>
        </w:rPr>
        <w:t>If</w:t>
      </w:r>
      <w:r>
        <w:rPr>
          <w:color w:val="232E2C"/>
          <w:spacing w:val="-10"/>
        </w:rPr>
        <w:t> </w:t>
      </w:r>
      <w:r>
        <w:rPr>
          <w:color w:val="232E2C"/>
        </w:rPr>
        <w:t>You</w:t>
      </w:r>
      <w:r>
        <w:rPr>
          <w:color w:val="232E2C"/>
          <w:spacing w:val="-5"/>
        </w:rPr>
        <w:t> </w:t>
      </w:r>
      <w:r>
        <w:rPr>
          <w:color w:val="232E2C"/>
        </w:rPr>
        <w:t>do</w:t>
      </w:r>
      <w:r>
        <w:rPr>
          <w:color w:val="232E2C"/>
          <w:spacing w:val="-5"/>
        </w:rPr>
        <w:t> </w:t>
      </w:r>
      <w:r>
        <w:rPr>
          <w:color w:val="232E2C"/>
        </w:rPr>
        <w:t>not</w:t>
      </w:r>
      <w:r>
        <w:rPr>
          <w:color w:val="232E2C"/>
          <w:spacing w:val="-5"/>
        </w:rPr>
        <w:t> </w:t>
      </w:r>
      <w:r>
        <w:rPr>
          <w:color w:val="232E2C"/>
        </w:rPr>
        <w:t>have</w:t>
      </w:r>
      <w:r>
        <w:rPr>
          <w:color w:val="232E2C"/>
          <w:spacing w:val="-5"/>
        </w:rPr>
        <w:t> </w:t>
      </w:r>
      <w:r>
        <w:rPr>
          <w:color w:val="232E2C"/>
        </w:rPr>
        <w:t>such</w:t>
      </w:r>
      <w:r>
        <w:rPr>
          <w:color w:val="232E2C"/>
          <w:spacing w:val="-5"/>
        </w:rPr>
        <w:t> </w:t>
      </w:r>
      <w:r>
        <w:rPr>
          <w:color w:val="232E2C"/>
        </w:rPr>
        <w:t>authority,</w:t>
      </w:r>
      <w:r>
        <w:rPr>
          <w:color w:val="232E2C"/>
          <w:spacing w:val="-9"/>
        </w:rPr>
        <w:t> </w:t>
      </w:r>
      <w:r>
        <w:rPr>
          <w:color w:val="232E2C"/>
        </w:rPr>
        <w:t>or</w:t>
      </w:r>
      <w:r>
        <w:rPr>
          <w:color w:val="232E2C"/>
          <w:spacing w:val="-8"/>
        </w:rPr>
        <w:t> </w:t>
      </w:r>
      <w:r>
        <w:rPr>
          <w:color w:val="232E2C"/>
        </w:rPr>
        <w:t>if</w:t>
      </w:r>
      <w:r>
        <w:rPr>
          <w:color w:val="232E2C"/>
          <w:spacing w:val="-10"/>
        </w:rPr>
        <w:t> </w:t>
      </w:r>
      <w:r>
        <w:rPr>
          <w:color w:val="232E2C"/>
        </w:rPr>
        <w:t>You</w:t>
      </w:r>
      <w:r>
        <w:rPr>
          <w:color w:val="232E2C"/>
          <w:spacing w:val="-5"/>
        </w:rPr>
        <w:t> </w:t>
      </w:r>
      <w:r>
        <w:rPr>
          <w:color w:val="232E2C"/>
        </w:rPr>
        <w:t>do</w:t>
      </w:r>
      <w:r>
        <w:rPr>
          <w:color w:val="232E2C"/>
          <w:spacing w:val="40"/>
        </w:rPr>
        <w:t> </w:t>
      </w:r>
      <w:r>
        <w:rPr>
          <w:color w:val="232E2C"/>
        </w:rPr>
        <w:t>not agree with this</w:t>
      </w:r>
      <w:r>
        <w:rPr>
          <w:color w:val="232E2C"/>
          <w:spacing w:val="-2"/>
        </w:rPr>
        <w:t> </w:t>
      </w:r>
      <w:r>
        <w:rPr>
          <w:color w:val="232E2C"/>
        </w:rPr>
        <w:t>Agreement,</w:t>
      </w:r>
      <w:r>
        <w:rPr>
          <w:color w:val="232E2C"/>
          <w:spacing w:val="-7"/>
        </w:rPr>
        <w:t> </w:t>
      </w:r>
      <w:r>
        <w:rPr>
          <w:color w:val="232E2C"/>
        </w:rPr>
        <w:t>You must not use or authorize any use of the Services.</w:t>
      </w:r>
    </w:p>
    <w:p>
      <w:pPr>
        <w:pStyle w:val="BodyText"/>
        <w:spacing w:before="66"/>
      </w:pPr>
    </w:p>
    <w:p>
      <w:pPr>
        <w:pStyle w:val="Heading1"/>
        <w:ind w:left="180" w:firstLine="0"/>
        <w:rPr>
          <w:u w:val="none"/>
        </w:rPr>
      </w:pPr>
      <w:r>
        <w:rPr>
          <w:color w:val="0B1714"/>
          <w:spacing w:val="-2"/>
          <w:u w:val="single" w:color="49D79D"/>
        </w:rPr>
        <w:t>Recitals</w:t>
      </w:r>
    </w:p>
    <w:p>
      <w:pPr>
        <w:pStyle w:val="BodyText"/>
        <w:spacing w:line="348" w:lineRule="auto" w:before="226"/>
        <w:ind w:left="180" w:right="208"/>
      </w:pPr>
      <w:r>
        <w:rPr>
          <w:color w:val="232E2C"/>
        </w:rPr>
        <w:t>The Customer</w:t>
      </w:r>
      <w:r>
        <w:rPr>
          <w:color w:val="232E2C"/>
          <w:spacing w:val="-3"/>
        </w:rPr>
        <w:t> </w:t>
      </w:r>
      <w:r>
        <w:rPr>
          <w:color w:val="232E2C"/>
        </w:rPr>
        <w:t>desires to use</w:t>
      </w:r>
      <w:r>
        <w:rPr>
          <w:color w:val="232E2C"/>
          <w:spacing w:val="-4"/>
        </w:rPr>
        <w:t> </w:t>
      </w:r>
      <w:r>
        <w:rPr>
          <w:color w:val="232E2C"/>
        </w:rPr>
        <w:t>Arrow’s wireless internet access for</w:t>
      </w:r>
      <w:r>
        <w:rPr>
          <w:color w:val="232E2C"/>
          <w:spacing w:val="-3"/>
        </w:rPr>
        <w:t> </w:t>
      </w:r>
      <w:r>
        <w:rPr>
          <w:color w:val="232E2C"/>
        </w:rPr>
        <w:t>data transport (the</w:t>
      </w:r>
      <w:r>
        <w:rPr>
          <w:color w:val="232E2C"/>
          <w:spacing w:val="-4"/>
        </w:rPr>
        <w:t> </w:t>
      </w:r>
      <w:r>
        <w:rPr>
          <w:color w:val="232E2C"/>
        </w:rPr>
        <w:t>“Communication</w:t>
      </w:r>
      <w:r>
        <w:rPr>
          <w:color w:val="232E2C"/>
          <w:spacing w:val="-4"/>
        </w:rPr>
        <w:t> </w:t>
      </w:r>
      <w:r>
        <w:rPr>
          <w:color w:val="232E2C"/>
        </w:rPr>
        <w:t>Transport Services”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“CTS”) as well as</w:t>
      </w:r>
      <w:r>
        <w:rPr>
          <w:color w:val="232E2C"/>
          <w:spacing w:val="40"/>
        </w:rPr>
        <w:t> </w:t>
      </w:r>
      <w:r>
        <w:rPr>
          <w:color w:val="232E2C"/>
        </w:rPr>
        <w:t>other</w:t>
      </w:r>
      <w:r>
        <w:rPr>
          <w:color w:val="232E2C"/>
          <w:spacing w:val="-9"/>
        </w:rPr>
        <w:t> </w:t>
      </w:r>
      <w:r>
        <w:rPr>
          <w:color w:val="232E2C"/>
        </w:rPr>
        <w:t>services</w:t>
      </w:r>
      <w:r>
        <w:rPr>
          <w:color w:val="232E2C"/>
          <w:spacing w:val="-5"/>
        </w:rPr>
        <w:t> </w:t>
      </w:r>
      <w:r>
        <w:rPr>
          <w:color w:val="232E2C"/>
        </w:rPr>
        <w:t>described</w:t>
      </w:r>
      <w:r>
        <w:rPr>
          <w:color w:val="232E2C"/>
          <w:spacing w:val="-4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Orders</w:t>
      </w:r>
      <w:r>
        <w:rPr>
          <w:color w:val="232E2C"/>
          <w:spacing w:val="-4"/>
        </w:rPr>
        <w:t> </w:t>
      </w:r>
      <w:r>
        <w:rPr>
          <w:color w:val="232E2C"/>
        </w:rPr>
        <w:t>that</w:t>
      </w:r>
      <w:r>
        <w:rPr>
          <w:color w:val="232E2C"/>
          <w:spacing w:val="-4"/>
        </w:rPr>
        <w:t> </w:t>
      </w:r>
      <w:r>
        <w:rPr>
          <w:color w:val="232E2C"/>
        </w:rPr>
        <w:t>incorporate</w:t>
      </w:r>
      <w:r>
        <w:rPr>
          <w:color w:val="232E2C"/>
          <w:spacing w:val="-4"/>
        </w:rPr>
        <w:t> </w:t>
      </w:r>
      <w:r>
        <w:rPr>
          <w:color w:val="232E2C"/>
        </w:rPr>
        <w:t>these</w:t>
      </w:r>
      <w:r>
        <w:rPr>
          <w:color w:val="232E2C"/>
          <w:spacing w:val="-4"/>
        </w:rPr>
        <w:t> </w:t>
      </w:r>
      <w:r>
        <w:rPr>
          <w:color w:val="232E2C"/>
        </w:rPr>
        <w:t>terms.</w:t>
      </w:r>
      <w:r>
        <w:rPr>
          <w:color w:val="232E2C"/>
          <w:spacing w:val="-9"/>
        </w:rPr>
        <w:t> </w:t>
      </w:r>
      <w:r>
        <w:rPr>
          <w:color w:val="232E2C"/>
        </w:rPr>
        <w:t>Subject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this</w:t>
      </w:r>
      <w:r>
        <w:rPr>
          <w:color w:val="232E2C"/>
          <w:spacing w:val="-4"/>
        </w:rPr>
        <w:t> </w:t>
      </w:r>
      <w:r>
        <w:rPr>
          <w:color w:val="232E2C"/>
        </w:rPr>
        <w:t>agreement</w:t>
      </w:r>
      <w:r>
        <w:rPr>
          <w:color w:val="232E2C"/>
          <w:spacing w:val="-4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applicable</w:t>
      </w:r>
      <w:r>
        <w:rPr>
          <w:color w:val="232E2C"/>
          <w:spacing w:val="-4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Orders,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agrees</w:t>
      </w:r>
      <w:r>
        <w:rPr>
          <w:color w:val="232E2C"/>
          <w:spacing w:val="40"/>
        </w:rPr>
        <w:t> </w:t>
      </w:r>
      <w:r>
        <w:rPr>
          <w:color w:val="232E2C"/>
        </w:rPr>
        <w:t>to provide CTS and other Services to Customer for authorized and lawful purposes only.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7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Definitions</w:t>
      </w:r>
    </w:p>
    <w:p>
      <w:pPr>
        <w:pStyle w:val="BodyText"/>
        <w:spacing w:before="25"/>
        <w:rPr>
          <w:rFonts w:ascii="Mundial DemiBold"/>
          <w:b/>
          <w:sz w:val="24"/>
        </w:rPr>
      </w:pPr>
    </w:p>
    <w:p>
      <w:pPr>
        <w:pStyle w:val="BodyText"/>
        <w:ind w:left="180"/>
      </w:pPr>
      <w:r>
        <w:rPr>
          <w:color w:val="232E2C"/>
        </w:rPr>
        <w:t>Key</w:t>
      </w:r>
      <w:r>
        <w:rPr>
          <w:color w:val="232E2C"/>
          <w:spacing w:val="-8"/>
        </w:rPr>
        <w:t> </w:t>
      </w:r>
      <w:r>
        <w:rPr>
          <w:color w:val="232E2C"/>
        </w:rPr>
        <w:t>terms</w:t>
      </w:r>
      <w:r>
        <w:rPr>
          <w:color w:val="232E2C"/>
          <w:spacing w:val="-4"/>
        </w:rPr>
        <w:t> </w:t>
      </w:r>
      <w:r>
        <w:rPr>
          <w:color w:val="232E2C"/>
          <w:spacing w:val="-2"/>
        </w:rPr>
        <w:t>include:</w:t>
      </w:r>
    </w:p>
    <w:p>
      <w:pPr>
        <w:pStyle w:val="BodyText"/>
        <w:spacing w:before="147"/>
      </w:pPr>
    </w:p>
    <w:p>
      <w:pPr>
        <w:pStyle w:val="ListParagraph"/>
        <w:numPr>
          <w:ilvl w:val="0"/>
          <w:numId w:val="2"/>
        </w:numPr>
        <w:tabs>
          <w:tab w:pos="629" w:val="left" w:leader="none"/>
        </w:tabs>
        <w:spacing w:line="240" w:lineRule="auto" w:before="0" w:after="0"/>
        <w:ind w:left="629" w:right="0" w:hanging="269"/>
        <w:jc w:val="left"/>
        <w:rPr>
          <w:sz w:val="17"/>
        </w:rPr>
      </w:pPr>
      <w:r>
        <w:rPr>
          <w:color w:val="232E2C"/>
          <w:spacing w:val="-2"/>
          <w:sz w:val="17"/>
        </w:rPr>
        <w:t>Application:</w:t>
      </w:r>
      <w:r>
        <w:rPr>
          <w:color w:val="232E2C"/>
          <w:spacing w:val="-9"/>
          <w:sz w:val="17"/>
        </w:rPr>
        <w:t> </w:t>
      </w:r>
      <w:r>
        <w:rPr>
          <w:color w:val="232E2C"/>
          <w:spacing w:val="-2"/>
          <w:sz w:val="17"/>
        </w:rPr>
        <w:t>A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computer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program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designed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to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perform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specific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user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functions</w:t>
      </w: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40" w:lineRule="auto" w:before="149" w:after="0"/>
        <w:ind w:left="628" w:right="0" w:hanging="268"/>
        <w:jc w:val="left"/>
        <w:rPr>
          <w:sz w:val="17"/>
        </w:rPr>
      </w:pPr>
      <w:r>
        <w:rPr>
          <w:color w:val="232E2C"/>
          <w:spacing w:val="-2"/>
          <w:sz w:val="17"/>
        </w:rPr>
        <w:t>CPE: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Customer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Premises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Equipment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including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software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licenses,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parts,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cables,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repairs,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additions,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and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accessories</w:t>
      </w:r>
    </w:p>
    <w:p>
      <w:pPr>
        <w:pStyle w:val="ListParagraph"/>
        <w:numPr>
          <w:ilvl w:val="0"/>
          <w:numId w:val="2"/>
        </w:numPr>
        <w:tabs>
          <w:tab w:pos="629" w:val="left" w:leader="none"/>
        </w:tabs>
        <w:spacing w:line="240" w:lineRule="auto" w:before="149" w:after="0"/>
        <w:ind w:left="629" w:right="0" w:hanging="269"/>
        <w:jc w:val="left"/>
        <w:rPr>
          <w:sz w:val="17"/>
        </w:rPr>
      </w:pPr>
      <w:r>
        <w:rPr>
          <w:color w:val="232E2C"/>
          <w:spacing w:val="-4"/>
          <w:sz w:val="17"/>
        </w:rPr>
        <w:t>CTS:</w:t>
      </w:r>
      <w:r>
        <w:rPr>
          <w:color w:val="232E2C"/>
          <w:spacing w:val="7"/>
          <w:sz w:val="17"/>
        </w:rPr>
        <w:t> </w:t>
      </w:r>
      <w:r>
        <w:rPr>
          <w:color w:val="232E2C"/>
          <w:spacing w:val="-4"/>
          <w:sz w:val="17"/>
        </w:rPr>
        <w:t>Communication</w:t>
      </w:r>
      <w:r>
        <w:rPr>
          <w:color w:val="232E2C"/>
          <w:sz w:val="17"/>
        </w:rPr>
        <w:t> </w:t>
      </w:r>
      <w:r>
        <w:rPr>
          <w:color w:val="232E2C"/>
          <w:spacing w:val="-4"/>
          <w:sz w:val="17"/>
        </w:rPr>
        <w:t>Transport</w:t>
      </w:r>
      <w:r>
        <w:rPr>
          <w:color w:val="232E2C"/>
          <w:spacing w:val="7"/>
          <w:sz w:val="17"/>
        </w:rPr>
        <w:t> </w:t>
      </w:r>
      <w:r>
        <w:rPr>
          <w:color w:val="232E2C"/>
          <w:spacing w:val="-4"/>
          <w:sz w:val="17"/>
        </w:rPr>
        <w:t>System</w:t>
      </w:r>
      <w:r>
        <w:rPr>
          <w:color w:val="232E2C"/>
          <w:spacing w:val="7"/>
          <w:sz w:val="17"/>
        </w:rPr>
        <w:t> </w:t>
      </w:r>
      <w:r>
        <w:rPr>
          <w:color w:val="232E2C"/>
          <w:spacing w:val="-4"/>
          <w:sz w:val="17"/>
        </w:rPr>
        <w:t>referring</w:t>
      </w:r>
      <w:r>
        <w:rPr>
          <w:color w:val="232E2C"/>
          <w:spacing w:val="7"/>
          <w:sz w:val="17"/>
        </w:rPr>
        <w:t> </w:t>
      </w:r>
      <w:r>
        <w:rPr>
          <w:color w:val="232E2C"/>
          <w:spacing w:val="-4"/>
          <w:sz w:val="17"/>
        </w:rPr>
        <w:t>to</w:t>
      </w:r>
      <w:r>
        <w:rPr>
          <w:color w:val="232E2C"/>
          <w:sz w:val="17"/>
        </w:rPr>
        <w:t> </w:t>
      </w:r>
      <w:r>
        <w:rPr>
          <w:color w:val="232E2C"/>
          <w:spacing w:val="-4"/>
          <w:sz w:val="17"/>
        </w:rPr>
        <w:t>Arrow</w:t>
      </w:r>
      <w:r>
        <w:rPr>
          <w:color w:val="232E2C"/>
          <w:spacing w:val="7"/>
          <w:sz w:val="17"/>
        </w:rPr>
        <w:t> </w:t>
      </w:r>
      <w:r>
        <w:rPr>
          <w:color w:val="232E2C"/>
          <w:spacing w:val="-4"/>
          <w:sz w:val="17"/>
        </w:rPr>
        <w:t>network</w:t>
      </w:r>
      <w:r>
        <w:rPr>
          <w:color w:val="232E2C"/>
          <w:spacing w:val="7"/>
          <w:sz w:val="17"/>
        </w:rPr>
        <w:t> </w:t>
      </w:r>
      <w:r>
        <w:rPr>
          <w:color w:val="232E2C"/>
          <w:spacing w:val="-4"/>
          <w:sz w:val="17"/>
        </w:rPr>
        <w:t>assets</w:t>
      </w:r>
      <w:r>
        <w:rPr>
          <w:color w:val="232E2C"/>
          <w:spacing w:val="7"/>
          <w:sz w:val="17"/>
        </w:rPr>
        <w:t> </w:t>
      </w:r>
      <w:r>
        <w:rPr>
          <w:color w:val="232E2C"/>
          <w:spacing w:val="-4"/>
          <w:sz w:val="17"/>
        </w:rPr>
        <w:t>providing</w:t>
      </w:r>
      <w:r>
        <w:rPr>
          <w:color w:val="232E2C"/>
          <w:spacing w:val="8"/>
          <w:sz w:val="17"/>
        </w:rPr>
        <w:t> </w:t>
      </w:r>
      <w:r>
        <w:rPr>
          <w:color w:val="232E2C"/>
          <w:spacing w:val="-4"/>
          <w:sz w:val="17"/>
        </w:rPr>
        <w:t>telecommunications</w:t>
      </w:r>
    </w:p>
    <w:p>
      <w:pPr>
        <w:pStyle w:val="ListParagraph"/>
        <w:numPr>
          <w:ilvl w:val="0"/>
          <w:numId w:val="2"/>
        </w:numPr>
        <w:tabs>
          <w:tab w:pos="629" w:val="left" w:leader="none"/>
        </w:tabs>
        <w:spacing w:line="240" w:lineRule="auto" w:before="149" w:after="0"/>
        <w:ind w:left="629" w:right="0" w:hanging="269"/>
        <w:jc w:val="left"/>
        <w:rPr>
          <w:sz w:val="17"/>
        </w:rPr>
      </w:pPr>
      <w:r>
        <w:rPr>
          <w:color w:val="232E2C"/>
          <w:spacing w:val="-2"/>
          <w:sz w:val="17"/>
        </w:rPr>
        <w:t>Confidential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Information: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Either</w:t>
      </w:r>
      <w:r>
        <w:rPr>
          <w:color w:val="232E2C"/>
          <w:spacing w:val="-12"/>
          <w:sz w:val="17"/>
        </w:rPr>
        <w:t> </w:t>
      </w:r>
      <w:r>
        <w:rPr>
          <w:color w:val="232E2C"/>
          <w:spacing w:val="-2"/>
          <w:sz w:val="17"/>
        </w:rPr>
        <w:t>Arrow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Customer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Confidential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Information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as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defined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in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Section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5"/>
          <w:sz w:val="17"/>
        </w:rPr>
        <w:t>23</w:t>
      </w: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40" w:lineRule="auto" w:before="149" w:after="0"/>
        <w:ind w:left="628" w:right="0" w:hanging="268"/>
        <w:jc w:val="left"/>
        <w:rPr>
          <w:sz w:val="17"/>
        </w:rPr>
      </w:pPr>
      <w:r>
        <w:rPr>
          <w:color w:val="232E2C"/>
          <w:spacing w:val="-2"/>
          <w:sz w:val="17"/>
        </w:rPr>
        <w:t>Customer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Data: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Information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provided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by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Customer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End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Users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for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storage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in</w:t>
      </w:r>
      <w:r>
        <w:rPr>
          <w:color w:val="232E2C"/>
          <w:spacing w:val="-9"/>
          <w:sz w:val="17"/>
        </w:rPr>
        <w:t> </w:t>
      </w:r>
      <w:r>
        <w:rPr>
          <w:color w:val="232E2C"/>
          <w:spacing w:val="-2"/>
          <w:sz w:val="17"/>
        </w:rPr>
        <w:t>Arrow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Facilities</w:t>
      </w:r>
    </w:p>
    <w:p>
      <w:pPr>
        <w:pStyle w:val="ListParagraph"/>
        <w:numPr>
          <w:ilvl w:val="0"/>
          <w:numId w:val="2"/>
        </w:numPr>
        <w:tabs>
          <w:tab w:pos="629" w:val="left" w:leader="none"/>
        </w:tabs>
        <w:spacing w:line="240" w:lineRule="auto" w:before="149" w:after="0"/>
        <w:ind w:left="629" w:right="0" w:hanging="269"/>
        <w:jc w:val="left"/>
        <w:rPr>
          <w:sz w:val="17"/>
        </w:rPr>
      </w:pPr>
      <w:r>
        <w:rPr>
          <w:color w:val="232E2C"/>
          <w:spacing w:val="-2"/>
          <w:sz w:val="17"/>
        </w:rPr>
        <w:t>Cyber-Security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Event: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Unauthorized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access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attempts,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disruptions,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misuse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of</w:t>
      </w:r>
      <w:r>
        <w:rPr>
          <w:color w:val="232E2C"/>
          <w:spacing w:val="-13"/>
          <w:sz w:val="17"/>
        </w:rPr>
        <w:t> </w:t>
      </w:r>
      <w:r>
        <w:rPr>
          <w:color w:val="232E2C"/>
          <w:spacing w:val="-2"/>
          <w:sz w:val="17"/>
        </w:rPr>
        <w:t>Arrow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Facilities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stored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information</w:t>
      </w: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40" w:lineRule="auto" w:before="149" w:after="0"/>
        <w:ind w:left="628" w:right="0" w:hanging="269"/>
        <w:jc w:val="left"/>
        <w:rPr>
          <w:sz w:val="17"/>
        </w:rPr>
      </w:pPr>
      <w:r>
        <w:rPr>
          <w:color w:val="232E2C"/>
          <w:spacing w:val="-2"/>
          <w:sz w:val="17"/>
        </w:rPr>
        <w:t>DMCA: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U.S.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Digital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Millennium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Copyright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5"/>
          <w:sz w:val="17"/>
        </w:rPr>
        <w:t>Act</w:t>
      </w: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40" w:lineRule="auto" w:before="149" w:after="0"/>
        <w:ind w:left="628" w:right="0" w:hanging="269"/>
        <w:jc w:val="left"/>
        <w:rPr>
          <w:sz w:val="17"/>
        </w:rPr>
      </w:pPr>
      <w:r>
        <w:rPr>
          <w:color w:val="232E2C"/>
          <w:spacing w:val="-2"/>
          <w:sz w:val="17"/>
        </w:rPr>
        <w:t>End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User: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person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company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with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a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contract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with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Customer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to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use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Services</w:t>
      </w: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40" w:lineRule="auto" w:before="149" w:after="0"/>
        <w:ind w:left="628" w:right="0" w:hanging="269"/>
        <w:jc w:val="left"/>
        <w:rPr>
          <w:sz w:val="17"/>
        </w:rPr>
      </w:pPr>
      <w:r>
        <w:rPr>
          <w:color w:val="232E2C"/>
          <w:spacing w:val="-2"/>
          <w:sz w:val="17"/>
        </w:rPr>
        <w:t>MRC: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Monthly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Recurring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Charges</w:t>
      </w: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40" w:lineRule="auto" w:before="149" w:after="0"/>
        <w:ind w:left="628" w:right="0" w:hanging="269"/>
        <w:jc w:val="left"/>
        <w:rPr>
          <w:sz w:val="17"/>
        </w:rPr>
      </w:pPr>
      <w:r>
        <w:rPr>
          <w:color w:val="232E2C"/>
          <w:spacing w:val="-2"/>
          <w:sz w:val="17"/>
        </w:rPr>
        <w:t>MSA: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Master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Services</w:t>
      </w:r>
      <w:r>
        <w:rPr>
          <w:color w:val="232E2C"/>
          <w:spacing w:val="-9"/>
          <w:sz w:val="17"/>
        </w:rPr>
        <w:t> </w:t>
      </w:r>
      <w:r>
        <w:rPr>
          <w:color w:val="232E2C"/>
          <w:spacing w:val="-2"/>
          <w:sz w:val="17"/>
        </w:rPr>
        <w:t>Agreement</w:t>
      </w: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40" w:lineRule="auto" w:before="149" w:after="0"/>
        <w:ind w:left="628" w:right="0" w:hanging="269"/>
        <w:jc w:val="left"/>
        <w:rPr>
          <w:sz w:val="17"/>
        </w:rPr>
      </w:pPr>
      <w:r>
        <w:rPr>
          <w:color w:val="232E2C"/>
          <w:spacing w:val="-2"/>
          <w:sz w:val="17"/>
        </w:rPr>
        <w:t>Network: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As defined in Section</w:t>
      </w:r>
      <w:r>
        <w:rPr>
          <w:color w:val="232E2C"/>
          <w:spacing w:val="-1"/>
          <w:sz w:val="17"/>
        </w:rPr>
        <w:t> </w:t>
      </w:r>
      <w:r>
        <w:rPr>
          <w:color w:val="232E2C"/>
          <w:spacing w:val="-10"/>
          <w:sz w:val="17"/>
        </w:rPr>
        <w:t>2</w:t>
      </w: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40" w:lineRule="auto" w:before="149" w:after="0"/>
        <w:ind w:left="628" w:right="0" w:hanging="269"/>
        <w:jc w:val="left"/>
        <w:rPr>
          <w:sz w:val="17"/>
        </w:rPr>
      </w:pPr>
      <w:r>
        <w:rPr>
          <w:color w:val="232E2C"/>
          <w:spacing w:val="-2"/>
          <w:sz w:val="17"/>
        </w:rPr>
        <w:t>Network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Facilities:</w:t>
      </w:r>
      <w:r>
        <w:rPr>
          <w:color w:val="232E2C"/>
          <w:spacing w:val="-9"/>
          <w:sz w:val="17"/>
        </w:rPr>
        <w:t> </w:t>
      </w:r>
      <w:r>
        <w:rPr>
          <w:color w:val="232E2C"/>
          <w:spacing w:val="-2"/>
          <w:sz w:val="17"/>
        </w:rPr>
        <w:t>As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defined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in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Section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10"/>
          <w:sz w:val="17"/>
        </w:rPr>
        <w:t>3</w:t>
      </w: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40" w:lineRule="auto" w:before="149" w:after="0"/>
        <w:ind w:left="628" w:right="0" w:hanging="269"/>
        <w:jc w:val="left"/>
        <w:rPr>
          <w:sz w:val="17"/>
        </w:rPr>
      </w:pPr>
      <w:r>
        <w:rPr>
          <w:color w:val="232E2C"/>
          <w:spacing w:val="-2"/>
          <w:sz w:val="17"/>
        </w:rPr>
        <w:t>NRC: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Non-recurring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charges</w:t>
      </w: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40" w:lineRule="auto" w:before="149" w:after="0"/>
        <w:ind w:left="628" w:right="0" w:hanging="269"/>
        <w:jc w:val="left"/>
        <w:rPr>
          <w:sz w:val="17"/>
        </w:rPr>
      </w:pPr>
      <w:r>
        <w:rPr>
          <w:color w:val="232E2C"/>
          <w:spacing w:val="-2"/>
          <w:sz w:val="17"/>
        </w:rPr>
        <w:t>Registered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End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User:</w:t>
      </w:r>
      <w:r>
        <w:rPr>
          <w:color w:val="232E2C"/>
          <w:spacing w:val="-9"/>
          <w:sz w:val="17"/>
        </w:rPr>
        <w:t> </w:t>
      </w:r>
      <w:r>
        <w:rPr>
          <w:color w:val="232E2C"/>
          <w:spacing w:val="-2"/>
          <w:sz w:val="17"/>
        </w:rPr>
        <w:t>An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End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User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registered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with</w:t>
      </w:r>
      <w:r>
        <w:rPr>
          <w:color w:val="232E2C"/>
          <w:spacing w:val="-9"/>
          <w:sz w:val="17"/>
        </w:rPr>
        <w:t> </w:t>
      </w:r>
      <w:r>
        <w:rPr>
          <w:color w:val="232E2C"/>
          <w:spacing w:val="-2"/>
          <w:sz w:val="17"/>
        </w:rPr>
        <w:t>Arrow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to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receive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Services</w:t>
      </w:r>
    </w:p>
    <w:p>
      <w:pPr>
        <w:pStyle w:val="ListParagraph"/>
        <w:numPr>
          <w:ilvl w:val="0"/>
          <w:numId w:val="2"/>
        </w:numPr>
        <w:tabs>
          <w:tab w:pos="627" w:val="left" w:leader="none"/>
        </w:tabs>
        <w:spacing w:line="240" w:lineRule="auto" w:before="148" w:after="0"/>
        <w:ind w:left="627" w:right="0" w:hanging="268"/>
        <w:jc w:val="left"/>
        <w:rPr>
          <w:sz w:val="17"/>
        </w:rPr>
      </w:pPr>
      <w:r>
        <w:rPr>
          <w:color w:val="232E2C"/>
          <w:spacing w:val="-2"/>
          <w:sz w:val="17"/>
        </w:rPr>
        <w:t>Services: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Services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Arrow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provides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as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described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in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applicable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Service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Order</w:t>
      </w:r>
    </w:p>
    <w:p>
      <w:pPr>
        <w:pStyle w:val="ListParagraph"/>
        <w:numPr>
          <w:ilvl w:val="0"/>
          <w:numId w:val="2"/>
        </w:numPr>
        <w:tabs>
          <w:tab w:pos="627" w:val="left" w:leader="none"/>
        </w:tabs>
        <w:spacing w:line="240" w:lineRule="auto" w:before="149" w:after="0"/>
        <w:ind w:left="627" w:right="0" w:hanging="268"/>
        <w:jc w:val="left"/>
        <w:rPr>
          <w:sz w:val="17"/>
        </w:rPr>
      </w:pPr>
      <w:r>
        <w:rPr>
          <w:color w:val="232E2C"/>
          <w:spacing w:val="-2"/>
          <w:sz w:val="17"/>
        </w:rPr>
        <w:t>Service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Order: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Written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agreement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between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Customer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and</w:t>
      </w:r>
      <w:r>
        <w:rPr>
          <w:color w:val="232E2C"/>
          <w:spacing w:val="-9"/>
          <w:sz w:val="17"/>
        </w:rPr>
        <w:t> </w:t>
      </w:r>
      <w:r>
        <w:rPr>
          <w:color w:val="232E2C"/>
          <w:spacing w:val="-2"/>
          <w:sz w:val="17"/>
        </w:rPr>
        <w:t>Arrow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incorporating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these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terms</w:t>
      </w:r>
    </w:p>
    <w:p>
      <w:pPr>
        <w:pStyle w:val="ListParagraph"/>
        <w:numPr>
          <w:ilvl w:val="0"/>
          <w:numId w:val="2"/>
        </w:numPr>
        <w:tabs>
          <w:tab w:pos="627" w:val="left" w:leader="none"/>
        </w:tabs>
        <w:spacing w:line="240" w:lineRule="auto" w:before="149" w:after="0"/>
        <w:ind w:left="627" w:right="0" w:hanging="268"/>
        <w:jc w:val="left"/>
        <w:rPr>
          <w:sz w:val="17"/>
        </w:rPr>
      </w:pPr>
      <w:r>
        <w:rPr>
          <w:color w:val="232E2C"/>
          <w:spacing w:val="-2"/>
          <w:sz w:val="17"/>
        </w:rPr>
        <w:t>Software: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Programs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and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operating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information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enabling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computer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functions</w:t>
      </w:r>
    </w:p>
    <w:p>
      <w:pPr>
        <w:pStyle w:val="ListParagraph"/>
        <w:numPr>
          <w:ilvl w:val="0"/>
          <w:numId w:val="2"/>
        </w:numPr>
        <w:tabs>
          <w:tab w:pos="628" w:val="left" w:leader="none"/>
        </w:tabs>
        <w:spacing w:line="240" w:lineRule="auto" w:before="149" w:after="0"/>
        <w:ind w:left="628" w:right="0" w:hanging="269"/>
        <w:jc w:val="left"/>
        <w:rPr>
          <w:sz w:val="17"/>
        </w:rPr>
      </w:pPr>
      <w:r>
        <w:rPr>
          <w:color w:val="232E2C"/>
          <w:spacing w:val="-2"/>
          <w:sz w:val="17"/>
        </w:rPr>
        <w:t>Third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Party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Supplier: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Persons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companies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engaged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by</w:t>
      </w:r>
      <w:r>
        <w:rPr>
          <w:color w:val="232E2C"/>
          <w:spacing w:val="-12"/>
          <w:sz w:val="17"/>
        </w:rPr>
        <w:t> </w:t>
      </w:r>
      <w:r>
        <w:rPr>
          <w:color w:val="232E2C"/>
          <w:spacing w:val="-2"/>
          <w:sz w:val="17"/>
        </w:rPr>
        <w:t>Arrow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for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software,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hardware,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services</w:t>
      </w:r>
    </w:p>
    <w:p>
      <w:pPr>
        <w:pStyle w:val="BodyText"/>
        <w:spacing w:before="114"/>
        <w:rPr>
          <w:sz w:val="17"/>
        </w:rPr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3"/>
          <w:u w:val="single" w:color="49D79D"/>
        </w:rPr>
        <w:t> </w:t>
      </w:r>
      <w:r>
        <w:rPr>
          <w:color w:val="0B1714"/>
          <w:u w:val="single" w:color="49D79D"/>
        </w:rPr>
        <w:t>Delivery</w:t>
      </w:r>
      <w:r>
        <w:rPr>
          <w:color w:val="0B1714"/>
          <w:spacing w:val="-8"/>
          <w:u w:val="single" w:color="49D79D"/>
        </w:rPr>
        <w:t> </w:t>
      </w:r>
      <w:r>
        <w:rPr>
          <w:color w:val="0B1714"/>
          <w:u w:val="single" w:color="49D79D"/>
        </w:rPr>
        <w:t>of</w:t>
      </w:r>
      <w:r>
        <w:rPr>
          <w:color w:val="0B1714"/>
          <w:spacing w:val="-9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Services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208"/>
      </w:pPr>
      <w:r>
        <w:rPr>
          <w:color w:val="232E2C"/>
        </w:rPr>
        <w:t>By</w:t>
      </w:r>
      <w:r>
        <w:rPr>
          <w:color w:val="232E2C"/>
          <w:spacing w:val="-9"/>
        </w:rPr>
        <w:t> </w:t>
      </w:r>
      <w:r>
        <w:rPr>
          <w:color w:val="232E2C"/>
        </w:rPr>
        <w:t>entering</w:t>
      </w:r>
      <w:r>
        <w:rPr>
          <w:color w:val="232E2C"/>
          <w:spacing w:val="-5"/>
        </w:rPr>
        <w:t> </w:t>
      </w:r>
      <w:r>
        <w:rPr>
          <w:color w:val="232E2C"/>
        </w:rPr>
        <w:t>into</w:t>
      </w:r>
      <w:r>
        <w:rPr>
          <w:color w:val="232E2C"/>
          <w:spacing w:val="-4"/>
        </w:rPr>
        <w:t> </w:t>
      </w:r>
      <w:r>
        <w:rPr>
          <w:color w:val="232E2C"/>
        </w:rPr>
        <w:t>a</w:t>
      </w:r>
      <w:r>
        <w:rPr>
          <w:color w:val="232E2C"/>
          <w:spacing w:val="-4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Order,</w:t>
      </w:r>
      <w:r>
        <w:rPr>
          <w:color w:val="232E2C"/>
          <w:spacing w:val="-9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agrees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take</w:t>
      </w:r>
      <w:r>
        <w:rPr>
          <w:color w:val="232E2C"/>
          <w:spacing w:val="-4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pay</w:t>
      </w:r>
      <w:r>
        <w:rPr>
          <w:color w:val="232E2C"/>
          <w:spacing w:val="-8"/>
        </w:rPr>
        <w:t> </w:t>
      </w:r>
      <w:r>
        <w:rPr>
          <w:color w:val="232E2C"/>
        </w:rPr>
        <w:t>for</w:t>
      </w:r>
      <w:r>
        <w:rPr>
          <w:color w:val="232E2C"/>
          <w:spacing w:val="-8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Services</w:t>
      </w:r>
      <w:r>
        <w:rPr>
          <w:color w:val="232E2C"/>
          <w:spacing w:val="-4"/>
        </w:rPr>
        <w:t> </w:t>
      </w:r>
      <w:r>
        <w:rPr>
          <w:color w:val="232E2C"/>
        </w:rPr>
        <w:t>during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term</w:t>
      </w:r>
      <w:r>
        <w:rPr>
          <w:color w:val="232E2C"/>
          <w:spacing w:val="-4"/>
        </w:rPr>
        <w:t> </w:t>
      </w:r>
      <w:r>
        <w:rPr>
          <w:color w:val="232E2C"/>
        </w:rPr>
        <w:t>specified</w:t>
      </w:r>
      <w:r>
        <w:rPr>
          <w:color w:val="232E2C"/>
          <w:spacing w:val="-4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Order.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agrees</w:t>
      </w:r>
      <w:r>
        <w:rPr>
          <w:color w:val="232E2C"/>
          <w:spacing w:val="40"/>
        </w:rPr>
        <w:t> </w:t>
      </w:r>
      <w:r>
        <w:rPr>
          <w:color w:val="232E2C"/>
        </w:rPr>
        <w:t>to provide those Services.</w:t>
      </w:r>
      <w:r>
        <w:rPr>
          <w:color w:val="232E2C"/>
          <w:spacing w:val="-8"/>
        </w:rPr>
        <w:t> </w:t>
      </w:r>
      <w:r>
        <w:rPr>
          <w:color w:val="232E2C"/>
        </w:rPr>
        <w:t>Arrow has the right to limit how any</w:t>
      </w:r>
      <w:r>
        <w:rPr>
          <w:color w:val="232E2C"/>
          <w:spacing w:val="-3"/>
        </w:rPr>
        <w:t> </w:t>
      </w:r>
      <w:r>
        <w:rPr>
          <w:color w:val="232E2C"/>
        </w:rPr>
        <w:t>portion of</w:t>
      </w:r>
      <w:r>
        <w:rPr>
          <w:color w:val="232E2C"/>
          <w:spacing w:val="-3"/>
        </w:rPr>
        <w:t> </w:t>
      </w:r>
      <w:r>
        <w:rPr>
          <w:color w:val="232E2C"/>
        </w:rPr>
        <w:t>its network and facilities (the</w:t>
      </w:r>
      <w:r>
        <w:rPr>
          <w:color w:val="232E2C"/>
          <w:spacing w:val="-4"/>
        </w:rPr>
        <w:t> </w:t>
      </w:r>
      <w:r>
        <w:rPr>
          <w:color w:val="232E2C"/>
        </w:rPr>
        <w:t>“Network”) is used to protect technical</w:t>
      </w:r>
      <w:r>
        <w:rPr>
          <w:color w:val="232E2C"/>
          <w:spacing w:val="40"/>
        </w:rPr>
        <w:t> </w:t>
      </w:r>
      <w:r>
        <w:rPr>
          <w:color w:val="232E2C"/>
        </w:rPr>
        <w:t>integrity.</w:t>
      </w:r>
      <w:r>
        <w:rPr>
          <w:color w:val="232E2C"/>
          <w:spacing w:val="-9"/>
        </w:rPr>
        <w:t> </w:t>
      </w:r>
      <w:r>
        <w:rPr>
          <w:color w:val="232E2C"/>
        </w:rPr>
        <w:t>“Arrow is not liable or</w:t>
      </w:r>
      <w:r>
        <w:rPr>
          <w:color w:val="232E2C"/>
          <w:spacing w:val="-4"/>
        </w:rPr>
        <w:t> </w:t>
      </w:r>
      <w:r>
        <w:rPr>
          <w:color w:val="232E2C"/>
        </w:rPr>
        <w:t>responsible for</w:t>
      </w:r>
      <w:r>
        <w:rPr>
          <w:color w:val="232E2C"/>
          <w:spacing w:val="-4"/>
        </w:rPr>
        <w:t> </w:t>
      </w:r>
      <w:r>
        <w:rPr>
          <w:color w:val="232E2C"/>
        </w:rPr>
        <w:t>content,</w:t>
      </w:r>
      <w:r>
        <w:rPr>
          <w:color w:val="232E2C"/>
          <w:spacing w:val="-5"/>
        </w:rPr>
        <w:t> </w:t>
      </w:r>
      <w:r>
        <w:rPr>
          <w:color w:val="232E2C"/>
        </w:rPr>
        <w:t>errors in transmission,</w:t>
      </w:r>
      <w:r>
        <w:rPr>
          <w:color w:val="232E2C"/>
          <w:spacing w:val="-5"/>
        </w:rPr>
        <w:t> </w:t>
      </w:r>
      <w:r>
        <w:rPr>
          <w:color w:val="232E2C"/>
        </w:rPr>
        <w:t>or</w:t>
      </w:r>
      <w:r>
        <w:rPr>
          <w:color w:val="232E2C"/>
          <w:spacing w:val="-4"/>
        </w:rPr>
        <w:t> </w:t>
      </w:r>
      <w:r>
        <w:rPr>
          <w:color w:val="232E2C"/>
        </w:rPr>
        <w:t>failure to establish connection.”</w:t>
      </w:r>
    </w:p>
    <w:p>
      <w:pPr>
        <w:pStyle w:val="BodyText"/>
        <w:spacing w:before="59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2"/>
          <w:u w:val="single" w:color="49D79D"/>
        </w:rPr>
        <w:t> </w:t>
      </w:r>
      <w:r>
        <w:rPr>
          <w:color w:val="0B1714"/>
          <w:u w:val="single" w:color="49D79D"/>
        </w:rPr>
        <w:t>Installation</w:t>
      </w:r>
      <w:r>
        <w:rPr>
          <w:color w:val="0B1714"/>
          <w:spacing w:val="-5"/>
          <w:u w:val="single" w:color="49D79D"/>
        </w:rPr>
        <w:t> </w:t>
      </w:r>
      <w:r>
        <w:rPr>
          <w:color w:val="0B1714"/>
          <w:u w:val="single" w:color="49D79D"/>
        </w:rPr>
        <w:t>and</w:t>
      </w:r>
      <w:r>
        <w:rPr>
          <w:color w:val="0B1714"/>
          <w:spacing w:val="-4"/>
          <w:u w:val="single" w:color="49D79D"/>
        </w:rPr>
        <w:t> </w:t>
      </w:r>
      <w:r>
        <w:rPr>
          <w:color w:val="0B1714"/>
          <w:u w:val="single" w:color="49D79D"/>
        </w:rPr>
        <w:t>Interconnection</w:t>
      </w:r>
      <w:r>
        <w:rPr>
          <w:color w:val="0B1714"/>
          <w:spacing w:val="-5"/>
          <w:u w:val="single" w:color="49D79D"/>
        </w:rPr>
        <w:t> </w:t>
      </w:r>
      <w:r>
        <w:rPr>
          <w:color w:val="0B1714"/>
          <w:u w:val="single" w:color="49D79D"/>
        </w:rPr>
        <w:t>of</w:t>
      </w:r>
      <w:r>
        <w:rPr>
          <w:color w:val="0B1714"/>
          <w:spacing w:val="-10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Services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208"/>
      </w:pPr>
      <w:r>
        <w:rPr>
          <w:color w:val="232E2C"/>
        </w:rPr>
        <w:t>Unless</w:t>
      </w:r>
      <w:r>
        <w:rPr>
          <w:color w:val="232E2C"/>
          <w:spacing w:val="-6"/>
        </w:rPr>
        <w:t> </w:t>
      </w:r>
      <w:r>
        <w:rPr>
          <w:color w:val="232E2C"/>
        </w:rPr>
        <w:t>otherwise</w:t>
      </w:r>
      <w:r>
        <w:rPr>
          <w:color w:val="232E2C"/>
          <w:spacing w:val="-4"/>
        </w:rPr>
        <w:t> </w:t>
      </w:r>
      <w:r>
        <w:rPr>
          <w:color w:val="232E2C"/>
        </w:rPr>
        <w:t>provided</w:t>
      </w:r>
      <w:r>
        <w:rPr>
          <w:color w:val="232E2C"/>
          <w:spacing w:val="-4"/>
        </w:rPr>
        <w:t> </w:t>
      </w:r>
      <w:r>
        <w:rPr>
          <w:color w:val="232E2C"/>
        </w:rPr>
        <w:t>elsewhere</w:t>
      </w:r>
      <w:r>
        <w:rPr>
          <w:color w:val="232E2C"/>
          <w:spacing w:val="-4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this</w:t>
      </w:r>
      <w:r>
        <w:rPr>
          <w:color w:val="232E2C"/>
          <w:spacing w:val="-8"/>
        </w:rPr>
        <w:t> </w:t>
      </w:r>
      <w:r>
        <w:rPr>
          <w:color w:val="232E2C"/>
        </w:rPr>
        <w:t>Agreement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any</w:t>
      </w:r>
      <w:r>
        <w:rPr>
          <w:color w:val="232E2C"/>
          <w:spacing w:val="-7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Order,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will</w:t>
      </w:r>
      <w:r>
        <w:rPr>
          <w:color w:val="232E2C"/>
          <w:spacing w:val="-4"/>
        </w:rPr>
        <w:t> </w:t>
      </w:r>
      <w:r>
        <w:rPr>
          <w:color w:val="232E2C"/>
        </w:rPr>
        <w:t>pay</w:t>
      </w:r>
      <w:r>
        <w:rPr>
          <w:color w:val="232E2C"/>
          <w:spacing w:val="-7"/>
        </w:rPr>
        <w:t> </w:t>
      </w:r>
      <w:r>
        <w:rPr>
          <w:color w:val="232E2C"/>
        </w:rPr>
        <w:t>for,</w:t>
      </w:r>
      <w:r>
        <w:rPr>
          <w:color w:val="232E2C"/>
          <w:spacing w:val="-8"/>
        </w:rPr>
        <w:t> </w:t>
      </w:r>
      <w:r>
        <w:rPr>
          <w:color w:val="232E2C"/>
        </w:rPr>
        <w:t>provide,</w:t>
      </w:r>
      <w:r>
        <w:rPr>
          <w:color w:val="232E2C"/>
          <w:spacing w:val="-8"/>
        </w:rPr>
        <w:t> </w:t>
      </w:r>
      <w:r>
        <w:rPr>
          <w:color w:val="232E2C"/>
        </w:rPr>
        <w:t>maintain,</w:t>
      </w:r>
      <w:r>
        <w:rPr>
          <w:color w:val="232E2C"/>
          <w:spacing w:val="-8"/>
        </w:rPr>
        <w:t> </w:t>
      </w:r>
      <w:r>
        <w:rPr>
          <w:color w:val="232E2C"/>
        </w:rPr>
        <w:t>operate,</w:t>
      </w:r>
      <w:r>
        <w:rPr>
          <w:color w:val="232E2C"/>
          <w:spacing w:val="-8"/>
        </w:rPr>
        <w:t> </w:t>
      </w:r>
      <w:r>
        <w:rPr>
          <w:color w:val="232E2C"/>
        </w:rPr>
        <w:t>control,</w:t>
      </w:r>
      <w:r>
        <w:rPr>
          <w:color w:val="232E2C"/>
          <w:spacing w:val="-8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own</w:t>
      </w:r>
      <w:r>
        <w:rPr>
          <w:color w:val="232E2C"/>
          <w:spacing w:val="-4"/>
        </w:rPr>
        <w:t> </w:t>
      </w:r>
      <w:r>
        <w:rPr>
          <w:color w:val="232E2C"/>
        </w:rPr>
        <w:t>(or</w:t>
      </w:r>
      <w:r>
        <w:rPr>
          <w:color w:val="232E2C"/>
          <w:spacing w:val="40"/>
        </w:rPr>
        <w:t> </w:t>
      </w:r>
      <w:r>
        <w:rPr>
          <w:color w:val="232E2C"/>
        </w:rPr>
        <w:t>be the licensee of) any</w:t>
      </w:r>
      <w:r>
        <w:rPr>
          <w:color w:val="232E2C"/>
          <w:spacing w:val="-3"/>
        </w:rPr>
        <w:t> </w:t>
      </w:r>
      <w:r>
        <w:rPr>
          <w:color w:val="232E2C"/>
        </w:rPr>
        <w:t>network facilities such as equipment,</w:t>
      </w:r>
      <w:r>
        <w:rPr>
          <w:color w:val="232E2C"/>
          <w:spacing w:val="-4"/>
        </w:rPr>
        <w:t> </w:t>
      </w:r>
      <w:r>
        <w:rPr>
          <w:color w:val="232E2C"/>
        </w:rPr>
        <w:t>cable,</w:t>
      </w:r>
      <w:r>
        <w:rPr>
          <w:color w:val="232E2C"/>
          <w:spacing w:val="-4"/>
        </w:rPr>
        <w:t> </w:t>
      </w:r>
      <w:r>
        <w:rPr>
          <w:color w:val="232E2C"/>
        </w:rPr>
        <w:t>software,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3"/>
        </w:rPr>
        <w:t> </w:t>
      </w:r>
      <w:r>
        <w:rPr>
          <w:color w:val="232E2C"/>
        </w:rPr>
        <w:t>facilities provided by</w:t>
      </w:r>
      <w:r>
        <w:rPr>
          <w:color w:val="232E2C"/>
          <w:spacing w:val="-7"/>
        </w:rPr>
        <w:t> </w:t>
      </w:r>
      <w:r>
        <w:rPr>
          <w:color w:val="232E2C"/>
        </w:rPr>
        <w:t>Arrow or</w:t>
      </w:r>
      <w:r>
        <w:rPr>
          <w:color w:val="232E2C"/>
          <w:spacing w:val="-3"/>
        </w:rPr>
        <w:t> </w:t>
      </w:r>
      <w:r>
        <w:rPr>
          <w:color w:val="232E2C"/>
        </w:rPr>
        <w:t>its licensors (“Arrow Facilities”),</w:t>
      </w:r>
      <w:r>
        <w:rPr>
          <w:color w:val="232E2C"/>
          <w:spacing w:val="40"/>
        </w:rPr>
        <w:t> </w:t>
      </w:r>
      <w:r>
        <w:rPr>
          <w:color w:val="232E2C"/>
        </w:rPr>
        <w:t>which will remain</w:t>
      </w:r>
      <w:r>
        <w:rPr>
          <w:color w:val="232E2C"/>
          <w:spacing w:val="-4"/>
        </w:rPr>
        <w:t> </w:t>
      </w:r>
      <w:r>
        <w:rPr>
          <w:color w:val="232E2C"/>
        </w:rPr>
        <w:t>Arrow’s personal property</w:t>
      </w:r>
      <w:r>
        <w:rPr>
          <w:color w:val="232E2C"/>
          <w:spacing w:val="-3"/>
        </w:rPr>
        <w:t> </w:t>
      </w:r>
      <w:r>
        <w:rPr>
          <w:color w:val="232E2C"/>
        </w:rPr>
        <w:t>regardless of</w:t>
      </w:r>
      <w:r>
        <w:rPr>
          <w:color w:val="232E2C"/>
          <w:spacing w:val="-3"/>
        </w:rPr>
        <w:t> </w:t>
      </w:r>
      <w:r>
        <w:rPr>
          <w:color w:val="232E2C"/>
        </w:rPr>
        <w:t>where located or</w:t>
      </w:r>
      <w:r>
        <w:rPr>
          <w:color w:val="232E2C"/>
          <w:spacing w:val="-3"/>
        </w:rPr>
        <w:t> </w:t>
      </w:r>
      <w:r>
        <w:rPr>
          <w:color w:val="232E2C"/>
        </w:rPr>
        <w:t>attached.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may</w:t>
      </w:r>
      <w:r>
        <w:rPr>
          <w:color w:val="232E2C"/>
          <w:spacing w:val="-3"/>
        </w:rPr>
        <w:t> </w:t>
      </w:r>
      <w:r>
        <w:rPr>
          <w:color w:val="232E2C"/>
        </w:rPr>
        <w:t>not rearrange,</w:t>
      </w:r>
      <w:r>
        <w:rPr>
          <w:color w:val="232E2C"/>
          <w:spacing w:val="-4"/>
        </w:rPr>
        <w:t> </w:t>
      </w:r>
      <w:r>
        <w:rPr>
          <w:color w:val="232E2C"/>
        </w:rPr>
        <w:t>move or</w:t>
      </w:r>
      <w:r>
        <w:rPr>
          <w:color w:val="232E2C"/>
          <w:spacing w:val="-3"/>
        </w:rPr>
        <w:t> </w:t>
      </w:r>
      <w:r>
        <w:rPr>
          <w:color w:val="232E2C"/>
        </w:rPr>
        <w:t>disconnect the</w:t>
      </w:r>
      <w:r>
        <w:rPr>
          <w:color w:val="232E2C"/>
          <w:spacing w:val="40"/>
        </w:rPr>
        <w:t> </w:t>
      </w:r>
      <w:r>
        <w:rPr>
          <w:color w:val="232E2C"/>
        </w:rPr>
        <w:t>Arrow</w:t>
      </w:r>
      <w:r>
        <w:rPr>
          <w:color w:val="232E2C"/>
          <w:spacing w:val="-7"/>
        </w:rPr>
        <w:t> </w:t>
      </w:r>
      <w:r>
        <w:rPr>
          <w:color w:val="232E2C"/>
        </w:rPr>
        <w:t>Facilities,</w:t>
      </w:r>
      <w:r>
        <w:rPr>
          <w:color w:val="232E2C"/>
          <w:spacing w:val="-9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is</w:t>
      </w:r>
      <w:r>
        <w:rPr>
          <w:color w:val="232E2C"/>
          <w:spacing w:val="-4"/>
        </w:rPr>
        <w:t> </w:t>
      </w:r>
      <w:r>
        <w:rPr>
          <w:color w:val="232E2C"/>
        </w:rPr>
        <w:t>responsible</w:t>
      </w:r>
      <w:r>
        <w:rPr>
          <w:color w:val="232E2C"/>
          <w:spacing w:val="-4"/>
        </w:rPr>
        <w:t> </w:t>
      </w:r>
      <w:r>
        <w:rPr>
          <w:color w:val="232E2C"/>
        </w:rPr>
        <w:t>for</w:t>
      </w:r>
      <w:r>
        <w:rPr>
          <w:color w:val="232E2C"/>
          <w:spacing w:val="-8"/>
        </w:rPr>
        <w:t> </w:t>
      </w:r>
      <w:r>
        <w:rPr>
          <w:color w:val="232E2C"/>
        </w:rPr>
        <w:t>any</w:t>
      </w:r>
      <w:r>
        <w:rPr>
          <w:color w:val="232E2C"/>
          <w:spacing w:val="-8"/>
        </w:rPr>
        <w:t> </w:t>
      </w:r>
      <w:r>
        <w:rPr>
          <w:color w:val="232E2C"/>
        </w:rPr>
        <w:t>damage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8"/>
        </w:rPr>
        <w:t> </w:t>
      </w:r>
      <w:r>
        <w:rPr>
          <w:color w:val="232E2C"/>
        </w:rPr>
        <w:t>loss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Facilities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8"/>
        </w:rPr>
        <w:t> </w:t>
      </w:r>
      <w:r>
        <w:rPr>
          <w:color w:val="232E2C"/>
        </w:rPr>
        <w:t>interruption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Services</w:t>
      </w:r>
      <w:r>
        <w:rPr>
          <w:color w:val="232E2C"/>
          <w:spacing w:val="-4"/>
        </w:rPr>
        <w:t> </w:t>
      </w:r>
      <w:r>
        <w:rPr>
          <w:color w:val="232E2C"/>
        </w:rPr>
        <w:t>caused</w:t>
      </w:r>
      <w:r>
        <w:rPr>
          <w:color w:val="232E2C"/>
          <w:spacing w:val="-4"/>
        </w:rPr>
        <w:t> </w:t>
      </w:r>
      <w:r>
        <w:rPr>
          <w:color w:val="232E2C"/>
        </w:rPr>
        <w:t>by</w:t>
      </w:r>
      <w:r>
        <w:rPr>
          <w:color w:val="232E2C"/>
          <w:spacing w:val="-8"/>
        </w:rPr>
        <w:t> </w:t>
      </w:r>
      <w:r>
        <w:rPr>
          <w:color w:val="232E2C"/>
        </w:rPr>
        <w:t>Customer’s</w:t>
      </w:r>
      <w:r>
        <w:rPr>
          <w:color w:val="232E2C"/>
          <w:spacing w:val="-4"/>
        </w:rPr>
        <w:t> </w:t>
      </w:r>
      <w:r>
        <w:rPr>
          <w:color w:val="232E2C"/>
        </w:rPr>
        <w:t>conduct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40"/>
        </w:rPr>
        <w:t> </w:t>
      </w:r>
      <w:r>
        <w:rPr>
          <w:color w:val="232E2C"/>
        </w:rPr>
        <w:t>that</w:t>
      </w:r>
      <w:r>
        <w:rPr>
          <w:color w:val="232E2C"/>
          <w:spacing w:val="-2"/>
        </w:rPr>
        <w:t> </w:t>
      </w:r>
      <w:r>
        <w:rPr>
          <w:color w:val="232E2C"/>
        </w:rPr>
        <w:t>of</w:t>
      </w:r>
      <w:r>
        <w:rPr>
          <w:color w:val="232E2C"/>
          <w:spacing w:val="-5"/>
        </w:rPr>
        <w:t> </w:t>
      </w:r>
      <w:r>
        <w:rPr>
          <w:color w:val="232E2C"/>
        </w:rPr>
        <w:t>its</w:t>
      </w:r>
      <w:r>
        <w:rPr>
          <w:color w:val="232E2C"/>
          <w:spacing w:val="-1"/>
        </w:rPr>
        <w:t> </w:t>
      </w:r>
      <w:r>
        <w:rPr>
          <w:color w:val="232E2C"/>
        </w:rPr>
        <w:t>customers</w:t>
      </w:r>
      <w:r>
        <w:rPr>
          <w:color w:val="232E2C"/>
          <w:spacing w:val="-1"/>
        </w:rPr>
        <w:t> </w:t>
      </w:r>
      <w:r>
        <w:rPr>
          <w:color w:val="232E2C"/>
        </w:rPr>
        <w:t>or</w:t>
      </w:r>
      <w:r>
        <w:rPr>
          <w:color w:val="232E2C"/>
          <w:spacing w:val="-5"/>
        </w:rPr>
        <w:t> </w:t>
      </w:r>
      <w:r>
        <w:rPr>
          <w:color w:val="232E2C"/>
        </w:rPr>
        <w:t>end</w:t>
      </w:r>
      <w:r>
        <w:rPr>
          <w:color w:val="232E2C"/>
          <w:spacing w:val="-1"/>
        </w:rPr>
        <w:t> </w:t>
      </w:r>
      <w:r>
        <w:rPr>
          <w:color w:val="232E2C"/>
        </w:rPr>
        <w:t>users.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1"/>
        </w:rPr>
        <w:t> </w:t>
      </w:r>
      <w:r>
        <w:rPr>
          <w:color w:val="232E2C"/>
        </w:rPr>
        <w:t>has</w:t>
      </w:r>
      <w:r>
        <w:rPr>
          <w:color w:val="232E2C"/>
          <w:spacing w:val="-1"/>
        </w:rPr>
        <w:t> </w:t>
      </w:r>
      <w:r>
        <w:rPr>
          <w:color w:val="232E2C"/>
        </w:rPr>
        <w:t>no</w:t>
      </w:r>
      <w:r>
        <w:rPr>
          <w:color w:val="232E2C"/>
          <w:spacing w:val="-1"/>
        </w:rPr>
        <w:t> </w:t>
      </w:r>
      <w:r>
        <w:rPr>
          <w:color w:val="232E2C"/>
        </w:rPr>
        <w:t>obligation</w:t>
      </w:r>
      <w:r>
        <w:rPr>
          <w:color w:val="232E2C"/>
          <w:spacing w:val="-1"/>
        </w:rPr>
        <w:t> </w:t>
      </w:r>
      <w:r>
        <w:rPr>
          <w:color w:val="232E2C"/>
        </w:rPr>
        <w:t>to</w:t>
      </w:r>
      <w:r>
        <w:rPr>
          <w:color w:val="232E2C"/>
          <w:spacing w:val="-1"/>
        </w:rPr>
        <w:t> </w:t>
      </w:r>
      <w:r>
        <w:rPr>
          <w:color w:val="232E2C"/>
        </w:rPr>
        <w:t>install,</w:t>
      </w:r>
      <w:r>
        <w:rPr>
          <w:color w:val="232E2C"/>
          <w:spacing w:val="-6"/>
        </w:rPr>
        <w:t> </w:t>
      </w:r>
      <w:r>
        <w:rPr>
          <w:color w:val="232E2C"/>
        </w:rPr>
        <w:t>maintain</w:t>
      </w:r>
      <w:r>
        <w:rPr>
          <w:color w:val="232E2C"/>
          <w:spacing w:val="-1"/>
        </w:rPr>
        <w:t> </w:t>
      </w:r>
      <w:r>
        <w:rPr>
          <w:color w:val="232E2C"/>
        </w:rPr>
        <w:t>or</w:t>
      </w:r>
      <w:r>
        <w:rPr>
          <w:color w:val="232E2C"/>
          <w:spacing w:val="-5"/>
        </w:rPr>
        <w:t> </w:t>
      </w:r>
      <w:r>
        <w:rPr>
          <w:color w:val="232E2C"/>
        </w:rPr>
        <w:t>repair</w:t>
      </w:r>
      <w:r>
        <w:rPr>
          <w:color w:val="232E2C"/>
          <w:spacing w:val="-5"/>
        </w:rPr>
        <w:t> </w:t>
      </w:r>
      <w:r>
        <w:rPr>
          <w:color w:val="232E2C"/>
        </w:rPr>
        <w:t>any</w:t>
      </w:r>
      <w:r>
        <w:rPr>
          <w:color w:val="232E2C"/>
          <w:spacing w:val="-5"/>
        </w:rPr>
        <w:t> </w:t>
      </w:r>
      <w:r>
        <w:rPr>
          <w:color w:val="232E2C"/>
        </w:rPr>
        <w:t>equipment</w:t>
      </w:r>
      <w:r>
        <w:rPr>
          <w:color w:val="232E2C"/>
          <w:spacing w:val="-1"/>
        </w:rPr>
        <w:t> </w:t>
      </w:r>
      <w:r>
        <w:rPr>
          <w:color w:val="232E2C"/>
        </w:rPr>
        <w:t>owned</w:t>
      </w:r>
      <w:r>
        <w:rPr>
          <w:color w:val="232E2C"/>
          <w:spacing w:val="-1"/>
        </w:rPr>
        <w:t> </w:t>
      </w:r>
      <w:r>
        <w:rPr>
          <w:color w:val="232E2C"/>
        </w:rPr>
        <w:t>or</w:t>
      </w:r>
      <w:r>
        <w:rPr>
          <w:color w:val="232E2C"/>
          <w:spacing w:val="-5"/>
        </w:rPr>
        <w:t> </w:t>
      </w:r>
      <w:r>
        <w:rPr>
          <w:color w:val="232E2C"/>
        </w:rPr>
        <w:t>provided</w:t>
      </w:r>
      <w:r>
        <w:rPr>
          <w:color w:val="232E2C"/>
          <w:spacing w:val="-1"/>
        </w:rPr>
        <w:t> </w:t>
      </w:r>
      <w:r>
        <w:rPr>
          <w:color w:val="232E2C"/>
        </w:rPr>
        <w:t>by</w:t>
      </w:r>
      <w:r>
        <w:rPr>
          <w:color w:val="232E2C"/>
          <w:spacing w:val="-5"/>
        </w:rPr>
        <w:t> </w:t>
      </w:r>
      <w:r>
        <w:rPr>
          <w:color w:val="232E2C"/>
        </w:rPr>
        <w:t>Customer,</w:t>
      </w:r>
      <w:r>
        <w:rPr>
          <w:color w:val="232E2C"/>
          <w:spacing w:val="-6"/>
        </w:rPr>
        <w:t> </w:t>
      </w:r>
      <w:r>
        <w:rPr>
          <w:color w:val="232E2C"/>
        </w:rPr>
        <w:t>except</w:t>
      </w:r>
      <w:r>
        <w:rPr>
          <w:color w:val="232E2C"/>
          <w:spacing w:val="40"/>
        </w:rPr>
        <w:t> </w:t>
      </w:r>
      <w:r>
        <w:rPr>
          <w:color w:val="232E2C"/>
        </w:rPr>
        <w:t>as may</w:t>
      </w:r>
      <w:r>
        <w:rPr>
          <w:color w:val="232E2C"/>
          <w:spacing w:val="-3"/>
        </w:rPr>
        <w:t> </w:t>
      </w:r>
      <w:r>
        <w:rPr>
          <w:color w:val="232E2C"/>
        </w:rPr>
        <w:t>be specifically</w:t>
      </w:r>
      <w:r>
        <w:rPr>
          <w:color w:val="232E2C"/>
          <w:spacing w:val="-3"/>
        </w:rPr>
        <w:t> </w:t>
      </w:r>
      <w:r>
        <w:rPr>
          <w:color w:val="232E2C"/>
        </w:rPr>
        <w:t>provided in a Service Order.</w:t>
      </w:r>
      <w:r>
        <w:rPr>
          <w:color w:val="232E2C"/>
          <w:spacing w:val="-4"/>
        </w:rPr>
        <w:t> </w:t>
      </w:r>
      <w:r>
        <w:rPr>
          <w:color w:val="232E2C"/>
        </w:rPr>
        <w:t>If</w:t>
      </w:r>
      <w:r>
        <w:rPr>
          <w:color w:val="232E2C"/>
          <w:spacing w:val="-3"/>
        </w:rPr>
        <w:t> </w:t>
      </w:r>
      <w:r>
        <w:rPr>
          <w:color w:val="232E2C"/>
        </w:rPr>
        <w:t>Customer’s or</w:t>
      </w:r>
      <w:r>
        <w:rPr>
          <w:color w:val="232E2C"/>
          <w:spacing w:val="-3"/>
        </w:rPr>
        <w:t> </w:t>
      </w:r>
      <w:r>
        <w:rPr>
          <w:color w:val="232E2C"/>
        </w:rPr>
        <w:t>its customer’s or</w:t>
      </w:r>
      <w:r>
        <w:rPr>
          <w:color w:val="232E2C"/>
          <w:spacing w:val="-3"/>
        </w:rPr>
        <w:t> </w:t>
      </w:r>
      <w:r>
        <w:rPr>
          <w:color w:val="232E2C"/>
        </w:rPr>
        <w:t>an end user’s equipment is incompatible with</w:t>
      </w:r>
      <w:r>
        <w:rPr>
          <w:color w:val="232E2C"/>
          <w:spacing w:val="-4"/>
        </w:rPr>
        <w:t> </w:t>
      </w:r>
      <w:r>
        <w:rPr>
          <w:color w:val="232E2C"/>
        </w:rPr>
        <w:t>Arrow’s</w:t>
      </w:r>
      <w:r>
        <w:rPr>
          <w:color w:val="232E2C"/>
          <w:spacing w:val="40"/>
        </w:rPr>
        <w:t> </w:t>
      </w:r>
      <w:r>
        <w:rPr>
          <w:color w:val="232E2C"/>
        </w:rPr>
        <w:t>Facilities or</w:t>
      </w:r>
      <w:r>
        <w:rPr>
          <w:color w:val="232E2C"/>
          <w:spacing w:val="-4"/>
        </w:rPr>
        <w:t> </w:t>
      </w:r>
      <w:r>
        <w:rPr>
          <w:color w:val="232E2C"/>
        </w:rPr>
        <w:t>the Services,</w:t>
      </w:r>
      <w:r>
        <w:rPr>
          <w:color w:val="232E2C"/>
          <w:spacing w:val="-5"/>
        </w:rPr>
        <w:t> </w:t>
      </w:r>
      <w:r>
        <w:rPr>
          <w:color w:val="232E2C"/>
        </w:rPr>
        <w:t>Customer</w:t>
      </w:r>
      <w:r>
        <w:rPr>
          <w:color w:val="232E2C"/>
          <w:spacing w:val="-4"/>
        </w:rPr>
        <w:t> </w:t>
      </w:r>
      <w:r>
        <w:rPr>
          <w:color w:val="232E2C"/>
        </w:rPr>
        <w:t>is responsible for</w:t>
      </w:r>
      <w:r>
        <w:rPr>
          <w:color w:val="232E2C"/>
          <w:spacing w:val="-4"/>
        </w:rPr>
        <w:t> </w:t>
      </w:r>
      <w:r>
        <w:rPr>
          <w:color w:val="232E2C"/>
        </w:rPr>
        <w:t>any</w:t>
      </w:r>
      <w:r>
        <w:rPr>
          <w:color w:val="232E2C"/>
          <w:spacing w:val="-4"/>
        </w:rPr>
        <w:t> </w:t>
      </w:r>
      <w:r>
        <w:rPr>
          <w:color w:val="232E2C"/>
        </w:rPr>
        <w:t>special interface equipment or</w:t>
      </w:r>
      <w:r>
        <w:rPr>
          <w:color w:val="232E2C"/>
          <w:spacing w:val="-4"/>
        </w:rPr>
        <w:t> </w:t>
      </w:r>
      <w:r>
        <w:rPr>
          <w:color w:val="232E2C"/>
        </w:rPr>
        <w:t>facilities necessary</w:t>
      </w:r>
      <w:r>
        <w:rPr>
          <w:color w:val="232E2C"/>
          <w:spacing w:val="-4"/>
        </w:rPr>
        <w:t> </w:t>
      </w:r>
      <w:r>
        <w:rPr>
          <w:color w:val="232E2C"/>
        </w:rPr>
        <w:t>to ensure compatibility.</w:t>
      </w:r>
      <w:r>
        <w:rPr>
          <w:color w:val="232E2C"/>
          <w:spacing w:val="-5"/>
        </w:rPr>
        <w:t> </w:t>
      </w:r>
      <w:r>
        <w:rPr>
          <w:color w:val="232E2C"/>
        </w:rPr>
        <w:t>Customer</w:t>
      </w:r>
    </w:p>
    <w:p>
      <w:pPr>
        <w:pStyle w:val="BodyText"/>
        <w:spacing w:after="0" w:line="348" w:lineRule="auto"/>
        <w:sectPr>
          <w:headerReference w:type="default" r:id="rId5"/>
          <w:type w:val="continuous"/>
          <w:pgSz w:w="12240" w:h="15840"/>
          <w:pgMar w:header="769" w:footer="0" w:top="1600" w:bottom="280" w:left="720" w:right="720"/>
          <w:pgNumType w:start="1"/>
        </w:sectPr>
      </w:pPr>
    </w:p>
    <w:p>
      <w:pPr>
        <w:pStyle w:val="BodyText"/>
        <w:spacing w:before="32"/>
      </w:pPr>
    </w:p>
    <w:p>
      <w:pPr>
        <w:pStyle w:val="BodyText"/>
        <w:spacing w:line="348" w:lineRule="auto"/>
        <w:ind w:left="180" w:right="208"/>
      </w:pPr>
      <w:r>
        <w:rPr>
          <w:color w:val="232E2C"/>
        </w:rPr>
        <w:t>is responsible to ensure that its equipment does not interfere with the provision of</w:t>
      </w:r>
      <w:r>
        <w:rPr>
          <w:color w:val="232E2C"/>
          <w:spacing w:val="-3"/>
        </w:rPr>
        <w:t> </w:t>
      </w:r>
      <w:r>
        <w:rPr>
          <w:color w:val="232E2C"/>
        </w:rPr>
        <w:t>or</w:t>
      </w:r>
      <w:r>
        <w:rPr>
          <w:color w:val="232E2C"/>
          <w:spacing w:val="-4"/>
        </w:rPr>
        <w:t> </w:t>
      </w:r>
      <w:r>
        <w:rPr>
          <w:color w:val="232E2C"/>
        </w:rPr>
        <w:t>functionality</w:t>
      </w:r>
      <w:r>
        <w:rPr>
          <w:color w:val="232E2C"/>
          <w:spacing w:val="-3"/>
        </w:rPr>
        <w:t> </w:t>
      </w:r>
      <w:r>
        <w:rPr>
          <w:color w:val="232E2C"/>
        </w:rPr>
        <w:t>of</w:t>
      </w:r>
      <w:r>
        <w:rPr>
          <w:color w:val="232E2C"/>
          <w:spacing w:val="-4"/>
        </w:rPr>
        <w:t> </w:t>
      </w:r>
      <w:r>
        <w:rPr>
          <w:color w:val="232E2C"/>
        </w:rPr>
        <w:t>the Services to Customer</w:t>
      </w:r>
      <w:r>
        <w:rPr>
          <w:color w:val="232E2C"/>
          <w:spacing w:val="-3"/>
        </w:rPr>
        <w:t> </w:t>
      </w:r>
      <w:r>
        <w:rPr>
          <w:color w:val="232E2C"/>
        </w:rPr>
        <w:t>or</w:t>
      </w:r>
      <w:r>
        <w:rPr>
          <w:color w:val="232E2C"/>
          <w:spacing w:val="-4"/>
        </w:rPr>
        <w:t> </w:t>
      </w:r>
      <w:r>
        <w:rPr>
          <w:color w:val="232E2C"/>
        </w:rPr>
        <w:t>other</w:t>
      </w:r>
      <w:r>
        <w:rPr>
          <w:color w:val="232E2C"/>
          <w:spacing w:val="-3"/>
        </w:rPr>
        <w:t> </w:t>
      </w:r>
      <w:r>
        <w:rPr>
          <w:color w:val="232E2C"/>
        </w:rPr>
        <w:t>parties</w:t>
      </w:r>
      <w:r>
        <w:rPr>
          <w:color w:val="232E2C"/>
          <w:spacing w:val="40"/>
        </w:rPr>
        <w:t> </w:t>
      </w:r>
      <w:r>
        <w:rPr>
          <w:color w:val="232E2C"/>
        </w:rPr>
        <w:t>with whom</w:t>
      </w:r>
      <w:r>
        <w:rPr>
          <w:color w:val="232E2C"/>
          <w:spacing w:val="-4"/>
        </w:rPr>
        <w:t> </w:t>
      </w:r>
      <w:r>
        <w:rPr>
          <w:color w:val="232E2C"/>
        </w:rPr>
        <w:t>Arrow contracts.</w:t>
      </w:r>
      <w:r>
        <w:rPr>
          <w:color w:val="232E2C"/>
          <w:spacing w:val="-4"/>
        </w:rPr>
        <w:t> </w:t>
      </w:r>
      <w:r>
        <w:rPr>
          <w:color w:val="232E2C"/>
        </w:rPr>
        <w:t>If,</w:t>
      </w:r>
      <w:r>
        <w:rPr>
          <w:color w:val="232E2C"/>
          <w:spacing w:val="-4"/>
        </w:rPr>
        <w:t> </w:t>
      </w:r>
      <w:r>
        <w:rPr>
          <w:color w:val="232E2C"/>
        </w:rPr>
        <w:t>in responding to a Customer</w:t>
      </w:r>
      <w:r>
        <w:rPr>
          <w:color w:val="232E2C"/>
          <w:spacing w:val="-3"/>
        </w:rPr>
        <w:t> </w:t>
      </w:r>
      <w:r>
        <w:rPr>
          <w:color w:val="232E2C"/>
        </w:rPr>
        <w:t>initiated service call,</w:t>
      </w:r>
      <w:r>
        <w:rPr>
          <w:color w:val="232E2C"/>
          <w:spacing w:val="-8"/>
        </w:rPr>
        <w:t> </w:t>
      </w:r>
      <w:r>
        <w:rPr>
          <w:color w:val="232E2C"/>
        </w:rPr>
        <w:t>Arrow reasonably</w:t>
      </w:r>
      <w:r>
        <w:rPr>
          <w:color w:val="232E2C"/>
          <w:spacing w:val="-3"/>
        </w:rPr>
        <w:t> </w:t>
      </w:r>
      <w:r>
        <w:rPr>
          <w:color w:val="232E2C"/>
        </w:rPr>
        <w:t>determines that the cause of</w:t>
      </w:r>
      <w:r>
        <w:rPr>
          <w:color w:val="232E2C"/>
          <w:spacing w:val="-3"/>
        </w:rPr>
        <w:t> </w:t>
      </w:r>
      <w:r>
        <w:rPr>
          <w:color w:val="232E2C"/>
        </w:rPr>
        <w:t>such service</w:t>
      </w:r>
      <w:r>
        <w:rPr>
          <w:color w:val="232E2C"/>
          <w:spacing w:val="40"/>
        </w:rPr>
        <w:t> </w:t>
      </w:r>
      <w:r>
        <w:rPr>
          <w:color w:val="232E2C"/>
        </w:rPr>
        <w:t>call</w:t>
      </w:r>
      <w:r>
        <w:rPr>
          <w:color w:val="232E2C"/>
          <w:spacing w:val="-6"/>
        </w:rPr>
        <w:t> </w:t>
      </w:r>
      <w:r>
        <w:rPr>
          <w:color w:val="232E2C"/>
        </w:rPr>
        <w:t>is</w:t>
      </w:r>
      <w:r>
        <w:rPr>
          <w:color w:val="232E2C"/>
          <w:spacing w:val="-4"/>
        </w:rPr>
        <w:t> </w:t>
      </w:r>
      <w:r>
        <w:rPr>
          <w:color w:val="232E2C"/>
        </w:rPr>
        <w:t>a</w:t>
      </w:r>
      <w:r>
        <w:rPr>
          <w:color w:val="232E2C"/>
          <w:spacing w:val="-4"/>
        </w:rPr>
        <w:t> </w:t>
      </w:r>
      <w:r>
        <w:rPr>
          <w:color w:val="232E2C"/>
        </w:rPr>
        <w:t>failure,</w:t>
      </w:r>
      <w:r>
        <w:rPr>
          <w:color w:val="232E2C"/>
          <w:spacing w:val="-9"/>
        </w:rPr>
        <w:t> </w:t>
      </w:r>
      <w:r>
        <w:rPr>
          <w:color w:val="232E2C"/>
        </w:rPr>
        <w:t>malfunction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8"/>
        </w:rPr>
        <w:t> </w:t>
      </w:r>
      <w:r>
        <w:rPr>
          <w:color w:val="232E2C"/>
        </w:rPr>
        <w:t>inadequacy</w:t>
      </w:r>
      <w:r>
        <w:rPr>
          <w:color w:val="232E2C"/>
          <w:spacing w:val="-8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Customer-</w:t>
      </w:r>
      <w:r>
        <w:rPr>
          <w:color w:val="232E2C"/>
          <w:spacing w:val="-4"/>
        </w:rPr>
        <w:t> </w:t>
      </w:r>
      <w:r>
        <w:rPr>
          <w:color w:val="232E2C"/>
        </w:rPr>
        <w:t>provided</w:t>
      </w:r>
      <w:r>
        <w:rPr>
          <w:color w:val="232E2C"/>
          <w:spacing w:val="-4"/>
        </w:rPr>
        <w:t> </w:t>
      </w:r>
      <w:r>
        <w:rPr>
          <w:color w:val="232E2C"/>
        </w:rPr>
        <w:t>facilities,</w:t>
      </w:r>
      <w:r>
        <w:rPr>
          <w:color w:val="232E2C"/>
          <w:spacing w:val="-9"/>
        </w:rPr>
        <w:t> </w:t>
      </w:r>
      <w:r>
        <w:rPr>
          <w:color w:val="232E2C"/>
        </w:rPr>
        <w:t>equipment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8"/>
        </w:rPr>
        <w:t> </w:t>
      </w:r>
      <w:r>
        <w:rPr>
          <w:color w:val="232E2C"/>
        </w:rPr>
        <w:t>software,</w:t>
      </w:r>
      <w:r>
        <w:rPr>
          <w:color w:val="232E2C"/>
          <w:spacing w:val="-9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will</w:t>
      </w:r>
      <w:r>
        <w:rPr>
          <w:color w:val="232E2C"/>
          <w:spacing w:val="-4"/>
        </w:rPr>
        <w:t> </w:t>
      </w:r>
      <w:r>
        <w:rPr>
          <w:color w:val="232E2C"/>
        </w:rPr>
        <w:t>pay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for</w:t>
      </w:r>
      <w:r>
        <w:rPr>
          <w:color w:val="232E2C"/>
          <w:spacing w:val="-8"/>
        </w:rPr>
        <w:t> </w:t>
      </w:r>
      <w:r>
        <w:rPr>
          <w:color w:val="232E2C"/>
        </w:rPr>
        <w:t>such</w:t>
      </w:r>
      <w:r>
        <w:rPr>
          <w:color w:val="232E2C"/>
          <w:spacing w:val="-4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call</w:t>
      </w:r>
      <w:r>
        <w:rPr>
          <w:color w:val="232E2C"/>
          <w:spacing w:val="40"/>
        </w:rPr>
        <w:t> </w:t>
      </w:r>
      <w:r>
        <w:rPr>
          <w:color w:val="232E2C"/>
        </w:rPr>
        <w:t>at Arrow’s then prevailing rates.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7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Changes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 w:before="1"/>
        <w:ind w:left="180" w:right="208"/>
      </w:pP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may</w:t>
      </w:r>
      <w:r>
        <w:rPr>
          <w:color w:val="232E2C"/>
          <w:spacing w:val="-7"/>
        </w:rPr>
        <w:t> </w:t>
      </w:r>
      <w:r>
        <w:rPr>
          <w:color w:val="232E2C"/>
        </w:rPr>
        <w:t>reconfigure,</w:t>
      </w:r>
      <w:r>
        <w:rPr>
          <w:color w:val="232E2C"/>
          <w:spacing w:val="-8"/>
        </w:rPr>
        <w:t> </w:t>
      </w:r>
      <w:r>
        <w:rPr>
          <w:color w:val="232E2C"/>
        </w:rPr>
        <w:t>reprogram,</w:t>
      </w:r>
      <w:r>
        <w:rPr>
          <w:color w:val="232E2C"/>
          <w:spacing w:val="-8"/>
        </w:rPr>
        <w:t> </w:t>
      </w:r>
      <w:r>
        <w:rPr>
          <w:color w:val="232E2C"/>
        </w:rPr>
        <w:t>substitute,</w:t>
      </w:r>
      <w:r>
        <w:rPr>
          <w:color w:val="232E2C"/>
          <w:spacing w:val="-8"/>
        </w:rPr>
        <w:t> </w:t>
      </w:r>
      <w:r>
        <w:rPr>
          <w:color w:val="232E2C"/>
        </w:rPr>
        <w:t>rearrange</w:t>
      </w:r>
      <w:r>
        <w:rPr>
          <w:color w:val="232E2C"/>
          <w:spacing w:val="-3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otherwise</w:t>
      </w:r>
      <w:r>
        <w:rPr>
          <w:color w:val="232E2C"/>
          <w:spacing w:val="-3"/>
        </w:rPr>
        <w:t> </w:t>
      </w:r>
      <w:r>
        <w:rPr>
          <w:color w:val="232E2C"/>
        </w:rPr>
        <w:t>change</w:t>
      </w:r>
      <w:r>
        <w:rPr>
          <w:color w:val="232E2C"/>
          <w:spacing w:val="-3"/>
        </w:rPr>
        <w:t> </w:t>
      </w:r>
      <w:r>
        <w:rPr>
          <w:color w:val="232E2C"/>
        </w:rPr>
        <w:t>any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3"/>
        </w:rPr>
        <w:t> </w:t>
      </w:r>
      <w:r>
        <w:rPr>
          <w:color w:val="232E2C"/>
        </w:rPr>
        <w:t>Facilities</w:t>
      </w:r>
      <w:r>
        <w:rPr>
          <w:color w:val="232E2C"/>
          <w:spacing w:val="-3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its</w:t>
      </w:r>
      <w:r>
        <w:rPr>
          <w:color w:val="232E2C"/>
          <w:spacing w:val="-3"/>
        </w:rPr>
        <w:t> </w:t>
      </w:r>
      <w:r>
        <w:rPr>
          <w:color w:val="232E2C"/>
        </w:rPr>
        <w:t>Services,</w:t>
      </w:r>
      <w:r>
        <w:rPr>
          <w:color w:val="232E2C"/>
          <w:spacing w:val="-8"/>
        </w:rPr>
        <w:t> </w:t>
      </w:r>
      <w:r>
        <w:rPr>
          <w:color w:val="232E2C"/>
        </w:rPr>
        <w:t>whether</w:t>
      </w:r>
      <w:r>
        <w:rPr>
          <w:color w:val="232E2C"/>
          <w:spacing w:val="-7"/>
        </w:rPr>
        <w:t> </w:t>
      </w:r>
      <w:r>
        <w:rPr>
          <w:color w:val="232E2C"/>
        </w:rPr>
        <w:t>such</w:t>
      </w:r>
      <w:r>
        <w:rPr>
          <w:color w:val="232E2C"/>
          <w:spacing w:val="-8"/>
        </w:rPr>
        <w:t> </w:t>
      </w:r>
      <w:r>
        <w:rPr>
          <w:color w:val="232E2C"/>
        </w:rPr>
        <w:t>Arrow</w:t>
      </w:r>
      <w:r>
        <w:rPr>
          <w:color w:val="232E2C"/>
          <w:spacing w:val="-3"/>
        </w:rPr>
        <w:t> </w:t>
      </w:r>
      <w:r>
        <w:rPr>
          <w:color w:val="232E2C"/>
        </w:rPr>
        <w:t>Facilities</w:t>
      </w:r>
      <w:r>
        <w:rPr>
          <w:color w:val="232E2C"/>
          <w:spacing w:val="40"/>
        </w:rPr>
        <w:t> </w:t>
      </w:r>
      <w:r>
        <w:rPr>
          <w:color w:val="232E2C"/>
        </w:rPr>
        <w:t>are on the Customer’s premises or</w:t>
      </w:r>
      <w:r>
        <w:rPr>
          <w:color w:val="232E2C"/>
          <w:spacing w:val="-3"/>
        </w:rPr>
        <w:t> </w:t>
      </w:r>
      <w:r>
        <w:rPr>
          <w:color w:val="232E2C"/>
        </w:rPr>
        <w:t>otherwise,</w:t>
      </w:r>
      <w:r>
        <w:rPr>
          <w:color w:val="232E2C"/>
          <w:spacing w:val="-4"/>
        </w:rPr>
        <w:t> </w:t>
      </w:r>
      <w:r>
        <w:rPr>
          <w:color w:val="232E2C"/>
        </w:rPr>
        <w:t>at any</w:t>
      </w:r>
      <w:r>
        <w:rPr>
          <w:color w:val="232E2C"/>
          <w:spacing w:val="-3"/>
        </w:rPr>
        <w:t> </w:t>
      </w:r>
      <w:r>
        <w:rPr>
          <w:color w:val="232E2C"/>
        </w:rPr>
        <w:t>time and from time to time,</w:t>
      </w:r>
      <w:r>
        <w:rPr>
          <w:color w:val="232E2C"/>
          <w:spacing w:val="-4"/>
        </w:rPr>
        <w:t> </w:t>
      </w:r>
      <w:r>
        <w:rPr>
          <w:color w:val="232E2C"/>
        </w:rPr>
        <w:t>but shall not thereby</w:t>
      </w:r>
      <w:r>
        <w:rPr>
          <w:color w:val="232E2C"/>
          <w:spacing w:val="-3"/>
        </w:rPr>
        <w:t> </w:t>
      </w:r>
      <w:r>
        <w:rPr>
          <w:color w:val="232E2C"/>
        </w:rPr>
        <w:t>alter</w:t>
      </w:r>
      <w:r>
        <w:rPr>
          <w:color w:val="232E2C"/>
          <w:spacing w:val="-3"/>
        </w:rPr>
        <w:t> </w:t>
      </w:r>
      <w:r>
        <w:rPr>
          <w:color w:val="232E2C"/>
        </w:rPr>
        <w:t>the technical parameters of</w:t>
      </w:r>
      <w:r>
        <w:rPr>
          <w:color w:val="232E2C"/>
          <w:spacing w:val="-3"/>
        </w:rPr>
        <w:t> </w:t>
      </w:r>
      <w:r>
        <w:rPr>
          <w:color w:val="232E2C"/>
        </w:rPr>
        <w:t>the</w:t>
      </w:r>
      <w:r>
        <w:rPr>
          <w:color w:val="232E2C"/>
          <w:spacing w:val="40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provided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without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Customer’s</w:t>
      </w:r>
      <w:r>
        <w:rPr>
          <w:color w:val="232E2C"/>
          <w:spacing w:val="-4"/>
        </w:rPr>
        <w:t> </w:t>
      </w:r>
      <w:r>
        <w:rPr>
          <w:color w:val="232E2C"/>
        </w:rPr>
        <w:t>knowledge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8"/>
        </w:rPr>
        <w:t> </w:t>
      </w:r>
      <w:r>
        <w:rPr>
          <w:color w:val="232E2C"/>
        </w:rPr>
        <w:t>consent.</w:t>
      </w:r>
      <w:r>
        <w:rPr>
          <w:color w:val="232E2C"/>
          <w:spacing w:val="-8"/>
        </w:rPr>
        <w:t> </w:t>
      </w:r>
      <w:r>
        <w:rPr>
          <w:color w:val="232E2C"/>
        </w:rPr>
        <w:t>Except</w:t>
      </w:r>
      <w:r>
        <w:rPr>
          <w:color w:val="232E2C"/>
          <w:spacing w:val="-4"/>
        </w:rPr>
        <w:t> </w:t>
      </w:r>
      <w:r>
        <w:rPr>
          <w:color w:val="232E2C"/>
        </w:rPr>
        <w:t>as</w:t>
      </w:r>
      <w:r>
        <w:rPr>
          <w:color w:val="232E2C"/>
          <w:spacing w:val="-4"/>
        </w:rPr>
        <w:t> </w:t>
      </w:r>
      <w:r>
        <w:rPr>
          <w:color w:val="232E2C"/>
        </w:rPr>
        <w:t>may</w:t>
      </w:r>
      <w:r>
        <w:rPr>
          <w:color w:val="232E2C"/>
          <w:spacing w:val="-8"/>
        </w:rPr>
        <w:t> </w:t>
      </w:r>
      <w:r>
        <w:rPr>
          <w:color w:val="232E2C"/>
        </w:rPr>
        <w:t>be</w:t>
      </w:r>
      <w:r>
        <w:rPr>
          <w:color w:val="232E2C"/>
          <w:spacing w:val="-4"/>
        </w:rPr>
        <w:t> </w:t>
      </w:r>
      <w:r>
        <w:rPr>
          <w:color w:val="232E2C"/>
        </w:rPr>
        <w:t>provided</w:t>
      </w:r>
      <w:r>
        <w:rPr>
          <w:color w:val="232E2C"/>
          <w:spacing w:val="-4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a</w:t>
      </w:r>
      <w:r>
        <w:rPr>
          <w:color w:val="232E2C"/>
          <w:spacing w:val="-4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Order</w:t>
      </w:r>
      <w:r>
        <w:rPr>
          <w:color w:val="232E2C"/>
          <w:spacing w:val="-8"/>
        </w:rPr>
        <w:t> </w:t>
      </w:r>
      <w:r>
        <w:rPr>
          <w:color w:val="232E2C"/>
        </w:rPr>
        <w:t>(or</w:t>
      </w:r>
      <w:r>
        <w:rPr>
          <w:color w:val="232E2C"/>
          <w:spacing w:val="-8"/>
        </w:rPr>
        <w:t> </w:t>
      </w:r>
      <w:r>
        <w:rPr>
          <w:color w:val="232E2C"/>
        </w:rPr>
        <w:t>a</w:t>
      </w:r>
      <w:r>
        <w:rPr>
          <w:color w:val="232E2C"/>
          <w:spacing w:val="-4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Level</w:t>
      </w:r>
      <w:r>
        <w:rPr>
          <w:color w:val="232E2C"/>
          <w:spacing w:val="40"/>
        </w:rPr>
        <w:t> </w:t>
      </w:r>
      <w:r>
        <w:rPr>
          <w:color w:val="232E2C"/>
        </w:rPr>
        <w:t>Agreement</w:t>
      </w:r>
      <w:r>
        <w:rPr>
          <w:color w:val="232E2C"/>
          <w:spacing w:val="-3"/>
        </w:rPr>
        <w:t> </w:t>
      </w:r>
      <w:r>
        <w:rPr>
          <w:color w:val="232E2C"/>
        </w:rPr>
        <w:t>pertaining</w:t>
      </w:r>
      <w:r>
        <w:rPr>
          <w:color w:val="232E2C"/>
          <w:spacing w:val="-3"/>
        </w:rPr>
        <w:t> </w:t>
      </w:r>
      <w:r>
        <w:rPr>
          <w:color w:val="232E2C"/>
        </w:rPr>
        <w:t>to</w:t>
      </w:r>
      <w:r>
        <w:rPr>
          <w:color w:val="232E2C"/>
          <w:spacing w:val="-3"/>
        </w:rPr>
        <w:t> </w:t>
      </w:r>
      <w:r>
        <w:rPr>
          <w:color w:val="232E2C"/>
        </w:rPr>
        <w:t>the</w:t>
      </w:r>
      <w:r>
        <w:rPr>
          <w:color w:val="232E2C"/>
          <w:spacing w:val="-3"/>
        </w:rPr>
        <w:t> </w:t>
      </w:r>
      <w:r>
        <w:rPr>
          <w:color w:val="232E2C"/>
        </w:rPr>
        <w:t>Service</w:t>
      </w:r>
      <w:r>
        <w:rPr>
          <w:color w:val="232E2C"/>
          <w:spacing w:val="-3"/>
        </w:rPr>
        <w:t> </w:t>
      </w:r>
      <w:r>
        <w:rPr>
          <w:color w:val="232E2C"/>
        </w:rPr>
        <w:t>Order),</w:t>
      </w:r>
      <w:r>
        <w:rPr>
          <w:color w:val="232E2C"/>
          <w:spacing w:val="-8"/>
        </w:rPr>
        <w:t> </w:t>
      </w:r>
      <w:r>
        <w:rPr>
          <w:color w:val="232E2C"/>
        </w:rPr>
        <w:t>no</w:t>
      </w:r>
      <w:r>
        <w:rPr>
          <w:color w:val="232E2C"/>
          <w:spacing w:val="-3"/>
        </w:rPr>
        <w:t> </w:t>
      </w:r>
      <w:r>
        <w:rPr>
          <w:color w:val="232E2C"/>
        </w:rPr>
        <w:t>specific</w:t>
      </w:r>
      <w:r>
        <w:rPr>
          <w:color w:val="232E2C"/>
          <w:spacing w:val="-3"/>
        </w:rPr>
        <w:t> </w:t>
      </w:r>
      <w:r>
        <w:rPr>
          <w:color w:val="232E2C"/>
        </w:rPr>
        <w:t>advance</w:t>
      </w:r>
      <w:r>
        <w:rPr>
          <w:color w:val="232E2C"/>
          <w:spacing w:val="-3"/>
        </w:rPr>
        <w:t> </w:t>
      </w:r>
      <w:r>
        <w:rPr>
          <w:color w:val="232E2C"/>
        </w:rPr>
        <w:t>notification</w:t>
      </w:r>
      <w:r>
        <w:rPr>
          <w:color w:val="232E2C"/>
          <w:spacing w:val="-3"/>
        </w:rPr>
        <w:t> </w:t>
      </w:r>
      <w:r>
        <w:rPr>
          <w:color w:val="232E2C"/>
        </w:rPr>
        <w:t>period</w:t>
      </w:r>
      <w:r>
        <w:rPr>
          <w:color w:val="232E2C"/>
          <w:spacing w:val="-3"/>
        </w:rPr>
        <w:t> </w:t>
      </w:r>
      <w:r>
        <w:rPr>
          <w:color w:val="232E2C"/>
        </w:rPr>
        <w:t>is</w:t>
      </w:r>
      <w:r>
        <w:rPr>
          <w:color w:val="232E2C"/>
          <w:spacing w:val="-3"/>
        </w:rPr>
        <w:t> </w:t>
      </w:r>
      <w:r>
        <w:rPr>
          <w:color w:val="232E2C"/>
        </w:rPr>
        <w:t>applicable</w:t>
      </w:r>
      <w:r>
        <w:rPr>
          <w:color w:val="232E2C"/>
          <w:spacing w:val="-3"/>
        </w:rPr>
        <w:t> </w:t>
      </w:r>
      <w:r>
        <w:rPr>
          <w:color w:val="232E2C"/>
        </w:rPr>
        <w:t>but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3"/>
        </w:rPr>
        <w:t> </w:t>
      </w:r>
      <w:r>
        <w:rPr>
          <w:color w:val="232E2C"/>
        </w:rPr>
        <w:t>will</w:t>
      </w:r>
      <w:r>
        <w:rPr>
          <w:color w:val="232E2C"/>
          <w:spacing w:val="-3"/>
        </w:rPr>
        <w:t> </w:t>
      </w:r>
      <w:r>
        <w:rPr>
          <w:color w:val="232E2C"/>
        </w:rPr>
        <w:t>use</w:t>
      </w:r>
      <w:r>
        <w:rPr>
          <w:color w:val="232E2C"/>
          <w:spacing w:val="-3"/>
        </w:rPr>
        <w:t> </w:t>
      </w:r>
      <w:r>
        <w:rPr>
          <w:color w:val="232E2C"/>
        </w:rPr>
        <w:t>its</w:t>
      </w:r>
      <w:r>
        <w:rPr>
          <w:color w:val="232E2C"/>
          <w:spacing w:val="-3"/>
        </w:rPr>
        <w:t> </w:t>
      </w:r>
      <w:r>
        <w:rPr>
          <w:color w:val="232E2C"/>
        </w:rPr>
        <w:t>best</w:t>
      </w:r>
      <w:r>
        <w:rPr>
          <w:color w:val="232E2C"/>
          <w:spacing w:val="-3"/>
        </w:rPr>
        <w:t> </w:t>
      </w:r>
      <w:r>
        <w:rPr>
          <w:color w:val="232E2C"/>
        </w:rPr>
        <w:t>efforts</w:t>
      </w:r>
      <w:r>
        <w:rPr>
          <w:color w:val="232E2C"/>
          <w:spacing w:val="-3"/>
        </w:rPr>
        <w:t> </w:t>
      </w:r>
      <w:r>
        <w:rPr>
          <w:color w:val="232E2C"/>
        </w:rPr>
        <w:t>to</w:t>
      </w:r>
      <w:r>
        <w:rPr>
          <w:color w:val="232E2C"/>
          <w:spacing w:val="-3"/>
        </w:rPr>
        <w:t> </w:t>
      </w:r>
      <w:r>
        <w:rPr>
          <w:color w:val="232E2C"/>
        </w:rPr>
        <w:t>notify</w:t>
      </w:r>
      <w:r>
        <w:rPr>
          <w:color w:val="232E2C"/>
          <w:spacing w:val="-7"/>
        </w:rPr>
        <w:t> </w:t>
      </w:r>
      <w:r>
        <w:rPr>
          <w:color w:val="232E2C"/>
        </w:rPr>
        <w:t>the</w:t>
      </w:r>
      <w:r>
        <w:rPr>
          <w:color w:val="232E2C"/>
          <w:spacing w:val="40"/>
        </w:rPr>
        <w:t> </w:t>
      </w:r>
      <w:r>
        <w:rPr>
          <w:color w:val="232E2C"/>
        </w:rPr>
        <w:t>Customer</w:t>
      </w:r>
      <w:r>
        <w:rPr>
          <w:color w:val="232E2C"/>
          <w:spacing w:val="-2"/>
        </w:rPr>
        <w:t> </w:t>
      </w:r>
      <w:r>
        <w:rPr>
          <w:color w:val="232E2C"/>
        </w:rPr>
        <w:t>of</w:t>
      </w:r>
      <w:r>
        <w:rPr>
          <w:color w:val="232E2C"/>
          <w:spacing w:val="-2"/>
        </w:rPr>
        <w:t> </w:t>
      </w:r>
      <w:r>
        <w:rPr>
          <w:color w:val="232E2C"/>
        </w:rPr>
        <w:t>the planned timing of</w:t>
      </w:r>
      <w:r>
        <w:rPr>
          <w:color w:val="232E2C"/>
          <w:spacing w:val="-2"/>
        </w:rPr>
        <w:t> </w:t>
      </w:r>
      <w:r>
        <w:rPr>
          <w:color w:val="232E2C"/>
        </w:rPr>
        <w:t>such activities and will use reasonable efforts to perform such activities at a time that is agreeable to the</w:t>
      </w:r>
      <w:r>
        <w:rPr>
          <w:color w:val="232E2C"/>
          <w:spacing w:val="40"/>
        </w:rPr>
        <w:t> </w:t>
      </w:r>
      <w:r>
        <w:rPr>
          <w:color w:val="232E2C"/>
        </w:rPr>
        <w:t>Customer</w:t>
      </w:r>
      <w:r>
        <w:rPr>
          <w:color w:val="232E2C"/>
          <w:spacing w:val="-2"/>
        </w:rPr>
        <w:t> </w:t>
      </w:r>
      <w:r>
        <w:rPr>
          <w:color w:val="232E2C"/>
        </w:rPr>
        <w:t>(except where emergency</w:t>
      </w:r>
      <w:r>
        <w:rPr>
          <w:color w:val="232E2C"/>
          <w:spacing w:val="-2"/>
        </w:rPr>
        <w:t> </w:t>
      </w:r>
      <w:r>
        <w:rPr>
          <w:color w:val="232E2C"/>
        </w:rPr>
        <w:t>conditions exist or</w:t>
      </w:r>
      <w:r>
        <w:rPr>
          <w:color w:val="232E2C"/>
          <w:spacing w:val="-2"/>
        </w:rPr>
        <w:t> </w:t>
      </w:r>
      <w:r>
        <w:rPr>
          <w:color w:val="232E2C"/>
        </w:rPr>
        <w:t>where such change is required by</w:t>
      </w:r>
      <w:r>
        <w:rPr>
          <w:color w:val="232E2C"/>
          <w:spacing w:val="-2"/>
        </w:rPr>
        <w:t> </w:t>
      </w:r>
      <w:r>
        <w:rPr>
          <w:color w:val="232E2C"/>
        </w:rPr>
        <w:t>a governmental agency</w:t>
      </w:r>
      <w:r>
        <w:rPr>
          <w:color w:val="232E2C"/>
          <w:spacing w:val="-2"/>
        </w:rPr>
        <w:t> </w:t>
      </w:r>
      <w:r>
        <w:rPr>
          <w:color w:val="232E2C"/>
        </w:rPr>
        <w:t>or</w:t>
      </w:r>
      <w:r>
        <w:rPr>
          <w:color w:val="232E2C"/>
          <w:spacing w:val="-2"/>
        </w:rPr>
        <w:t> </w:t>
      </w:r>
      <w:r>
        <w:rPr>
          <w:color w:val="232E2C"/>
        </w:rPr>
        <w:t>other</w:t>
      </w:r>
      <w:r>
        <w:rPr>
          <w:color w:val="232E2C"/>
          <w:spacing w:val="-2"/>
        </w:rPr>
        <w:t> </w:t>
      </w:r>
      <w:r>
        <w:rPr>
          <w:color w:val="232E2C"/>
        </w:rPr>
        <w:t>authority</w:t>
      </w:r>
      <w:r>
        <w:rPr>
          <w:color w:val="232E2C"/>
          <w:spacing w:val="-2"/>
        </w:rPr>
        <w:t> </w:t>
      </w:r>
      <w:r>
        <w:rPr>
          <w:color w:val="232E2C"/>
        </w:rPr>
        <w:t>to take</w:t>
      </w:r>
      <w:r>
        <w:rPr>
          <w:color w:val="232E2C"/>
          <w:spacing w:val="40"/>
        </w:rPr>
        <w:t> </w:t>
      </w:r>
      <w:r>
        <w:rPr>
          <w:color w:val="232E2C"/>
        </w:rPr>
        <w:t>place</w:t>
      </w:r>
      <w:r>
        <w:rPr>
          <w:color w:val="232E2C"/>
          <w:spacing w:val="-5"/>
        </w:rPr>
        <w:t> </w:t>
      </w:r>
      <w:r>
        <w:rPr>
          <w:color w:val="232E2C"/>
        </w:rPr>
        <w:t>immediately).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1" w:after="0"/>
        <w:ind w:left="200" w:right="0" w:hanging="200"/>
        <w:jc w:val="left"/>
        <w:rPr>
          <w:u w:val="none"/>
        </w:rPr>
      </w:pPr>
      <w:r>
        <w:rPr>
          <w:color w:val="0B1714"/>
          <w:spacing w:val="-14"/>
          <w:u w:val="single" w:color="49D79D"/>
        </w:rPr>
        <w:t> </w:t>
      </w:r>
      <w:r>
        <w:rPr>
          <w:color w:val="0B1714"/>
          <w:spacing w:val="-4"/>
          <w:u w:val="single" w:color="49D79D"/>
        </w:rPr>
        <w:t>Term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208"/>
      </w:pPr>
      <w:r>
        <w:rPr>
          <w:color w:val="232E2C"/>
        </w:rPr>
        <w:t>Subject to the termination provisions of</w:t>
      </w:r>
      <w:r>
        <w:rPr>
          <w:color w:val="232E2C"/>
          <w:spacing w:val="-3"/>
        </w:rPr>
        <w:t> </w:t>
      </w:r>
      <w:r>
        <w:rPr>
          <w:color w:val="232E2C"/>
        </w:rPr>
        <w:t>Sections 15 and 16 of</w:t>
      </w:r>
      <w:r>
        <w:rPr>
          <w:color w:val="232E2C"/>
          <w:spacing w:val="-3"/>
        </w:rPr>
        <w:t> </w:t>
      </w:r>
      <w:r>
        <w:rPr>
          <w:color w:val="232E2C"/>
        </w:rPr>
        <w:t>this</w:t>
      </w:r>
      <w:r>
        <w:rPr>
          <w:color w:val="232E2C"/>
          <w:spacing w:val="-4"/>
        </w:rPr>
        <w:t> </w:t>
      </w:r>
      <w:r>
        <w:rPr>
          <w:color w:val="232E2C"/>
        </w:rPr>
        <w:t>Agreement and Sections 8 and 9 of</w:t>
      </w:r>
      <w:r>
        <w:rPr>
          <w:color w:val="232E2C"/>
          <w:spacing w:val="-3"/>
        </w:rPr>
        <w:t> </w:t>
      </w:r>
      <w:r>
        <w:rPr>
          <w:color w:val="232E2C"/>
        </w:rPr>
        <w:t>the Standard</w:t>
      </w:r>
      <w:r>
        <w:rPr>
          <w:color w:val="232E2C"/>
          <w:spacing w:val="-4"/>
        </w:rPr>
        <w:t> </w:t>
      </w:r>
      <w:r>
        <w:rPr>
          <w:color w:val="232E2C"/>
        </w:rPr>
        <w:t>Terms and Conditions,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40"/>
        </w:rPr>
        <w:t> </w:t>
      </w:r>
      <w:r>
        <w:rPr>
          <w:color w:val="232E2C"/>
        </w:rPr>
        <w:t>initial term for</w:t>
      </w:r>
      <w:r>
        <w:rPr>
          <w:color w:val="232E2C"/>
          <w:spacing w:val="-2"/>
        </w:rPr>
        <w:t> </w:t>
      </w:r>
      <w:r>
        <w:rPr>
          <w:color w:val="232E2C"/>
        </w:rPr>
        <w:t>each service will commence and end on the dates indicated in the applicable Service Order.</w:t>
      </w:r>
      <w:r>
        <w:rPr>
          <w:color w:val="232E2C"/>
          <w:spacing w:val="-9"/>
        </w:rPr>
        <w:t> </w:t>
      </w:r>
      <w:r>
        <w:rPr>
          <w:color w:val="232E2C"/>
        </w:rPr>
        <w:t>The initial term of</w:t>
      </w:r>
      <w:r>
        <w:rPr>
          <w:color w:val="232E2C"/>
          <w:spacing w:val="-2"/>
        </w:rPr>
        <w:t> </w:t>
      </w:r>
      <w:r>
        <w:rPr>
          <w:color w:val="232E2C"/>
        </w:rPr>
        <w:t>services provided</w:t>
      </w:r>
      <w:r>
        <w:rPr>
          <w:color w:val="232E2C"/>
          <w:spacing w:val="40"/>
        </w:rPr>
        <w:t> </w:t>
      </w:r>
      <w:r>
        <w:rPr>
          <w:color w:val="232E2C"/>
        </w:rPr>
        <w:t>pursuant</w:t>
      </w:r>
      <w:r>
        <w:rPr>
          <w:color w:val="232E2C"/>
          <w:spacing w:val="-5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each</w:t>
      </w:r>
      <w:r>
        <w:rPr>
          <w:color w:val="232E2C"/>
          <w:spacing w:val="-4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Order</w:t>
      </w:r>
      <w:r>
        <w:rPr>
          <w:color w:val="232E2C"/>
          <w:spacing w:val="-9"/>
        </w:rPr>
        <w:t> </w:t>
      </w:r>
      <w:r>
        <w:rPr>
          <w:color w:val="232E2C"/>
        </w:rPr>
        <w:t>Agreement</w:t>
      </w:r>
      <w:r>
        <w:rPr>
          <w:color w:val="232E2C"/>
          <w:spacing w:val="-4"/>
        </w:rPr>
        <w:t> </w:t>
      </w:r>
      <w:r>
        <w:rPr>
          <w:color w:val="232E2C"/>
        </w:rPr>
        <w:t>will</w:t>
      </w:r>
      <w:r>
        <w:rPr>
          <w:color w:val="232E2C"/>
          <w:spacing w:val="-4"/>
        </w:rPr>
        <w:t> </w:t>
      </w:r>
      <w:r>
        <w:rPr>
          <w:color w:val="232E2C"/>
        </w:rPr>
        <w:t>automatically</w:t>
      </w:r>
      <w:r>
        <w:rPr>
          <w:color w:val="232E2C"/>
          <w:spacing w:val="-7"/>
        </w:rPr>
        <w:t> </w:t>
      </w:r>
      <w:r>
        <w:rPr>
          <w:color w:val="232E2C"/>
        </w:rPr>
        <w:t>renew</w:t>
      </w:r>
      <w:r>
        <w:rPr>
          <w:color w:val="232E2C"/>
          <w:spacing w:val="-4"/>
        </w:rPr>
        <w:t> </w:t>
      </w:r>
      <w:r>
        <w:rPr>
          <w:color w:val="232E2C"/>
        </w:rPr>
        <w:t>for</w:t>
      </w:r>
      <w:r>
        <w:rPr>
          <w:color w:val="232E2C"/>
          <w:spacing w:val="-7"/>
        </w:rPr>
        <w:t> </w:t>
      </w:r>
      <w:r>
        <w:rPr>
          <w:color w:val="232E2C"/>
        </w:rPr>
        <w:t>successive</w:t>
      </w:r>
      <w:r>
        <w:rPr>
          <w:color w:val="232E2C"/>
          <w:spacing w:val="-4"/>
        </w:rPr>
        <w:t> </w:t>
      </w:r>
      <w:r>
        <w:rPr>
          <w:color w:val="232E2C"/>
        </w:rPr>
        <w:t>one</w:t>
      </w:r>
      <w:r>
        <w:rPr>
          <w:color w:val="232E2C"/>
          <w:spacing w:val="-4"/>
        </w:rPr>
        <w:t> </w:t>
      </w:r>
      <w:r>
        <w:rPr>
          <w:color w:val="232E2C"/>
        </w:rPr>
        <w:t>(1)</w:t>
      </w:r>
      <w:r>
        <w:rPr>
          <w:color w:val="232E2C"/>
          <w:spacing w:val="-7"/>
        </w:rPr>
        <w:t> </w:t>
      </w:r>
      <w:r>
        <w:rPr>
          <w:color w:val="232E2C"/>
        </w:rPr>
        <w:t>year</w:t>
      </w:r>
      <w:r>
        <w:rPr>
          <w:color w:val="232E2C"/>
          <w:spacing w:val="-7"/>
        </w:rPr>
        <w:t> </w:t>
      </w:r>
      <w:r>
        <w:rPr>
          <w:color w:val="232E2C"/>
        </w:rPr>
        <w:t>periods</w:t>
      </w:r>
      <w:r>
        <w:rPr>
          <w:color w:val="232E2C"/>
          <w:spacing w:val="-4"/>
        </w:rPr>
        <w:t> </w:t>
      </w:r>
      <w:r>
        <w:rPr>
          <w:color w:val="232E2C"/>
        </w:rPr>
        <w:t>unless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7"/>
        </w:rPr>
        <w:t> </w:t>
      </w:r>
      <w:r>
        <w:rPr>
          <w:color w:val="232E2C"/>
        </w:rPr>
        <w:t>notifies</w:t>
      </w:r>
      <w:r>
        <w:rPr>
          <w:color w:val="232E2C"/>
          <w:spacing w:val="-8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writing</w:t>
      </w:r>
      <w:r>
        <w:rPr>
          <w:color w:val="232E2C"/>
          <w:spacing w:val="40"/>
        </w:rPr>
        <w:t> </w:t>
      </w:r>
      <w:r>
        <w:rPr>
          <w:color w:val="232E2C"/>
        </w:rPr>
        <w:t>of</w:t>
      </w:r>
      <w:r>
        <w:rPr>
          <w:color w:val="232E2C"/>
          <w:spacing w:val="-3"/>
        </w:rPr>
        <w:t> </w:t>
      </w:r>
      <w:r>
        <w:rPr>
          <w:color w:val="232E2C"/>
        </w:rPr>
        <w:t>Customer’s desire not to renew at least sixty</w:t>
      </w:r>
      <w:r>
        <w:rPr>
          <w:color w:val="232E2C"/>
          <w:spacing w:val="-3"/>
        </w:rPr>
        <w:t> </w:t>
      </w:r>
      <w:r>
        <w:rPr>
          <w:color w:val="232E2C"/>
        </w:rPr>
        <w:t>(60) days prior</w:t>
      </w:r>
      <w:r>
        <w:rPr>
          <w:color w:val="232E2C"/>
          <w:spacing w:val="-3"/>
        </w:rPr>
        <w:t> </w:t>
      </w:r>
      <w:r>
        <w:rPr>
          <w:color w:val="232E2C"/>
        </w:rPr>
        <w:t>to the expiration of</w:t>
      </w:r>
      <w:r>
        <w:rPr>
          <w:color w:val="232E2C"/>
          <w:spacing w:val="-3"/>
        </w:rPr>
        <w:t> </w:t>
      </w:r>
      <w:r>
        <w:rPr>
          <w:color w:val="232E2C"/>
        </w:rPr>
        <w:t>the then current term.</w:t>
      </w:r>
      <w:r>
        <w:rPr>
          <w:color w:val="232E2C"/>
          <w:spacing w:val="-9"/>
        </w:rPr>
        <w:t> </w:t>
      </w:r>
      <w:r>
        <w:rPr>
          <w:color w:val="232E2C"/>
        </w:rPr>
        <w:t>This</w:t>
      </w:r>
      <w:r>
        <w:rPr>
          <w:color w:val="232E2C"/>
          <w:spacing w:val="-4"/>
        </w:rPr>
        <w:t> </w:t>
      </w:r>
      <w:r>
        <w:rPr>
          <w:color w:val="232E2C"/>
        </w:rPr>
        <w:t>Agreement shall continue until</w:t>
      </w:r>
      <w:r>
        <w:rPr>
          <w:color w:val="232E2C"/>
          <w:spacing w:val="40"/>
        </w:rPr>
        <w:t> </w:t>
      </w:r>
      <w:r>
        <w:rPr>
          <w:color w:val="232E2C"/>
        </w:rPr>
        <w:t>terminated by</w:t>
      </w:r>
      <w:r>
        <w:rPr>
          <w:color w:val="232E2C"/>
          <w:spacing w:val="-3"/>
        </w:rPr>
        <w:t> </w:t>
      </w:r>
      <w:r>
        <w:rPr>
          <w:color w:val="232E2C"/>
        </w:rPr>
        <w:t>written notice as provided herein.</w:t>
      </w:r>
      <w:r>
        <w:rPr>
          <w:color w:val="232E2C"/>
          <w:spacing w:val="-4"/>
        </w:rPr>
        <w:t> </w:t>
      </w:r>
      <w:r>
        <w:rPr>
          <w:color w:val="232E2C"/>
        </w:rPr>
        <w:t>Upon termination of</w:t>
      </w:r>
      <w:r>
        <w:rPr>
          <w:color w:val="232E2C"/>
          <w:spacing w:val="-3"/>
        </w:rPr>
        <w:t> </w:t>
      </w:r>
      <w:r>
        <w:rPr>
          <w:color w:val="232E2C"/>
        </w:rPr>
        <w:t>this</w:t>
      </w:r>
      <w:r>
        <w:rPr>
          <w:color w:val="232E2C"/>
          <w:spacing w:val="-4"/>
        </w:rPr>
        <w:t> </w:t>
      </w:r>
      <w:r>
        <w:rPr>
          <w:color w:val="232E2C"/>
        </w:rPr>
        <w:t>Agreement,</w:t>
      </w:r>
      <w:r>
        <w:rPr>
          <w:color w:val="232E2C"/>
          <w:spacing w:val="-4"/>
        </w:rPr>
        <w:t> </w:t>
      </w:r>
      <w:r>
        <w:rPr>
          <w:color w:val="232E2C"/>
        </w:rPr>
        <w:t>all rights of</w:t>
      </w:r>
      <w:r>
        <w:rPr>
          <w:color w:val="232E2C"/>
          <w:spacing w:val="-3"/>
        </w:rPr>
        <w:t> </w:t>
      </w: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to receive services from</w:t>
      </w:r>
      <w:r>
        <w:rPr>
          <w:color w:val="232E2C"/>
          <w:spacing w:val="-4"/>
        </w:rPr>
        <w:t> </w:t>
      </w:r>
      <w:r>
        <w:rPr>
          <w:color w:val="232E2C"/>
        </w:rPr>
        <w:t>Arrow will</w:t>
      </w:r>
      <w:r>
        <w:rPr>
          <w:color w:val="232E2C"/>
          <w:spacing w:val="40"/>
        </w:rPr>
        <w:t> </w:t>
      </w:r>
      <w:r>
        <w:rPr>
          <w:color w:val="232E2C"/>
        </w:rPr>
        <w:t>automatically</w:t>
      </w:r>
      <w:r>
        <w:rPr>
          <w:color w:val="232E2C"/>
          <w:spacing w:val="-7"/>
        </w:rPr>
        <w:t> </w:t>
      </w:r>
      <w:r>
        <w:rPr>
          <w:color w:val="232E2C"/>
        </w:rPr>
        <w:t>cease,</w:t>
      </w:r>
      <w:r>
        <w:rPr>
          <w:color w:val="232E2C"/>
          <w:spacing w:val="-8"/>
        </w:rPr>
        <w:t> </w:t>
      </w:r>
      <w:r>
        <w:rPr>
          <w:color w:val="232E2C"/>
        </w:rPr>
        <w:t>provided</w:t>
      </w:r>
      <w:r>
        <w:rPr>
          <w:color w:val="232E2C"/>
          <w:spacing w:val="-4"/>
        </w:rPr>
        <w:t> </w:t>
      </w:r>
      <w:r>
        <w:rPr>
          <w:color w:val="232E2C"/>
        </w:rPr>
        <w:t>that</w:t>
      </w:r>
      <w:r>
        <w:rPr>
          <w:color w:val="232E2C"/>
          <w:spacing w:val="-4"/>
        </w:rPr>
        <w:t> </w:t>
      </w:r>
      <w:r>
        <w:rPr>
          <w:color w:val="232E2C"/>
        </w:rPr>
        <w:t>this</w:t>
      </w:r>
      <w:r>
        <w:rPr>
          <w:color w:val="232E2C"/>
          <w:spacing w:val="-8"/>
        </w:rPr>
        <w:t> </w:t>
      </w:r>
      <w:r>
        <w:rPr>
          <w:color w:val="232E2C"/>
        </w:rPr>
        <w:t>Agreement</w:t>
      </w:r>
      <w:r>
        <w:rPr>
          <w:color w:val="232E2C"/>
          <w:spacing w:val="-4"/>
        </w:rPr>
        <w:t> </w:t>
      </w:r>
      <w:r>
        <w:rPr>
          <w:color w:val="232E2C"/>
        </w:rPr>
        <w:t>will</w:t>
      </w:r>
      <w:r>
        <w:rPr>
          <w:color w:val="232E2C"/>
          <w:spacing w:val="-4"/>
        </w:rPr>
        <w:t> </w:t>
      </w:r>
      <w:r>
        <w:rPr>
          <w:color w:val="232E2C"/>
        </w:rPr>
        <w:t>continue</w:t>
      </w:r>
      <w:r>
        <w:rPr>
          <w:color w:val="232E2C"/>
          <w:spacing w:val="-4"/>
        </w:rPr>
        <w:t> </w:t>
      </w:r>
      <w:r>
        <w:rPr>
          <w:color w:val="232E2C"/>
        </w:rPr>
        <w:t>until</w:t>
      </w:r>
      <w:r>
        <w:rPr>
          <w:color w:val="232E2C"/>
          <w:spacing w:val="-4"/>
        </w:rPr>
        <w:t> </w:t>
      </w:r>
      <w:r>
        <w:rPr>
          <w:color w:val="232E2C"/>
        </w:rPr>
        <w:t>each</w:t>
      </w:r>
      <w:r>
        <w:rPr>
          <w:color w:val="232E2C"/>
          <w:spacing w:val="-4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ordered</w:t>
      </w:r>
      <w:r>
        <w:rPr>
          <w:color w:val="232E2C"/>
          <w:spacing w:val="-4"/>
        </w:rPr>
        <w:t> </w:t>
      </w:r>
      <w:r>
        <w:rPr>
          <w:color w:val="232E2C"/>
        </w:rPr>
        <w:t>is</w:t>
      </w:r>
      <w:r>
        <w:rPr>
          <w:color w:val="232E2C"/>
          <w:spacing w:val="-4"/>
        </w:rPr>
        <w:t> </w:t>
      </w:r>
      <w:r>
        <w:rPr>
          <w:color w:val="232E2C"/>
        </w:rPr>
        <w:t>terminated</w:t>
      </w:r>
      <w:r>
        <w:rPr>
          <w:color w:val="232E2C"/>
          <w:spacing w:val="-4"/>
        </w:rPr>
        <w:t> </w:t>
      </w:r>
      <w:r>
        <w:rPr>
          <w:color w:val="232E2C"/>
        </w:rPr>
        <w:t>pursuant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terms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applicable</w:t>
      </w:r>
      <w:r>
        <w:rPr>
          <w:color w:val="232E2C"/>
          <w:spacing w:val="40"/>
        </w:rPr>
        <w:t> </w:t>
      </w:r>
      <w:r>
        <w:rPr>
          <w:color w:val="232E2C"/>
        </w:rPr>
        <w:t>Service Order(s).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shall immediately</w:t>
      </w:r>
      <w:r>
        <w:rPr>
          <w:color w:val="232E2C"/>
          <w:spacing w:val="-3"/>
        </w:rPr>
        <w:t> </w:t>
      </w:r>
      <w:r>
        <w:rPr>
          <w:color w:val="232E2C"/>
        </w:rPr>
        <w:t>return any</w:t>
      </w:r>
      <w:r>
        <w:rPr>
          <w:color w:val="232E2C"/>
          <w:spacing w:val="-3"/>
        </w:rPr>
        <w:t> </w:t>
      </w:r>
      <w:r>
        <w:rPr>
          <w:color w:val="232E2C"/>
        </w:rPr>
        <w:t>and all CPE provided to Customer</w:t>
      </w:r>
      <w:r>
        <w:rPr>
          <w:color w:val="232E2C"/>
          <w:spacing w:val="-3"/>
        </w:rPr>
        <w:t> </w:t>
      </w:r>
      <w:r>
        <w:rPr>
          <w:color w:val="232E2C"/>
        </w:rPr>
        <w:t>by</w:t>
      </w:r>
      <w:r>
        <w:rPr>
          <w:color w:val="232E2C"/>
          <w:spacing w:val="-7"/>
        </w:rPr>
        <w:t> </w:t>
      </w:r>
      <w:r>
        <w:rPr>
          <w:color w:val="232E2C"/>
        </w:rPr>
        <w:t>Arrow in accordance with the CPE</w:t>
      </w:r>
      <w:r>
        <w:rPr>
          <w:color w:val="232E2C"/>
          <w:spacing w:val="-4"/>
        </w:rPr>
        <w:t> </w:t>
      </w:r>
      <w:r>
        <w:rPr>
          <w:color w:val="232E2C"/>
        </w:rPr>
        <w:t>Agreement.</w:t>
      </w:r>
    </w:p>
    <w:p>
      <w:pPr>
        <w:pStyle w:val="BodyText"/>
        <w:spacing w:before="59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4"/>
          <w:u w:val="single" w:color="49D79D"/>
        </w:rPr>
        <w:t> </w:t>
      </w:r>
      <w:r>
        <w:rPr>
          <w:color w:val="0B1714"/>
          <w:u w:val="single" w:color="49D79D"/>
        </w:rPr>
        <w:t>Customer</w:t>
      </w:r>
      <w:r>
        <w:rPr>
          <w:color w:val="0B1714"/>
          <w:spacing w:val="-13"/>
          <w:u w:val="single" w:color="49D79D"/>
        </w:rPr>
        <w:t> </w:t>
      </w:r>
      <w:r>
        <w:rPr>
          <w:color w:val="0B1714"/>
          <w:u w:val="single" w:color="49D79D"/>
        </w:rPr>
        <w:t>Premises</w:t>
      </w:r>
      <w:r>
        <w:rPr>
          <w:color w:val="0B1714"/>
          <w:spacing w:val="-7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Equipment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208"/>
      </w:pPr>
      <w:r>
        <w:rPr>
          <w:color w:val="232E2C"/>
        </w:rPr>
        <w:t>The term Customer</w:t>
      </w:r>
      <w:r>
        <w:rPr>
          <w:color w:val="232E2C"/>
          <w:spacing w:val="-3"/>
        </w:rPr>
        <w:t> </w:t>
      </w:r>
      <w:r>
        <w:rPr>
          <w:color w:val="232E2C"/>
        </w:rPr>
        <w:t>Premises Equipment (“CPE”) refers to those items of</w:t>
      </w:r>
      <w:r>
        <w:rPr>
          <w:color w:val="232E2C"/>
          <w:spacing w:val="-3"/>
        </w:rPr>
        <w:t> </w:t>
      </w:r>
      <w:r>
        <w:rPr>
          <w:color w:val="232E2C"/>
        </w:rPr>
        <w:t>equipment listed in a</w:t>
      </w:r>
      <w:r>
        <w:rPr>
          <w:color w:val="232E2C"/>
          <w:spacing w:val="-4"/>
        </w:rPr>
        <w:t> </w:t>
      </w:r>
      <w:r>
        <w:rPr>
          <w:color w:val="232E2C"/>
        </w:rPr>
        <w:t>Arrow approved Service Order</w:t>
      </w:r>
      <w:r>
        <w:rPr>
          <w:color w:val="232E2C"/>
          <w:spacing w:val="-3"/>
        </w:rPr>
        <w:t> </w:t>
      </w:r>
      <w:r>
        <w:rPr>
          <w:color w:val="232E2C"/>
        </w:rPr>
        <w:t>(“Order”) and</w:t>
      </w:r>
      <w:r>
        <w:rPr>
          <w:color w:val="232E2C"/>
          <w:spacing w:val="40"/>
        </w:rPr>
        <w:t> </w:t>
      </w:r>
      <w:r>
        <w:rPr>
          <w:color w:val="232E2C"/>
        </w:rPr>
        <w:t>obtained</w:t>
      </w:r>
      <w:r>
        <w:rPr>
          <w:color w:val="232E2C"/>
          <w:spacing w:val="-4"/>
        </w:rPr>
        <w:t> </w:t>
      </w:r>
      <w:r>
        <w:rPr>
          <w:color w:val="232E2C"/>
        </w:rPr>
        <w:t>by</w:t>
      </w:r>
      <w:r>
        <w:rPr>
          <w:color w:val="232E2C"/>
          <w:spacing w:val="-8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under</w:t>
      </w:r>
      <w:r>
        <w:rPr>
          <w:color w:val="232E2C"/>
          <w:spacing w:val="-8"/>
        </w:rPr>
        <w:t> </w:t>
      </w:r>
      <w:r>
        <w:rPr>
          <w:color w:val="232E2C"/>
        </w:rPr>
        <w:t>the</w:t>
      </w:r>
      <w:r>
        <w:rPr>
          <w:color w:val="232E2C"/>
          <w:spacing w:val="-8"/>
        </w:rPr>
        <w:t> </w:t>
      </w:r>
      <w:r>
        <w:rPr>
          <w:color w:val="232E2C"/>
        </w:rPr>
        <w:t>Agreement.</w:t>
      </w:r>
      <w:r>
        <w:rPr>
          <w:color w:val="232E2C"/>
          <w:spacing w:val="-8"/>
        </w:rPr>
        <w:t> </w:t>
      </w:r>
      <w:r>
        <w:rPr>
          <w:color w:val="232E2C"/>
        </w:rPr>
        <w:t>CPE</w:t>
      </w:r>
      <w:r>
        <w:rPr>
          <w:color w:val="232E2C"/>
          <w:spacing w:val="-4"/>
        </w:rPr>
        <w:t> </w:t>
      </w:r>
      <w:r>
        <w:rPr>
          <w:color w:val="232E2C"/>
        </w:rPr>
        <w:t>includes</w:t>
      </w:r>
      <w:r>
        <w:rPr>
          <w:color w:val="232E2C"/>
          <w:spacing w:val="-4"/>
        </w:rPr>
        <w:t> </w:t>
      </w:r>
      <w:r>
        <w:rPr>
          <w:color w:val="232E2C"/>
        </w:rPr>
        <w:t>appropriate</w:t>
      </w:r>
      <w:r>
        <w:rPr>
          <w:color w:val="232E2C"/>
          <w:spacing w:val="-4"/>
        </w:rPr>
        <w:t> </w:t>
      </w:r>
      <w:r>
        <w:rPr>
          <w:color w:val="232E2C"/>
        </w:rPr>
        <w:t>licenses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use</w:t>
      </w:r>
      <w:r>
        <w:rPr>
          <w:color w:val="232E2C"/>
          <w:spacing w:val="-4"/>
        </w:rPr>
        <w:t> </w:t>
      </w:r>
      <w:r>
        <w:rPr>
          <w:color w:val="232E2C"/>
        </w:rPr>
        <w:t>related</w:t>
      </w:r>
      <w:r>
        <w:rPr>
          <w:color w:val="232E2C"/>
          <w:spacing w:val="-4"/>
        </w:rPr>
        <w:t> </w:t>
      </w:r>
      <w:r>
        <w:rPr>
          <w:color w:val="232E2C"/>
        </w:rPr>
        <w:t>software</w:t>
      </w:r>
      <w:r>
        <w:rPr>
          <w:color w:val="232E2C"/>
          <w:spacing w:val="-4"/>
        </w:rPr>
        <w:t> </w:t>
      </w:r>
      <w:r>
        <w:rPr>
          <w:color w:val="232E2C"/>
        </w:rPr>
        <w:t>provided</w:t>
      </w:r>
      <w:r>
        <w:rPr>
          <w:color w:val="232E2C"/>
          <w:spacing w:val="-4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connection</w:t>
      </w:r>
      <w:r>
        <w:rPr>
          <w:color w:val="232E2C"/>
          <w:spacing w:val="-4"/>
        </w:rPr>
        <w:t> </w:t>
      </w:r>
      <w:r>
        <w:rPr>
          <w:color w:val="232E2C"/>
        </w:rPr>
        <w:t>with</w:t>
      </w:r>
      <w:r>
        <w:rPr>
          <w:color w:val="232E2C"/>
          <w:spacing w:val="-4"/>
        </w:rPr>
        <w:t> </w:t>
      </w:r>
      <w:r>
        <w:rPr>
          <w:color w:val="232E2C"/>
        </w:rPr>
        <w:t>CPE</w:t>
      </w:r>
      <w:r>
        <w:rPr>
          <w:color w:val="232E2C"/>
          <w:spacing w:val="-4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all</w:t>
      </w:r>
      <w:r>
        <w:rPr>
          <w:color w:val="232E2C"/>
          <w:spacing w:val="40"/>
        </w:rPr>
        <w:t> </w:t>
      </w:r>
      <w:r>
        <w:rPr>
          <w:color w:val="232E2C"/>
        </w:rPr>
        <w:t>parts, cables, repairs, additions and accessories to CPE.</w:t>
      </w:r>
    </w:p>
    <w:p>
      <w:pPr>
        <w:pStyle w:val="ListParagraph"/>
        <w:numPr>
          <w:ilvl w:val="1"/>
          <w:numId w:val="1"/>
        </w:numPr>
        <w:tabs>
          <w:tab w:pos="401" w:val="left" w:leader="none"/>
        </w:tabs>
        <w:spacing w:line="220" w:lineRule="atLeast" w:before="76" w:after="0"/>
        <w:ind w:left="180" w:right="424" w:firstLine="0"/>
        <w:jc w:val="left"/>
        <w:rPr>
          <w:sz w:val="16"/>
        </w:rPr>
      </w:pPr>
      <w:r>
        <w:rPr>
          <w:rFonts w:ascii="Mundial DemiBold" w:hAnsi="Mundial DemiBold"/>
          <w:b/>
          <w:color w:val="232E2C"/>
          <w:sz w:val="16"/>
        </w:rPr>
        <w:t>Delivery</w:t>
      </w:r>
      <w:r>
        <w:rPr>
          <w:rFonts w:ascii="Mundial DemiBold" w:hAnsi="Mundial DemiBold"/>
          <w:b/>
          <w:color w:val="232E2C"/>
          <w:spacing w:val="-3"/>
          <w:sz w:val="16"/>
        </w:rPr>
        <w:t> </w:t>
      </w:r>
      <w:r>
        <w:rPr>
          <w:rFonts w:ascii="Mundial DemiBold" w:hAnsi="Mundial DemiBold"/>
          <w:b/>
          <w:color w:val="232E2C"/>
          <w:sz w:val="16"/>
        </w:rPr>
        <w:t>Of</w:t>
      </w:r>
      <w:r>
        <w:rPr>
          <w:rFonts w:ascii="Mundial DemiBold" w:hAnsi="Mundial DemiBold"/>
          <w:b/>
          <w:color w:val="232E2C"/>
          <w:spacing w:val="-3"/>
          <w:sz w:val="16"/>
        </w:rPr>
        <w:t> </w:t>
      </w:r>
      <w:r>
        <w:rPr>
          <w:rFonts w:ascii="Mundial DemiBold" w:hAnsi="Mundial DemiBold"/>
          <w:b/>
          <w:color w:val="232E2C"/>
          <w:sz w:val="16"/>
        </w:rPr>
        <w:t>CPE: </w:t>
      </w:r>
      <w:r>
        <w:rPr>
          <w:color w:val="232E2C"/>
          <w:sz w:val="16"/>
        </w:rPr>
        <w:t>Arrow will use reasonable efforts to deliver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CPE to Customer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within a reasonable time frame.</w:t>
      </w:r>
      <w:r>
        <w:rPr>
          <w:color w:val="232E2C"/>
          <w:spacing w:val="-9"/>
          <w:sz w:val="16"/>
        </w:rPr>
        <w:t> </w:t>
      </w:r>
      <w:r>
        <w:rPr>
          <w:color w:val="232E2C"/>
          <w:sz w:val="16"/>
        </w:rPr>
        <w:t>All delivery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dates provided</w:t>
      </w:r>
      <w:r>
        <w:rPr>
          <w:color w:val="232E2C"/>
          <w:spacing w:val="40"/>
          <w:sz w:val="16"/>
        </w:rPr>
        <w:t> </w:t>
      </w:r>
      <w:r>
        <w:rPr>
          <w:color w:val="232E2C"/>
          <w:sz w:val="16"/>
        </w:rPr>
        <w:t>by</w:t>
      </w:r>
      <w:r>
        <w:rPr>
          <w:color w:val="232E2C"/>
          <w:spacing w:val="-9"/>
          <w:sz w:val="16"/>
        </w:rPr>
        <w:t> </w:t>
      </w:r>
      <w:r>
        <w:rPr>
          <w:color w:val="232E2C"/>
          <w:sz w:val="16"/>
        </w:rPr>
        <w:t>Arrow</w:t>
      </w:r>
      <w:r>
        <w:rPr>
          <w:color w:val="232E2C"/>
          <w:spacing w:val="-9"/>
          <w:sz w:val="16"/>
        </w:rPr>
        <w:t> </w:t>
      </w:r>
      <w:r>
        <w:rPr>
          <w:color w:val="232E2C"/>
          <w:sz w:val="16"/>
        </w:rPr>
        <w:t>are</w:t>
      </w:r>
      <w:r>
        <w:rPr>
          <w:color w:val="232E2C"/>
          <w:spacing w:val="-3"/>
          <w:sz w:val="16"/>
        </w:rPr>
        <w:t> </w:t>
      </w:r>
      <w:r>
        <w:rPr>
          <w:color w:val="232E2C"/>
          <w:sz w:val="16"/>
        </w:rPr>
        <w:t>an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estimate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and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are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based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on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the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then-current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lead-times,</w:t>
      </w:r>
      <w:r>
        <w:rPr>
          <w:color w:val="232E2C"/>
          <w:spacing w:val="-9"/>
          <w:sz w:val="16"/>
        </w:rPr>
        <w:t> </w:t>
      </w:r>
      <w:r>
        <w:rPr>
          <w:color w:val="232E2C"/>
          <w:sz w:val="16"/>
        </w:rPr>
        <w:t>and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upon</w:t>
      </w:r>
      <w:r>
        <w:rPr>
          <w:color w:val="232E2C"/>
          <w:spacing w:val="-9"/>
          <w:sz w:val="16"/>
        </w:rPr>
        <w:t> </w:t>
      </w:r>
      <w:r>
        <w:rPr>
          <w:color w:val="232E2C"/>
          <w:sz w:val="16"/>
        </w:rPr>
        <w:t>Arrow’s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available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CPE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at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the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time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of</w:t>
      </w:r>
      <w:r>
        <w:rPr>
          <w:color w:val="232E2C"/>
          <w:spacing w:val="-8"/>
          <w:sz w:val="16"/>
        </w:rPr>
        <w:t> </w:t>
      </w:r>
      <w:r>
        <w:rPr>
          <w:color w:val="232E2C"/>
          <w:sz w:val="16"/>
        </w:rPr>
        <w:t>the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Order.</w:t>
      </w:r>
      <w:r>
        <w:rPr>
          <w:color w:val="232E2C"/>
          <w:spacing w:val="-9"/>
          <w:sz w:val="16"/>
        </w:rPr>
        <w:t> </w:t>
      </w:r>
      <w:r>
        <w:rPr>
          <w:color w:val="232E2C"/>
          <w:sz w:val="16"/>
        </w:rPr>
        <w:t>Arrow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is</w:t>
      </w:r>
      <w:r>
        <w:rPr>
          <w:color w:val="232E2C"/>
          <w:spacing w:val="-4"/>
          <w:sz w:val="16"/>
        </w:rPr>
        <w:t> </w:t>
      </w:r>
      <w:r>
        <w:rPr>
          <w:color w:val="232E2C"/>
          <w:sz w:val="16"/>
        </w:rPr>
        <w:t>not</w:t>
      </w:r>
    </w:p>
    <w:p>
      <w:pPr>
        <w:pStyle w:val="BodyText"/>
        <w:spacing w:line="220" w:lineRule="atLeast"/>
        <w:ind w:left="180" w:right="208"/>
      </w:pPr>
      <w:r>
        <w:rPr>
          <w:color w:val="232E2C"/>
        </w:rPr>
        <w:t>liable</w:t>
      </w:r>
      <w:r>
        <w:rPr>
          <w:color w:val="232E2C"/>
          <w:spacing w:val="-4"/>
        </w:rPr>
        <w:t> </w:t>
      </w:r>
      <w:r>
        <w:rPr>
          <w:color w:val="232E2C"/>
        </w:rPr>
        <w:t>for</w:t>
      </w:r>
      <w:r>
        <w:rPr>
          <w:color w:val="232E2C"/>
          <w:spacing w:val="-6"/>
        </w:rPr>
        <w:t> </w:t>
      </w:r>
      <w:r>
        <w:rPr>
          <w:color w:val="232E2C"/>
        </w:rPr>
        <w:t>failure</w:t>
      </w:r>
      <w:r>
        <w:rPr>
          <w:color w:val="232E2C"/>
          <w:spacing w:val="-3"/>
        </w:rPr>
        <w:t> </w:t>
      </w:r>
      <w:r>
        <w:rPr>
          <w:color w:val="232E2C"/>
        </w:rPr>
        <w:t>to</w:t>
      </w:r>
      <w:r>
        <w:rPr>
          <w:color w:val="232E2C"/>
          <w:spacing w:val="-3"/>
        </w:rPr>
        <w:t> </w:t>
      </w:r>
      <w:r>
        <w:rPr>
          <w:color w:val="232E2C"/>
        </w:rPr>
        <w:t>meet</w:t>
      </w:r>
      <w:r>
        <w:rPr>
          <w:color w:val="232E2C"/>
          <w:spacing w:val="-3"/>
        </w:rPr>
        <w:t> </w:t>
      </w:r>
      <w:r>
        <w:rPr>
          <w:color w:val="232E2C"/>
        </w:rPr>
        <w:t>delivery</w:t>
      </w:r>
      <w:r>
        <w:rPr>
          <w:color w:val="232E2C"/>
          <w:spacing w:val="-6"/>
        </w:rPr>
        <w:t> </w:t>
      </w:r>
      <w:r>
        <w:rPr>
          <w:color w:val="232E2C"/>
        </w:rPr>
        <w:t>or</w:t>
      </w:r>
      <w:r>
        <w:rPr>
          <w:color w:val="232E2C"/>
          <w:spacing w:val="-6"/>
        </w:rPr>
        <w:t> </w:t>
      </w:r>
      <w:r>
        <w:rPr>
          <w:color w:val="232E2C"/>
        </w:rPr>
        <w:t>installation</w:t>
      </w:r>
      <w:r>
        <w:rPr>
          <w:color w:val="232E2C"/>
          <w:spacing w:val="-3"/>
        </w:rPr>
        <w:t> </w:t>
      </w:r>
      <w:r>
        <w:rPr>
          <w:color w:val="232E2C"/>
        </w:rPr>
        <w:t>completion</w:t>
      </w:r>
      <w:r>
        <w:rPr>
          <w:color w:val="232E2C"/>
          <w:spacing w:val="-3"/>
        </w:rPr>
        <w:t> </w:t>
      </w:r>
      <w:r>
        <w:rPr>
          <w:color w:val="232E2C"/>
        </w:rPr>
        <w:t>dates.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3"/>
        </w:rPr>
        <w:t> </w:t>
      </w:r>
      <w:r>
        <w:rPr>
          <w:color w:val="232E2C"/>
        </w:rPr>
        <w:t>will</w:t>
      </w:r>
      <w:r>
        <w:rPr>
          <w:color w:val="232E2C"/>
          <w:spacing w:val="-3"/>
        </w:rPr>
        <w:t> </w:t>
      </w:r>
      <w:r>
        <w:rPr>
          <w:color w:val="232E2C"/>
        </w:rPr>
        <w:t>ship,</w:t>
      </w:r>
      <w:r>
        <w:rPr>
          <w:color w:val="232E2C"/>
          <w:spacing w:val="-7"/>
        </w:rPr>
        <w:t> </w:t>
      </w:r>
      <w:r>
        <w:rPr>
          <w:color w:val="232E2C"/>
        </w:rPr>
        <w:t>at</w:t>
      </w:r>
      <w:r>
        <w:rPr>
          <w:color w:val="232E2C"/>
          <w:spacing w:val="-7"/>
        </w:rPr>
        <w:t> </w:t>
      </w:r>
      <w:r>
        <w:rPr>
          <w:color w:val="232E2C"/>
        </w:rPr>
        <w:t>Arrow’s</w:t>
      </w:r>
      <w:r>
        <w:rPr>
          <w:color w:val="232E2C"/>
          <w:spacing w:val="-3"/>
        </w:rPr>
        <w:t> </w:t>
      </w:r>
      <w:r>
        <w:rPr>
          <w:color w:val="232E2C"/>
        </w:rPr>
        <w:t>cost,</w:t>
      </w:r>
      <w:r>
        <w:rPr>
          <w:color w:val="232E2C"/>
          <w:spacing w:val="-7"/>
        </w:rPr>
        <w:t> </w:t>
      </w:r>
      <w:r>
        <w:rPr>
          <w:color w:val="232E2C"/>
        </w:rPr>
        <w:t>the</w:t>
      </w:r>
      <w:r>
        <w:rPr>
          <w:color w:val="232E2C"/>
          <w:spacing w:val="-3"/>
        </w:rPr>
        <w:t> </w:t>
      </w:r>
      <w:r>
        <w:rPr>
          <w:color w:val="232E2C"/>
        </w:rPr>
        <w:t>CPE</w:t>
      </w:r>
      <w:r>
        <w:rPr>
          <w:color w:val="232E2C"/>
          <w:spacing w:val="-3"/>
        </w:rPr>
        <w:t> </w:t>
      </w:r>
      <w:r>
        <w:rPr>
          <w:color w:val="232E2C"/>
        </w:rPr>
        <w:t>to</w:t>
      </w:r>
      <w:r>
        <w:rPr>
          <w:color w:val="232E2C"/>
          <w:spacing w:val="-3"/>
        </w:rPr>
        <w:t> </w:t>
      </w:r>
      <w:r>
        <w:rPr>
          <w:color w:val="232E2C"/>
        </w:rPr>
        <w:t>Customer’s</w:t>
      </w:r>
      <w:r>
        <w:rPr>
          <w:color w:val="232E2C"/>
          <w:spacing w:val="-3"/>
        </w:rPr>
        <w:t> </w:t>
      </w:r>
      <w:r>
        <w:rPr>
          <w:color w:val="232E2C"/>
        </w:rPr>
        <w:t>designated</w:t>
      </w:r>
      <w:r>
        <w:rPr>
          <w:color w:val="232E2C"/>
          <w:spacing w:val="-3"/>
        </w:rPr>
        <w:t> </w:t>
      </w:r>
      <w:r>
        <w:rPr>
          <w:color w:val="232E2C"/>
        </w:rPr>
        <w:t>site(s)</w:t>
      </w:r>
      <w:r>
        <w:rPr>
          <w:color w:val="232E2C"/>
          <w:spacing w:val="-3"/>
        </w:rPr>
        <w:t> </w:t>
      </w:r>
      <w:r>
        <w:rPr>
          <w:color w:val="232E2C"/>
        </w:rPr>
        <w:t>in</w:t>
      </w:r>
      <w:r>
        <w:rPr>
          <w:color w:val="232E2C"/>
          <w:spacing w:val="-3"/>
        </w:rPr>
        <w:t> </w:t>
      </w:r>
      <w:r>
        <w:rPr>
          <w:color w:val="232E2C"/>
        </w:rPr>
        <w:t>the</w:t>
      </w:r>
      <w:r>
        <w:rPr>
          <w:color w:val="232E2C"/>
          <w:spacing w:val="40"/>
        </w:rPr>
        <w:t> </w:t>
      </w:r>
      <w:r>
        <w:rPr>
          <w:color w:val="232E2C"/>
        </w:rPr>
        <w:t>United</w:t>
      </w:r>
      <w:r>
        <w:rPr>
          <w:color w:val="232E2C"/>
          <w:spacing w:val="-6"/>
        </w:rPr>
        <w:t> </w:t>
      </w:r>
      <w:r>
        <w:rPr>
          <w:color w:val="232E2C"/>
        </w:rPr>
        <w:t>States</w:t>
      </w:r>
      <w:r>
        <w:rPr>
          <w:color w:val="232E2C"/>
          <w:spacing w:val="-4"/>
        </w:rPr>
        <w:t> </w:t>
      </w:r>
      <w:r>
        <w:rPr>
          <w:color w:val="232E2C"/>
        </w:rPr>
        <w:t>set</w:t>
      </w:r>
      <w:r>
        <w:rPr>
          <w:color w:val="232E2C"/>
          <w:spacing w:val="-4"/>
        </w:rPr>
        <w:t> </w:t>
      </w:r>
      <w:r>
        <w:rPr>
          <w:color w:val="232E2C"/>
        </w:rPr>
        <w:t>forth</w:t>
      </w:r>
      <w:r>
        <w:rPr>
          <w:color w:val="232E2C"/>
          <w:spacing w:val="-4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Order.</w:t>
      </w:r>
      <w:r>
        <w:rPr>
          <w:color w:val="232E2C"/>
          <w:spacing w:val="-8"/>
        </w:rPr>
        <w:t> </w:t>
      </w:r>
      <w:r>
        <w:rPr>
          <w:color w:val="232E2C"/>
        </w:rPr>
        <w:t>If</w:t>
      </w:r>
      <w:r>
        <w:rPr>
          <w:color w:val="232E2C"/>
          <w:spacing w:val="-8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is</w:t>
      </w:r>
      <w:r>
        <w:rPr>
          <w:color w:val="232E2C"/>
          <w:spacing w:val="-4"/>
        </w:rPr>
        <w:t> </w:t>
      </w:r>
      <w:r>
        <w:rPr>
          <w:color w:val="232E2C"/>
        </w:rPr>
        <w:t>not</w:t>
      </w:r>
      <w:r>
        <w:rPr>
          <w:color w:val="232E2C"/>
          <w:spacing w:val="-4"/>
        </w:rPr>
        <w:t> </w:t>
      </w:r>
      <w:r>
        <w:rPr>
          <w:color w:val="232E2C"/>
        </w:rPr>
        <w:t>ready</w:t>
      </w:r>
      <w:r>
        <w:rPr>
          <w:color w:val="232E2C"/>
          <w:spacing w:val="-8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accept</w:t>
      </w:r>
      <w:r>
        <w:rPr>
          <w:color w:val="232E2C"/>
          <w:spacing w:val="-4"/>
        </w:rPr>
        <w:t> </w:t>
      </w:r>
      <w:r>
        <w:rPr>
          <w:color w:val="232E2C"/>
        </w:rPr>
        <w:t>delivery</w:t>
      </w:r>
      <w:r>
        <w:rPr>
          <w:color w:val="232E2C"/>
          <w:spacing w:val="-8"/>
        </w:rPr>
        <w:t> </w:t>
      </w:r>
      <w:r>
        <w:rPr>
          <w:color w:val="232E2C"/>
        </w:rPr>
        <w:t>at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designated</w:t>
      </w:r>
      <w:r>
        <w:rPr>
          <w:color w:val="232E2C"/>
          <w:spacing w:val="-4"/>
        </w:rPr>
        <w:t> </w:t>
      </w:r>
      <w:r>
        <w:rPr>
          <w:color w:val="232E2C"/>
        </w:rPr>
        <w:t>site,</w:t>
      </w:r>
      <w:r>
        <w:rPr>
          <w:color w:val="232E2C"/>
          <w:spacing w:val="-8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must</w:t>
      </w:r>
      <w:r>
        <w:rPr>
          <w:color w:val="232E2C"/>
          <w:spacing w:val="-4"/>
        </w:rPr>
        <w:t> </w:t>
      </w:r>
      <w:r>
        <w:rPr>
          <w:color w:val="232E2C"/>
        </w:rPr>
        <w:t>notify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at</w:t>
      </w:r>
      <w:r>
        <w:rPr>
          <w:color w:val="232E2C"/>
          <w:spacing w:val="-4"/>
        </w:rPr>
        <w:t> </w:t>
      </w:r>
      <w:r>
        <w:rPr>
          <w:color w:val="232E2C"/>
        </w:rPr>
        <w:t>least</w:t>
      </w:r>
      <w:r>
        <w:rPr>
          <w:color w:val="232E2C"/>
          <w:spacing w:val="-4"/>
        </w:rPr>
        <w:t> </w:t>
      </w:r>
      <w:r>
        <w:rPr>
          <w:color w:val="232E2C"/>
        </w:rPr>
        <w:t>thirty</w:t>
      </w:r>
    </w:p>
    <w:p>
      <w:pPr>
        <w:pStyle w:val="BodyText"/>
        <w:spacing w:before="69"/>
        <w:ind w:left="180"/>
      </w:pPr>
      <w:r>
        <w:rPr>
          <w:color w:val="232E2C"/>
        </w:rPr>
        <w:t>(30)</w:t>
      </w:r>
      <w:r>
        <w:rPr>
          <w:color w:val="232E2C"/>
          <w:spacing w:val="-6"/>
        </w:rPr>
        <w:t> </w:t>
      </w:r>
      <w:r>
        <w:rPr>
          <w:color w:val="232E2C"/>
        </w:rPr>
        <w:t>days</w:t>
      </w:r>
      <w:r>
        <w:rPr>
          <w:color w:val="232E2C"/>
          <w:spacing w:val="-4"/>
        </w:rPr>
        <w:t> </w:t>
      </w:r>
      <w:r>
        <w:rPr>
          <w:color w:val="232E2C"/>
        </w:rPr>
        <w:t>prior</w:t>
      </w:r>
      <w:r>
        <w:rPr>
          <w:color w:val="232E2C"/>
          <w:spacing w:val="-8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delivery</w:t>
      </w:r>
      <w:r>
        <w:rPr>
          <w:color w:val="232E2C"/>
          <w:spacing w:val="-7"/>
        </w:rPr>
        <w:t> </w:t>
      </w:r>
      <w:r>
        <w:rPr>
          <w:color w:val="232E2C"/>
        </w:rPr>
        <w:t>date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avoid</w:t>
      </w:r>
      <w:r>
        <w:rPr>
          <w:color w:val="232E2C"/>
          <w:spacing w:val="-4"/>
        </w:rPr>
        <w:t> </w:t>
      </w:r>
      <w:r>
        <w:rPr>
          <w:color w:val="232E2C"/>
        </w:rPr>
        <w:t>handling</w:t>
      </w:r>
      <w:r>
        <w:rPr>
          <w:color w:val="232E2C"/>
          <w:spacing w:val="-3"/>
        </w:rPr>
        <w:t> </w:t>
      </w:r>
      <w:r>
        <w:rPr>
          <w:color w:val="232E2C"/>
          <w:spacing w:val="-2"/>
        </w:rPr>
        <w:t>charges.</w:t>
      </w:r>
    </w:p>
    <w:p>
      <w:pPr>
        <w:pStyle w:val="BodyText"/>
        <w:spacing w:before="60"/>
      </w:pPr>
    </w:p>
    <w:p>
      <w:pPr>
        <w:pStyle w:val="BodyText"/>
        <w:spacing w:line="348" w:lineRule="auto"/>
        <w:ind w:left="180" w:right="177"/>
      </w:pPr>
      <w:r>
        <w:rPr>
          <w:rFonts w:ascii="Mundial DemiBold" w:hAnsi="Mundial DemiBold"/>
          <w:b/>
          <w:color w:val="232E2C"/>
        </w:rPr>
        <w:t>6.2.</w:t>
      </w:r>
      <w:r>
        <w:rPr>
          <w:rFonts w:ascii="Mundial DemiBold" w:hAnsi="Mundial DemiBold"/>
          <w:b/>
          <w:color w:val="232E2C"/>
          <w:spacing w:val="-9"/>
        </w:rPr>
        <w:t> </w:t>
      </w:r>
      <w:r>
        <w:rPr>
          <w:rFonts w:ascii="Mundial DemiBold" w:hAnsi="Mundial DemiBold"/>
          <w:b/>
          <w:color w:val="232E2C"/>
        </w:rPr>
        <w:t>Termination and Loss: </w:t>
      </w:r>
      <w:r>
        <w:rPr>
          <w:color w:val="232E2C"/>
        </w:rPr>
        <w:t>Upon termination/expiration of</w:t>
      </w:r>
      <w:r>
        <w:rPr>
          <w:color w:val="232E2C"/>
          <w:spacing w:val="-3"/>
        </w:rPr>
        <w:t> </w:t>
      </w:r>
      <w:r>
        <w:rPr>
          <w:color w:val="232E2C"/>
        </w:rPr>
        <w:t>any</w:t>
      </w:r>
      <w:r>
        <w:rPr>
          <w:color w:val="232E2C"/>
          <w:spacing w:val="-3"/>
        </w:rPr>
        <w:t> </w:t>
      </w:r>
      <w:r>
        <w:rPr>
          <w:color w:val="232E2C"/>
        </w:rPr>
        <w:t>Service,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3"/>
        </w:rPr>
        <w:t> </w:t>
      </w:r>
      <w:r>
        <w:rPr>
          <w:color w:val="232E2C"/>
        </w:rPr>
        <w:t>when Customer</w:t>
      </w:r>
      <w:r>
        <w:rPr>
          <w:color w:val="232E2C"/>
          <w:spacing w:val="-3"/>
        </w:rPr>
        <w:t> </w:t>
      </w:r>
      <w:r>
        <w:rPr>
          <w:color w:val="232E2C"/>
        </w:rPr>
        <w:t>replaces/upgrades CPE,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must return</w:t>
      </w:r>
      <w:r>
        <w:rPr>
          <w:color w:val="232E2C"/>
          <w:spacing w:val="40"/>
        </w:rPr>
        <w:t> </w:t>
      </w:r>
      <w:r>
        <w:rPr>
          <w:color w:val="232E2C"/>
        </w:rPr>
        <w:t>terminated or</w:t>
      </w:r>
      <w:r>
        <w:rPr>
          <w:color w:val="232E2C"/>
          <w:spacing w:val="-3"/>
        </w:rPr>
        <w:t> </w:t>
      </w:r>
      <w:r>
        <w:rPr>
          <w:color w:val="232E2C"/>
        </w:rPr>
        <w:t>replaced/upgraded CPE to</w:t>
      </w:r>
      <w:r>
        <w:rPr>
          <w:color w:val="232E2C"/>
          <w:spacing w:val="-4"/>
        </w:rPr>
        <w:t> </w:t>
      </w:r>
      <w:r>
        <w:rPr>
          <w:color w:val="232E2C"/>
        </w:rPr>
        <w:t>Arrow at Customer’s own expense within 15 days of</w:t>
      </w:r>
      <w:r>
        <w:rPr>
          <w:color w:val="232E2C"/>
          <w:spacing w:val="-3"/>
        </w:rPr>
        <w:t> </w:t>
      </w:r>
      <w:r>
        <w:rPr>
          <w:color w:val="232E2C"/>
        </w:rPr>
        <w:t>termination or</w:t>
      </w:r>
      <w:r>
        <w:rPr>
          <w:color w:val="232E2C"/>
          <w:spacing w:val="-3"/>
        </w:rPr>
        <w:t> </w:t>
      </w:r>
      <w:r>
        <w:rPr>
          <w:color w:val="232E2C"/>
        </w:rPr>
        <w:t>replacement/upgrade.</w:t>
      </w:r>
      <w:r>
        <w:rPr>
          <w:color w:val="232E2C"/>
          <w:spacing w:val="-8"/>
        </w:rPr>
        <w:t> </w:t>
      </w:r>
      <w:r>
        <w:rPr>
          <w:color w:val="232E2C"/>
        </w:rPr>
        <w:t>Arrow will</w:t>
      </w:r>
      <w:r>
        <w:rPr>
          <w:color w:val="232E2C"/>
          <w:spacing w:val="40"/>
        </w:rPr>
        <w:t> </w:t>
      </w:r>
      <w:r>
        <w:rPr>
          <w:color w:val="232E2C"/>
        </w:rPr>
        <w:t>provide</w:t>
      </w:r>
      <w:r>
        <w:rPr>
          <w:color w:val="232E2C"/>
          <w:spacing w:val="-3"/>
        </w:rPr>
        <w:t> </w:t>
      </w:r>
      <w:r>
        <w:rPr>
          <w:color w:val="232E2C"/>
        </w:rPr>
        <w:t>Customer</w:t>
      </w:r>
      <w:r>
        <w:rPr>
          <w:color w:val="232E2C"/>
          <w:spacing w:val="-7"/>
        </w:rPr>
        <w:t> </w:t>
      </w:r>
      <w:r>
        <w:rPr>
          <w:color w:val="232E2C"/>
        </w:rPr>
        <w:t>with</w:t>
      </w:r>
      <w:r>
        <w:rPr>
          <w:color w:val="232E2C"/>
          <w:spacing w:val="-3"/>
        </w:rPr>
        <w:t> </w:t>
      </w:r>
      <w:r>
        <w:rPr>
          <w:color w:val="232E2C"/>
        </w:rPr>
        <w:t>return</w:t>
      </w:r>
      <w:r>
        <w:rPr>
          <w:color w:val="232E2C"/>
          <w:spacing w:val="-3"/>
        </w:rPr>
        <w:t> </w:t>
      </w:r>
      <w:r>
        <w:rPr>
          <w:color w:val="232E2C"/>
        </w:rPr>
        <w:t>instructions.</w:t>
      </w:r>
      <w:r>
        <w:rPr>
          <w:color w:val="232E2C"/>
          <w:spacing w:val="-8"/>
        </w:rPr>
        <w:t> </w:t>
      </w:r>
      <w:r>
        <w:rPr>
          <w:color w:val="232E2C"/>
        </w:rPr>
        <w:t>Customer</w:t>
      </w:r>
      <w:r>
        <w:rPr>
          <w:color w:val="232E2C"/>
          <w:spacing w:val="-7"/>
        </w:rPr>
        <w:t> </w:t>
      </w:r>
      <w:r>
        <w:rPr>
          <w:color w:val="232E2C"/>
        </w:rPr>
        <w:t>must</w:t>
      </w:r>
      <w:r>
        <w:rPr>
          <w:color w:val="232E2C"/>
          <w:spacing w:val="-3"/>
        </w:rPr>
        <w:t> </w:t>
      </w:r>
      <w:r>
        <w:rPr>
          <w:color w:val="232E2C"/>
        </w:rPr>
        <w:t>deliver</w:t>
      </w:r>
      <w:r>
        <w:rPr>
          <w:color w:val="232E2C"/>
          <w:spacing w:val="-7"/>
        </w:rPr>
        <w:t> </w:t>
      </w:r>
      <w:r>
        <w:rPr>
          <w:color w:val="232E2C"/>
        </w:rPr>
        <w:t>CPE</w:t>
      </w:r>
      <w:r>
        <w:rPr>
          <w:color w:val="232E2C"/>
          <w:spacing w:val="-3"/>
        </w:rPr>
        <w:t> </w:t>
      </w:r>
      <w:r>
        <w:rPr>
          <w:color w:val="232E2C"/>
        </w:rPr>
        <w:t>to</w:t>
      </w:r>
      <w:r>
        <w:rPr>
          <w:color w:val="232E2C"/>
          <w:spacing w:val="-8"/>
        </w:rPr>
        <w:t> </w:t>
      </w:r>
      <w:r>
        <w:rPr>
          <w:color w:val="232E2C"/>
        </w:rPr>
        <w:t>Arrow</w:t>
      </w:r>
      <w:r>
        <w:rPr>
          <w:color w:val="232E2C"/>
          <w:spacing w:val="-3"/>
        </w:rPr>
        <w:t> </w:t>
      </w:r>
      <w:r>
        <w:rPr>
          <w:color w:val="232E2C"/>
        </w:rPr>
        <w:t>in</w:t>
      </w:r>
      <w:r>
        <w:rPr>
          <w:color w:val="232E2C"/>
          <w:spacing w:val="-3"/>
        </w:rPr>
        <w:t> </w:t>
      </w:r>
      <w:r>
        <w:rPr>
          <w:color w:val="232E2C"/>
        </w:rPr>
        <w:t>the</w:t>
      </w:r>
      <w:r>
        <w:rPr>
          <w:color w:val="232E2C"/>
          <w:spacing w:val="-3"/>
        </w:rPr>
        <w:t> </w:t>
      </w:r>
      <w:r>
        <w:rPr>
          <w:color w:val="232E2C"/>
        </w:rPr>
        <w:t>same</w:t>
      </w:r>
      <w:r>
        <w:rPr>
          <w:color w:val="232E2C"/>
          <w:spacing w:val="-3"/>
        </w:rPr>
        <w:t> </w:t>
      </w:r>
      <w:r>
        <w:rPr>
          <w:color w:val="232E2C"/>
        </w:rPr>
        <w:t>condition</w:t>
      </w:r>
      <w:r>
        <w:rPr>
          <w:color w:val="232E2C"/>
          <w:spacing w:val="-3"/>
        </w:rPr>
        <w:t> </w:t>
      </w:r>
      <w:r>
        <w:rPr>
          <w:color w:val="232E2C"/>
        </w:rPr>
        <w:t>as</w:t>
      </w:r>
      <w:r>
        <w:rPr>
          <w:color w:val="232E2C"/>
          <w:spacing w:val="-3"/>
        </w:rPr>
        <w:t> </w:t>
      </w:r>
      <w:r>
        <w:rPr>
          <w:color w:val="232E2C"/>
        </w:rPr>
        <w:t>it</w:t>
      </w:r>
      <w:r>
        <w:rPr>
          <w:color w:val="232E2C"/>
          <w:spacing w:val="-3"/>
        </w:rPr>
        <w:t> </w:t>
      </w:r>
      <w:r>
        <w:rPr>
          <w:color w:val="232E2C"/>
        </w:rPr>
        <w:t>was</w:t>
      </w:r>
      <w:r>
        <w:rPr>
          <w:color w:val="232E2C"/>
          <w:spacing w:val="-3"/>
        </w:rPr>
        <w:t> </w:t>
      </w:r>
      <w:r>
        <w:rPr>
          <w:color w:val="232E2C"/>
        </w:rPr>
        <w:t>in</w:t>
      </w:r>
      <w:r>
        <w:rPr>
          <w:color w:val="232E2C"/>
          <w:spacing w:val="-3"/>
        </w:rPr>
        <w:t> </w:t>
      </w:r>
      <w:r>
        <w:rPr>
          <w:color w:val="232E2C"/>
        </w:rPr>
        <w:t>when</w:t>
      </w:r>
      <w:r>
        <w:rPr>
          <w:color w:val="232E2C"/>
          <w:spacing w:val="-8"/>
        </w:rPr>
        <w:t> </w:t>
      </w:r>
      <w:r>
        <w:rPr>
          <w:color w:val="232E2C"/>
        </w:rPr>
        <w:t>Arrow</w:t>
      </w:r>
      <w:r>
        <w:rPr>
          <w:color w:val="232E2C"/>
          <w:spacing w:val="-3"/>
        </w:rPr>
        <w:t> </w:t>
      </w:r>
      <w:r>
        <w:rPr>
          <w:color w:val="232E2C"/>
        </w:rPr>
        <w:t>first</w:t>
      </w:r>
      <w:r>
        <w:rPr>
          <w:color w:val="232E2C"/>
          <w:spacing w:val="-3"/>
        </w:rPr>
        <w:t> </w:t>
      </w:r>
      <w:r>
        <w:rPr>
          <w:color w:val="232E2C"/>
        </w:rPr>
        <w:t>delivered</w:t>
      </w:r>
      <w:r>
        <w:rPr>
          <w:color w:val="232E2C"/>
          <w:spacing w:val="-3"/>
        </w:rPr>
        <w:t> </w:t>
      </w:r>
      <w:r>
        <w:rPr>
          <w:color w:val="232E2C"/>
        </w:rPr>
        <w:t>the</w:t>
      </w:r>
      <w:r>
        <w:rPr>
          <w:color w:val="232E2C"/>
          <w:spacing w:val="40"/>
        </w:rPr>
        <w:t> </w:t>
      </w:r>
      <w:r>
        <w:rPr>
          <w:color w:val="232E2C"/>
        </w:rPr>
        <w:t>CPE to Customer,</w:t>
      </w:r>
      <w:r>
        <w:rPr>
          <w:color w:val="232E2C"/>
          <w:spacing w:val="-5"/>
        </w:rPr>
        <w:t> </w:t>
      </w:r>
      <w:r>
        <w:rPr>
          <w:color w:val="232E2C"/>
        </w:rPr>
        <w:t>normal wear</w:t>
      </w:r>
      <w:r>
        <w:rPr>
          <w:color w:val="232E2C"/>
          <w:spacing w:val="-4"/>
        </w:rPr>
        <w:t> </w:t>
      </w:r>
      <w:r>
        <w:rPr>
          <w:color w:val="232E2C"/>
        </w:rPr>
        <w:t>and tear</w:t>
      </w:r>
      <w:r>
        <w:rPr>
          <w:color w:val="232E2C"/>
          <w:spacing w:val="-4"/>
        </w:rPr>
        <w:t> </w:t>
      </w:r>
      <w:r>
        <w:rPr>
          <w:color w:val="232E2C"/>
        </w:rPr>
        <w:t>excepted,</w:t>
      </w:r>
      <w:r>
        <w:rPr>
          <w:color w:val="232E2C"/>
          <w:spacing w:val="-5"/>
        </w:rPr>
        <w:t> </w:t>
      </w:r>
      <w:r>
        <w:rPr>
          <w:color w:val="232E2C"/>
        </w:rPr>
        <w:t>and provide</w:t>
      </w:r>
      <w:r>
        <w:rPr>
          <w:color w:val="232E2C"/>
          <w:spacing w:val="-5"/>
        </w:rPr>
        <w:t> </w:t>
      </w:r>
      <w:r>
        <w:rPr>
          <w:color w:val="232E2C"/>
        </w:rPr>
        <w:t>Arrow with written notice of</w:t>
      </w:r>
      <w:r>
        <w:rPr>
          <w:color w:val="232E2C"/>
          <w:spacing w:val="-4"/>
        </w:rPr>
        <w:t> </w:t>
      </w:r>
      <w:r>
        <w:rPr>
          <w:color w:val="232E2C"/>
        </w:rPr>
        <w:t>said return,</w:t>
      </w:r>
      <w:r>
        <w:rPr>
          <w:color w:val="232E2C"/>
          <w:spacing w:val="-5"/>
        </w:rPr>
        <w:t> </w:t>
      </w:r>
      <w:r>
        <w:rPr>
          <w:color w:val="232E2C"/>
        </w:rPr>
        <w:t>including the date submitted.</w:t>
      </w:r>
      <w:r>
        <w:rPr>
          <w:color w:val="232E2C"/>
          <w:spacing w:val="-5"/>
        </w:rPr>
        <w:t> </w:t>
      </w:r>
      <w:r>
        <w:rPr>
          <w:color w:val="232E2C"/>
        </w:rPr>
        <w:t>If</w:t>
      </w:r>
      <w:r>
        <w:rPr>
          <w:color w:val="232E2C"/>
          <w:spacing w:val="-4"/>
        </w:rPr>
        <w:t> </w:t>
      </w:r>
      <w:r>
        <w:rPr>
          <w:color w:val="232E2C"/>
        </w:rPr>
        <w:t>CPE is</w:t>
      </w:r>
      <w:r>
        <w:rPr>
          <w:color w:val="232E2C"/>
          <w:spacing w:val="40"/>
        </w:rPr>
        <w:t> </w:t>
      </w:r>
      <w:r>
        <w:rPr>
          <w:color w:val="232E2C"/>
        </w:rPr>
        <w:t>not returned,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will be invoiced for</w:t>
      </w:r>
      <w:r>
        <w:rPr>
          <w:color w:val="232E2C"/>
          <w:spacing w:val="-3"/>
        </w:rPr>
        <w:t> </w:t>
      </w:r>
      <w:r>
        <w:rPr>
          <w:color w:val="232E2C"/>
        </w:rPr>
        <w:t>the unreturned CPE,</w:t>
      </w:r>
      <w:r>
        <w:rPr>
          <w:color w:val="232E2C"/>
          <w:spacing w:val="-4"/>
        </w:rPr>
        <w:t> </w:t>
      </w:r>
      <w:r>
        <w:rPr>
          <w:color w:val="232E2C"/>
        </w:rPr>
        <w:t>using the price tables listed below.</w:t>
      </w:r>
      <w:r>
        <w:rPr>
          <w:color w:val="232E2C"/>
          <w:spacing w:val="-4"/>
        </w:rPr>
        <w:t> </w:t>
      </w:r>
      <w:r>
        <w:rPr>
          <w:color w:val="232E2C"/>
        </w:rPr>
        <w:t>If</w:t>
      </w:r>
      <w:r>
        <w:rPr>
          <w:color w:val="232E2C"/>
          <w:spacing w:val="-3"/>
        </w:rPr>
        <w:t> </w:t>
      </w:r>
      <w:r>
        <w:rPr>
          <w:color w:val="232E2C"/>
        </w:rPr>
        <w:t>any</w:t>
      </w:r>
      <w:r>
        <w:rPr>
          <w:color w:val="232E2C"/>
          <w:spacing w:val="-3"/>
        </w:rPr>
        <w:t> </w:t>
      </w:r>
      <w:r>
        <w:rPr>
          <w:color w:val="232E2C"/>
        </w:rPr>
        <w:t>CPE,</w:t>
      </w:r>
      <w:r>
        <w:rPr>
          <w:color w:val="232E2C"/>
          <w:spacing w:val="-4"/>
        </w:rPr>
        <w:t> </w:t>
      </w:r>
      <w:r>
        <w:rPr>
          <w:color w:val="232E2C"/>
        </w:rPr>
        <w:t>in whole or</w:t>
      </w:r>
      <w:r>
        <w:rPr>
          <w:color w:val="232E2C"/>
          <w:spacing w:val="-3"/>
        </w:rPr>
        <w:t> </w:t>
      </w:r>
      <w:r>
        <w:rPr>
          <w:color w:val="232E2C"/>
        </w:rPr>
        <w:t>in part,</w:t>
      </w:r>
      <w:r>
        <w:rPr>
          <w:color w:val="232E2C"/>
          <w:spacing w:val="-4"/>
        </w:rPr>
        <w:t> </w:t>
      </w:r>
      <w:r>
        <w:rPr>
          <w:color w:val="232E2C"/>
        </w:rPr>
        <w:t>is lost,</w:t>
      </w:r>
      <w:r>
        <w:rPr>
          <w:color w:val="232E2C"/>
          <w:spacing w:val="-4"/>
        </w:rPr>
        <w:t> </w:t>
      </w:r>
      <w:r>
        <w:rPr>
          <w:color w:val="232E2C"/>
        </w:rPr>
        <w:t>stolen,</w:t>
      </w:r>
      <w:r>
        <w:rPr>
          <w:color w:val="232E2C"/>
          <w:spacing w:val="40"/>
        </w:rPr>
        <w:t> </w:t>
      </w:r>
      <w:r>
        <w:rPr>
          <w:color w:val="232E2C"/>
        </w:rPr>
        <w:t>damaged,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3"/>
        </w:rPr>
        <w:t> </w:t>
      </w:r>
      <w:r>
        <w:rPr>
          <w:color w:val="232E2C"/>
        </w:rPr>
        <w:t>destroyed,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3"/>
        </w:rPr>
        <w:t> </w:t>
      </w:r>
      <w:r>
        <w:rPr>
          <w:color w:val="232E2C"/>
        </w:rPr>
        <w:t>is taken in any</w:t>
      </w:r>
      <w:r>
        <w:rPr>
          <w:color w:val="232E2C"/>
          <w:spacing w:val="-3"/>
        </w:rPr>
        <w:t> </w:t>
      </w:r>
      <w:r>
        <w:rPr>
          <w:color w:val="232E2C"/>
        </w:rPr>
        <w:t>condemnation,</w:t>
      </w:r>
      <w:r>
        <w:rPr>
          <w:color w:val="232E2C"/>
          <w:spacing w:val="-4"/>
        </w:rPr>
        <w:t> </w:t>
      </w:r>
      <w:r>
        <w:rPr>
          <w:color w:val="232E2C"/>
        </w:rPr>
        <w:t>court action,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3"/>
        </w:rPr>
        <w:t> </w:t>
      </w:r>
      <w:r>
        <w:rPr>
          <w:color w:val="232E2C"/>
        </w:rPr>
        <w:t>similar</w:t>
      </w:r>
      <w:r>
        <w:rPr>
          <w:color w:val="232E2C"/>
          <w:spacing w:val="-3"/>
        </w:rPr>
        <w:t> </w:t>
      </w:r>
      <w:r>
        <w:rPr>
          <w:color w:val="232E2C"/>
        </w:rPr>
        <w:t>proceeding (an</w:t>
      </w:r>
      <w:r>
        <w:rPr>
          <w:color w:val="232E2C"/>
          <w:spacing w:val="-4"/>
        </w:rPr>
        <w:t> </w:t>
      </w:r>
      <w:r>
        <w:rPr>
          <w:color w:val="232E2C"/>
        </w:rPr>
        <w:t>“Event of</w:t>
      </w:r>
      <w:r>
        <w:rPr>
          <w:color w:val="232E2C"/>
          <w:spacing w:val="-3"/>
        </w:rPr>
        <w:t> </w:t>
      </w:r>
      <w:r>
        <w:rPr>
          <w:color w:val="232E2C"/>
        </w:rPr>
        <w:t>Loss”),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will immediately</w:t>
      </w:r>
      <w:r>
        <w:rPr>
          <w:color w:val="232E2C"/>
          <w:spacing w:val="40"/>
        </w:rPr>
        <w:t> </w:t>
      </w:r>
      <w:r>
        <w:rPr>
          <w:color w:val="232E2C"/>
        </w:rPr>
        <w:t>notify</w:t>
      </w:r>
      <w:r>
        <w:rPr>
          <w:color w:val="232E2C"/>
          <w:spacing w:val="-7"/>
        </w:rPr>
        <w:t> </w:t>
      </w:r>
      <w:r>
        <w:rPr>
          <w:color w:val="232E2C"/>
        </w:rPr>
        <w:t>Arrow of</w:t>
      </w:r>
      <w:r>
        <w:rPr>
          <w:color w:val="232E2C"/>
          <w:spacing w:val="-3"/>
        </w:rPr>
        <w:t> </w:t>
      </w:r>
      <w:r>
        <w:rPr>
          <w:color w:val="232E2C"/>
        </w:rPr>
        <w:t>the Event of</w:t>
      </w:r>
      <w:r>
        <w:rPr>
          <w:color w:val="232E2C"/>
          <w:spacing w:val="-3"/>
        </w:rPr>
        <w:t> </w:t>
      </w:r>
      <w:r>
        <w:rPr>
          <w:color w:val="232E2C"/>
        </w:rPr>
        <w:t>Loss,</w:t>
      </w:r>
      <w:r>
        <w:rPr>
          <w:color w:val="232E2C"/>
          <w:spacing w:val="-4"/>
        </w:rPr>
        <w:t> </w:t>
      </w:r>
      <w:r>
        <w:rPr>
          <w:color w:val="232E2C"/>
        </w:rPr>
        <w:t>and provide</w:t>
      </w:r>
      <w:r>
        <w:rPr>
          <w:color w:val="232E2C"/>
          <w:spacing w:val="-4"/>
        </w:rPr>
        <w:t> </w:t>
      </w:r>
      <w:r>
        <w:rPr>
          <w:color w:val="232E2C"/>
        </w:rPr>
        <w:t>Arrow with a description of</w:t>
      </w:r>
      <w:r>
        <w:rPr>
          <w:color w:val="232E2C"/>
          <w:spacing w:val="-3"/>
        </w:rPr>
        <w:t> </w:t>
      </w:r>
      <w:r>
        <w:rPr>
          <w:color w:val="232E2C"/>
        </w:rPr>
        <w:t>the Event of</w:t>
      </w:r>
      <w:r>
        <w:rPr>
          <w:color w:val="232E2C"/>
          <w:spacing w:val="-3"/>
        </w:rPr>
        <w:t> </w:t>
      </w:r>
      <w:r>
        <w:rPr>
          <w:color w:val="232E2C"/>
        </w:rPr>
        <w:t>Loss.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must immediately</w:t>
      </w:r>
      <w:r>
        <w:rPr>
          <w:color w:val="232E2C"/>
          <w:spacing w:val="-3"/>
        </w:rPr>
        <w:t> </w:t>
      </w:r>
      <w:r>
        <w:rPr>
          <w:color w:val="232E2C"/>
        </w:rPr>
        <w:t>restore the affected</w:t>
      </w:r>
      <w:r>
        <w:rPr>
          <w:color w:val="232E2C"/>
          <w:spacing w:val="40"/>
        </w:rPr>
        <w:t> </w:t>
      </w:r>
      <w:r>
        <w:rPr>
          <w:color w:val="232E2C"/>
        </w:rPr>
        <w:t>CPE to good condition and working order,</w:t>
      </w:r>
      <w:r>
        <w:rPr>
          <w:color w:val="232E2C"/>
          <w:spacing w:val="-4"/>
        </w:rPr>
        <w:t> </w:t>
      </w:r>
      <w:r>
        <w:rPr>
          <w:color w:val="232E2C"/>
        </w:rPr>
        <w:t>replace the affected item with identical CPE and software in good condition and transfer</w:t>
      </w:r>
      <w:r>
        <w:rPr>
          <w:color w:val="232E2C"/>
          <w:spacing w:val="-3"/>
        </w:rPr>
        <w:t> </w:t>
      </w:r>
      <w:r>
        <w:rPr>
          <w:color w:val="232E2C"/>
        </w:rPr>
        <w:t>clear</w:t>
      </w:r>
      <w:r>
        <w:rPr>
          <w:color w:val="232E2C"/>
          <w:spacing w:val="-3"/>
        </w:rPr>
        <w:t> </w:t>
      </w:r>
      <w:r>
        <w:rPr>
          <w:color w:val="232E2C"/>
        </w:rPr>
        <w:t>title</w:t>
      </w:r>
      <w:r>
        <w:rPr>
          <w:color w:val="232E2C"/>
          <w:spacing w:val="40"/>
        </w:rPr>
        <w:t> </w:t>
      </w:r>
      <w:r>
        <w:rPr>
          <w:color w:val="232E2C"/>
        </w:rPr>
        <w:t>and</w:t>
      </w:r>
      <w:r>
        <w:rPr>
          <w:color w:val="232E2C"/>
          <w:spacing w:val="-6"/>
        </w:rPr>
        <w:t> </w:t>
      </w:r>
      <w:r>
        <w:rPr>
          <w:color w:val="232E2C"/>
        </w:rPr>
        <w:t>any</w:t>
      </w:r>
      <w:r>
        <w:rPr>
          <w:color w:val="232E2C"/>
          <w:spacing w:val="-7"/>
        </w:rPr>
        <w:t> </w:t>
      </w:r>
      <w:r>
        <w:rPr>
          <w:color w:val="232E2C"/>
        </w:rPr>
        <w:t>sublicense</w:t>
      </w:r>
      <w:r>
        <w:rPr>
          <w:color w:val="232E2C"/>
          <w:spacing w:val="-3"/>
        </w:rPr>
        <w:t> </w:t>
      </w:r>
      <w:r>
        <w:rPr>
          <w:color w:val="232E2C"/>
        </w:rPr>
        <w:t>to</w:t>
      </w:r>
      <w:r>
        <w:rPr>
          <w:color w:val="232E2C"/>
          <w:spacing w:val="-8"/>
        </w:rPr>
        <w:t> </w:t>
      </w:r>
      <w:r>
        <w:rPr>
          <w:color w:val="232E2C"/>
        </w:rPr>
        <w:t>Arrow,</w:t>
      </w:r>
      <w:r>
        <w:rPr>
          <w:color w:val="232E2C"/>
          <w:spacing w:val="-8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Customer</w:t>
      </w:r>
      <w:r>
        <w:rPr>
          <w:color w:val="232E2C"/>
          <w:spacing w:val="-7"/>
        </w:rPr>
        <w:t> </w:t>
      </w:r>
      <w:r>
        <w:rPr>
          <w:color w:val="232E2C"/>
        </w:rPr>
        <w:t>will</w:t>
      </w:r>
      <w:r>
        <w:rPr>
          <w:color w:val="232E2C"/>
          <w:spacing w:val="-3"/>
        </w:rPr>
        <w:t> </w:t>
      </w:r>
      <w:r>
        <w:rPr>
          <w:color w:val="232E2C"/>
        </w:rPr>
        <w:t>be</w:t>
      </w:r>
      <w:r>
        <w:rPr>
          <w:color w:val="232E2C"/>
          <w:spacing w:val="-3"/>
        </w:rPr>
        <w:t> </w:t>
      </w:r>
      <w:r>
        <w:rPr>
          <w:color w:val="232E2C"/>
        </w:rPr>
        <w:t>invoiced</w:t>
      </w:r>
      <w:r>
        <w:rPr>
          <w:color w:val="232E2C"/>
          <w:spacing w:val="-3"/>
        </w:rPr>
        <w:t> </w:t>
      </w:r>
      <w:r>
        <w:rPr>
          <w:color w:val="232E2C"/>
        </w:rPr>
        <w:t>for</w:t>
      </w:r>
      <w:r>
        <w:rPr>
          <w:color w:val="232E2C"/>
          <w:spacing w:val="-7"/>
        </w:rPr>
        <w:t> </w:t>
      </w:r>
      <w:r>
        <w:rPr>
          <w:color w:val="232E2C"/>
        </w:rPr>
        <w:t>the</w:t>
      </w:r>
      <w:r>
        <w:rPr>
          <w:color w:val="232E2C"/>
          <w:spacing w:val="-3"/>
        </w:rPr>
        <w:t> </w:t>
      </w:r>
      <w:r>
        <w:rPr>
          <w:color w:val="232E2C"/>
        </w:rPr>
        <w:t>affected</w:t>
      </w:r>
      <w:r>
        <w:rPr>
          <w:color w:val="232E2C"/>
          <w:spacing w:val="-3"/>
        </w:rPr>
        <w:t> </w:t>
      </w:r>
      <w:r>
        <w:rPr>
          <w:color w:val="232E2C"/>
        </w:rPr>
        <w:t>CPE</w:t>
      </w:r>
      <w:r>
        <w:rPr>
          <w:color w:val="232E2C"/>
          <w:spacing w:val="-3"/>
        </w:rPr>
        <w:t> </w:t>
      </w:r>
      <w:r>
        <w:rPr>
          <w:color w:val="232E2C"/>
        </w:rPr>
        <w:t>using</w:t>
      </w:r>
      <w:r>
        <w:rPr>
          <w:color w:val="232E2C"/>
          <w:spacing w:val="-3"/>
        </w:rPr>
        <w:t> </w:t>
      </w:r>
      <w:r>
        <w:rPr>
          <w:color w:val="232E2C"/>
        </w:rPr>
        <w:t>the</w:t>
      </w:r>
      <w:r>
        <w:rPr>
          <w:color w:val="232E2C"/>
          <w:spacing w:val="-3"/>
        </w:rPr>
        <w:t> </w:t>
      </w:r>
      <w:r>
        <w:rPr>
          <w:color w:val="232E2C"/>
        </w:rPr>
        <w:t>price</w:t>
      </w:r>
      <w:r>
        <w:rPr>
          <w:color w:val="232E2C"/>
          <w:spacing w:val="-3"/>
        </w:rPr>
        <w:t> </w:t>
      </w:r>
      <w:r>
        <w:rPr>
          <w:color w:val="232E2C"/>
        </w:rPr>
        <w:t>tables</w:t>
      </w:r>
      <w:r>
        <w:rPr>
          <w:color w:val="232E2C"/>
          <w:spacing w:val="-3"/>
        </w:rPr>
        <w:t> </w:t>
      </w:r>
      <w:r>
        <w:rPr>
          <w:color w:val="232E2C"/>
        </w:rPr>
        <w:t>listed</w:t>
      </w:r>
      <w:r>
        <w:rPr>
          <w:color w:val="232E2C"/>
          <w:spacing w:val="-3"/>
        </w:rPr>
        <w:t> </w:t>
      </w:r>
      <w:r>
        <w:rPr>
          <w:color w:val="232E2C"/>
        </w:rPr>
        <w:t>below.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3"/>
        </w:rPr>
        <w:t> </w:t>
      </w:r>
      <w:r>
        <w:rPr>
          <w:color w:val="232E2C"/>
        </w:rPr>
        <w:t>may</w:t>
      </w:r>
      <w:r>
        <w:rPr>
          <w:color w:val="232E2C"/>
          <w:spacing w:val="-7"/>
        </w:rPr>
        <w:t> </w:t>
      </w:r>
      <w:r>
        <w:rPr>
          <w:color w:val="232E2C"/>
        </w:rPr>
        <w:t>invoice</w:t>
      </w:r>
      <w:r>
        <w:rPr>
          <w:color w:val="232E2C"/>
          <w:spacing w:val="-3"/>
        </w:rPr>
        <w:t> </w:t>
      </w:r>
      <w:r>
        <w:rPr>
          <w:color w:val="232E2C"/>
        </w:rPr>
        <w:t>and</w:t>
      </w:r>
      <w:r>
        <w:rPr>
          <w:color w:val="232E2C"/>
          <w:spacing w:val="-3"/>
        </w:rPr>
        <w:t> </w:t>
      </w:r>
      <w:r>
        <w:rPr>
          <w:color w:val="232E2C"/>
        </w:rPr>
        <w:t>collect</w:t>
      </w:r>
      <w:r>
        <w:rPr>
          <w:color w:val="232E2C"/>
          <w:spacing w:val="40"/>
        </w:rPr>
        <w:t> </w:t>
      </w:r>
      <w:r>
        <w:rPr>
          <w:color w:val="232E2C"/>
        </w:rPr>
        <w:t>from Customer,</w:t>
      </w:r>
      <w:r>
        <w:rPr>
          <w:color w:val="232E2C"/>
          <w:spacing w:val="-3"/>
        </w:rPr>
        <w:t> </w:t>
      </w:r>
      <w:r>
        <w:rPr>
          <w:color w:val="232E2C"/>
        </w:rPr>
        <w:t>all charges due under</w:t>
      </w:r>
      <w:r>
        <w:rPr>
          <w:color w:val="232E2C"/>
          <w:spacing w:val="-2"/>
        </w:rPr>
        <w:t> </w:t>
      </w:r>
      <w:r>
        <w:rPr>
          <w:color w:val="232E2C"/>
        </w:rPr>
        <w:t>this section as a single amount.</w:t>
      </w:r>
      <w:r>
        <w:rPr>
          <w:color w:val="232E2C"/>
          <w:spacing w:val="-3"/>
        </w:rPr>
        <w:t> </w:t>
      </w:r>
      <w:r>
        <w:rPr>
          <w:color w:val="232E2C"/>
        </w:rPr>
        <w:t>Customer</w:t>
      </w:r>
      <w:r>
        <w:rPr>
          <w:color w:val="232E2C"/>
          <w:spacing w:val="-2"/>
        </w:rPr>
        <w:t> </w:t>
      </w:r>
      <w:r>
        <w:rPr>
          <w:color w:val="232E2C"/>
        </w:rPr>
        <w:t>may</w:t>
      </w:r>
      <w:r>
        <w:rPr>
          <w:color w:val="232E2C"/>
          <w:spacing w:val="-2"/>
        </w:rPr>
        <w:t> </w:t>
      </w:r>
      <w:r>
        <w:rPr>
          <w:color w:val="232E2C"/>
        </w:rPr>
        <w:t>not sell or</w:t>
      </w:r>
      <w:r>
        <w:rPr>
          <w:color w:val="232E2C"/>
          <w:spacing w:val="-2"/>
        </w:rPr>
        <w:t> </w:t>
      </w:r>
      <w:r>
        <w:rPr>
          <w:color w:val="232E2C"/>
        </w:rPr>
        <w:t>transfer</w:t>
      </w:r>
      <w:r>
        <w:rPr>
          <w:color w:val="232E2C"/>
          <w:spacing w:val="-2"/>
        </w:rPr>
        <w:t> </w:t>
      </w:r>
      <w:r>
        <w:rPr>
          <w:color w:val="232E2C"/>
        </w:rPr>
        <w:t>title to any</w:t>
      </w:r>
      <w:r>
        <w:rPr>
          <w:color w:val="232E2C"/>
          <w:spacing w:val="-2"/>
        </w:rPr>
        <w:t> </w:t>
      </w:r>
      <w:r>
        <w:rPr>
          <w:color w:val="232E2C"/>
        </w:rPr>
        <w:t>CPE without the express</w:t>
      </w:r>
      <w:r>
        <w:rPr>
          <w:color w:val="232E2C"/>
          <w:spacing w:val="40"/>
        </w:rPr>
        <w:t> </w:t>
      </w:r>
      <w:r>
        <w:rPr>
          <w:color w:val="232E2C"/>
        </w:rPr>
        <w:t>written consent of Arrow.</w:t>
      </w:r>
    </w:p>
    <w:p>
      <w:pPr>
        <w:pStyle w:val="BodyText"/>
        <w:spacing w:before="60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8"/>
          <w:u w:val="single" w:color="49D79D"/>
        </w:rPr>
        <w:t> </w:t>
      </w:r>
      <w:r>
        <w:rPr>
          <w:color w:val="0B1714"/>
          <w:u w:val="single" w:color="49D79D"/>
        </w:rPr>
        <w:t>SIM</w:t>
      </w:r>
      <w:r>
        <w:rPr>
          <w:color w:val="0B1714"/>
          <w:spacing w:val="-1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Removal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177"/>
      </w:pPr>
      <w:r>
        <w:rPr>
          <w:color w:val="232E2C"/>
        </w:rPr>
        <w:t>Customer</w:t>
      </w:r>
      <w:r>
        <w:rPr>
          <w:color w:val="232E2C"/>
          <w:spacing w:val="-7"/>
        </w:rPr>
        <w:t> </w:t>
      </w:r>
      <w:r>
        <w:rPr>
          <w:color w:val="232E2C"/>
        </w:rPr>
        <w:t>shall</w:t>
      </w:r>
      <w:r>
        <w:rPr>
          <w:color w:val="232E2C"/>
          <w:spacing w:val="-4"/>
        </w:rPr>
        <w:t> </w:t>
      </w:r>
      <w:r>
        <w:rPr>
          <w:color w:val="232E2C"/>
        </w:rPr>
        <w:t>be</w:t>
      </w:r>
      <w:r>
        <w:rPr>
          <w:color w:val="232E2C"/>
          <w:spacing w:val="-4"/>
        </w:rPr>
        <w:t> </w:t>
      </w:r>
      <w:r>
        <w:rPr>
          <w:color w:val="232E2C"/>
        </w:rPr>
        <w:t>prohibited</w:t>
      </w:r>
      <w:r>
        <w:rPr>
          <w:color w:val="232E2C"/>
          <w:spacing w:val="-4"/>
        </w:rPr>
        <w:t> </w:t>
      </w:r>
      <w:r>
        <w:rPr>
          <w:color w:val="232E2C"/>
        </w:rPr>
        <w:t>from</w:t>
      </w:r>
      <w:r>
        <w:rPr>
          <w:color w:val="232E2C"/>
          <w:spacing w:val="-4"/>
        </w:rPr>
        <w:t> </w:t>
      </w:r>
      <w:r>
        <w:rPr>
          <w:color w:val="232E2C"/>
        </w:rPr>
        <w:t>removing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SIM</w:t>
      </w:r>
      <w:r>
        <w:rPr>
          <w:color w:val="232E2C"/>
          <w:spacing w:val="-4"/>
        </w:rPr>
        <w:t> </w:t>
      </w:r>
      <w:r>
        <w:rPr>
          <w:color w:val="232E2C"/>
        </w:rPr>
        <w:t>card</w:t>
      </w:r>
      <w:r>
        <w:rPr>
          <w:color w:val="232E2C"/>
          <w:spacing w:val="-4"/>
        </w:rPr>
        <w:t> </w:t>
      </w:r>
      <w:r>
        <w:rPr>
          <w:color w:val="232E2C"/>
        </w:rPr>
        <w:t>from</w:t>
      </w:r>
      <w:r>
        <w:rPr>
          <w:color w:val="232E2C"/>
          <w:spacing w:val="-4"/>
        </w:rPr>
        <w:t> </w:t>
      </w:r>
      <w:r>
        <w:rPr>
          <w:color w:val="232E2C"/>
        </w:rPr>
        <w:t>any</w:t>
      </w:r>
      <w:r>
        <w:rPr>
          <w:color w:val="232E2C"/>
          <w:spacing w:val="-7"/>
        </w:rPr>
        <w:t> </w:t>
      </w:r>
      <w:r>
        <w:rPr>
          <w:color w:val="232E2C"/>
        </w:rPr>
        <w:t>CPE.</w:t>
      </w:r>
      <w:r>
        <w:rPr>
          <w:color w:val="232E2C"/>
          <w:spacing w:val="-8"/>
        </w:rPr>
        <w:t> </w:t>
      </w:r>
      <w:r>
        <w:rPr>
          <w:color w:val="232E2C"/>
        </w:rPr>
        <w:t>Removal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a</w:t>
      </w:r>
      <w:r>
        <w:rPr>
          <w:color w:val="232E2C"/>
          <w:spacing w:val="-4"/>
        </w:rPr>
        <w:t> </w:t>
      </w:r>
      <w:r>
        <w:rPr>
          <w:color w:val="232E2C"/>
        </w:rPr>
        <w:t>SIM</w:t>
      </w:r>
      <w:r>
        <w:rPr>
          <w:color w:val="232E2C"/>
          <w:spacing w:val="-4"/>
        </w:rPr>
        <w:t> </w:t>
      </w:r>
      <w:r>
        <w:rPr>
          <w:color w:val="232E2C"/>
        </w:rPr>
        <w:t>card,</w:t>
      </w:r>
      <w:r>
        <w:rPr>
          <w:color w:val="232E2C"/>
          <w:spacing w:val="-8"/>
        </w:rPr>
        <w:t> </w:t>
      </w:r>
      <w:r>
        <w:rPr>
          <w:color w:val="232E2C"/>
        </w:rPr>
        <w:t>by</w:t>
      </w:r>
      <w:r>
        <w:rPr>
          <w:color w:val="232E2C"/>
          <w:spacing w:val="-7"/>
        </w:rPr>
        <w:t> </w:t>
      </w:r>
      <w:r>
        <w:rPr>
          <w:color w:val="232E2C"/>
        </w:rPr>
        <w:t>Customer</w:t>
      </w:r>
      <w:r>
        <w:rPr>
          <w:color w:val="232E2C"/>
          <w:spacing w:val="-7"/>
        </w:rPr>
        <w:t> </w:t>
      </w:r>
      <w:r>
        <w:rPr>
          <w:color w:val="232E2C"/>
        </w:rPr>
        <w:t>will</w:t>
      </w:r>
      <w:r>
        <w:rPr>
          <w:color w:val="232E2C"/>
          <w:spacing w:val="-4"/>
        </w:rPr>
        <w:t> </w:t>
      </w:r>
      <w:r>
        <w:rPr>
          <w:color w:val="232E2C"/>
        </w:rPr>
        <w:t>result</w:t>
      </w:r>
      <w:r>
        <w:rPr>
          <w:color w:val="232E2C"/>
          <w:spacing w:val="-4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an</w:t>
      </w:r>
      <w:r>
        <w:rPr>
          <w:color w:val="232E2C"/>
          <w:spacing w:val="-4"/>
        </w:rPr>
        <w:t> </w:t>
      </w:r>
      <w:r>
        <w:rPr>
          <w:color w:val="232E2C"/>
        </w:rPr>
        <w:t>automatic</w:t>
      </w:r>
      <w:r>
        <w:rPr>
          <w:color w:val="232E2C"/>
          <w:spacing w:val="-8"/>
        </w:rPr>
        <w:t> </w:t>
      </w:r>
      <w:r>
        <w:rPr>
          <w:color w:val="232E2C"/>
        </w:rPr>
        <w:t>“locking”</w:t>
      </w:r>
      <w:r>
        <w:rPr>
          <w:color w:val="232E2C"/>
          <w:spacing w:val="40"/>
        </w:rPr>
        <w:t> </w:t>
      </w:r>
      <w:r>
        <w:rPr>
          <w:color w:val="232E2C"/>
        </w:rPr>
        <w:t>of</w:t>
      </w:r>
      <w:r>
        <w:rPr>
          <w:color w:val="232E2C"/>
          <w:spacing w:val="-3"/>
        </w:rPr>
        <w:t> </w:t>
      </w:r>
      <w:r>
        <w:rPr>
          <w:color w:val="232E2C"/>
        </w:rPr>
        <w:t>the SIM card.</w:t>
      </w:r>
      <w:r>
        <w:rPr>
          <w:color w:val="232E2C"/>
          <w:spacing w:val="-9"/>
        </w:rPr>
        <w:t> </w:t>
      </w:r>
      <w:r>
        <w:rPr>
          <w:color w:val="232E2C"/>
        </w:rPr>
        <w:t>The SIM card provided by</w:t>
      </w:r>
      <w:r>
        <w:rPr>
          <w:color w:val="232E2C"/>
          <w:spacing w:val="-7"/>
        </w:rPr>
        <w:t> </w:t>
      </w:r>
      <w:r>
        <w:rPr>
          <w:color w:val="232E2C"/>
        </w:rPr>
        <w:t>Arrow will not function with any</w:t>
      </w:r>
      <w:r>
        <w:rPr>
          <w:color w:val="232E2C"/>
          <w:spacing w:val="-3"/>
        </w:rPr>
        <w:t> </w:t>
      </w:r>
      <w:r>
        <w:rPr>
          <w:color w:val="232E2C"/>
        </w:rPr>
        <w:t>other</w:t>
      </w:r>
      <w:r>
        <w:rPr>
          <w:color w:val="232E2C"/>
          <w:spacing w:val="-3"/>
        </w:rPr>
        <w:t> </w:t>
      </w:r>
      <w:r>
        <w:rPr>
          <w:color w:val="232E2C"/>
        </w:rPr>
        <w:t>device other</w:t>
      </w:r>
      <w:r>
        <w:rPr>
          <w:color w:val="232E2C"/>
          <w:spacing w:val="-3"/>
        </w:rPr>
        <w:t> </w:t>
      </w:r>
      <w:r>
        <w:rPr>
          <w:color w:val="232E2C"/>
        </w:rPr>
        <w:t>than the CPE provided by</w:t>
      </w:r>
      <w:r>
        <w:rPr>
          <w:color w:val="232E2C"/>
          <w:spacing w:val="-7"/>
        </w:rPr>
        <w:t> </w:t>
      </w:r>
      <w:r>
        <w:rPr>
          <w:color w:val="232E2C"/>
        </w:rPr>
        <w:t>Arrow.</w:t>
      </w:r>
      <w:r>
        <w:rPr>
          <w:color w:val="232E2C"/>
          <w:spacing w:val="-8"/>
        </w:rPr>
        <w:t> </w:t>
      </w:r>
      <w:r>
        <w:rPr>
          <w:color w:val="232E2C"/>
        </w:rPr>
        <w:t>Any</w:t>
      </w:r>
      <w:r>
        <w:rPr>
          <w:color w:val="232E2C"/>
          <w:spacing w:val="-3"/>
        </w:rPr>
        <w:t> </w:t>
      </w:r>
      <w:r>
        <w:rPr>
          <w:color w:val="232E2C"/>
        </w:rPr>
        <w:t>attempt,</w:t>
      </w:r>
      <w:r>
        <w:rPr>
          <w:color w:val="232E2C"/>
          <w:spacing w:val="-4"/>
        </w:rPr>
        <w:t> </w:t>
      </w:r>
      <w:r>
        <w:rPr>
          <w:color w:val="232E2C"/>
        </w:rPr>
        <w:t>by</w:t>
      </w:r>
      <w:r>
        <w:rPr>
          <w:color w:val="232E2C"/>
          <w:spacing w:val="40"/>
        </w:rPr>
        <w:t> </w:t>
      </w:r>
      <w:r>
        <w:rPr>
          <w:color w:val="232E2C"/>
        </w:rPr>
        <w:t>Customer,</w:t>
      </w:r>
      <w:r>
        <w:rPr>
          <w:color w:val="232E2C"/>
          <w:spacing w:val="-4"/>
        </w:rPr>
        <w:t> </w:t>
      </w:r>
      <w:r>
        <w:rPr>
          <w:color w:val="232E2C"/>
        </w:rPr>
        <w:t>to remove the SIM card will result in an automatic breach of</w:t>
      </w:r>
      <w:r>
        <w:rPr>
          <w:color w:val="232E2C"/>
          <w:spacing w:val="-3"/>
        </w:rPr>
        <w:t> </w:t>
      </w:r>
      <w:r>
        <w:rPr>
          <w:color w:val="232E2C"/>
        </w:rPr>
        <w:t>this</w:t>
      </w:r>
      <w:r>
        <w:rPr>
          <w:color w:val="232E2C"/>
          <w:spacing w:val="-4"/>
        </w:rPr>
        <w:t> </w:t>
      </w:r>
      <w:r>
        <w:rPr>
          <w:color w:val="232E2C"/>
        </w:rPr>
        <w:t>Agreement,</w:t>
      </w:r>
      <w:r>
        <w:rPr>
          <w:color w:val="232E2C"/>
          <w:spacing w:val="-4"/>
        </w:rPr>
        <w:t> </w:t>
      </w:r>
      <w:r>
        <w:rPr>
          <w:color w:val="232E2C"/>
        </w:rPr>
        <w:t>and services under</w:t>
      </w:r>
      <w:r>
        <w:rPr>
          <w:color w:val="232E2C"/>
          <w:spacing w:val="-3"/>
        </w:rPr>
        <w:t> </w:t>
      </w:r>
      <w:r>
        <w:rPr>
          <w:color w:val="232E2C"/>
        </w:rPr>
        <w:t>this</w:t>
      </w:r>
      <w:r>
        <w:rPr>
          <w:color w:val="232E2C"/>
          <w:spacing w:val="-4"/>
        </w:rPr>
        <w:t> </w:t>
      </w:r>
      <w:r>
        <w:rPr>
          <w:color w:val="232E2C"/>
        </w:rPr>
        <w:t>Agreement will be terminated,</w:t>
      </w:r>
      <w:r>
        <w:rPr>
          <w:color w:val="232E2C"/>
          <w:spacing w:val="40"/>
        </w:rPr>
        <w:t> </w:t>
      </w:r>
      <w:r>
        <w:rPr>
          <w:color w:val="232E2C"/>
        </w:rPr>
        <w:t>immediately.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will be responsible for: (a) any</w:t>
      </w:r>
      <w:r>
        <w:rPr>
          <w:color w:val="232E2C"/>
          <w:spacing w:val="-3"/>
        </w:rPr>
        <w:t> </w:t>
      </w:r>
      <w:r>
        <w:rPr>
          <w:color w:val="232E2C"/>
        </w:rPr>
        <w:t>applicable restocking fee as set forth in the CPE</w:t>
      </w:r>
      <w:r>
        <w:rPr>
          <w:color w:val="232E2C"/>
          <w:spacing w:val="-4"/>
        </w:rPr>
        <w:t> </w:t>
      </w:r>
      <w:r>
        <w:rPr>
          <w:color w:val="232E2C"/>
        </w:rPr>
        <w:t>Agreement and Fee Schedule; (b) early</w:t>
      </w:r>
      <w:r>
        <w:rPr>
          <w:color w:val="232E2C"/>
          <w:spacing w:val="40"/>
        </w:rPr>
        <w:t> </w:t>
      </w:r>
      <w:r>
        <w:rPr>
          <w:color w:val="232E2C"/>
        </w:rPr>
        <w:t>termination charges,</w:t>
      </w:r>
      <w:r>
        <w:rPr>
          <w:color w:val="232E2C"/>
          <w:spacing w:val="-4"/>
        </w:rPr>
        <w:t> </w:t>
      </w:r>
      <w:r>
        <w:rPr>
          <w:color w:val="232E2C"/>
        </w:rPr>
        <w:t>and all other</w:t>
      </w:r>
      <w:r>
        <w:rPr>
          <w:color w:val="232E2C"/>
          <w:spacing w:val="-3"/>
        </w:rPr>
        <w:t> </w:t>
      </w:r>
      <w:r>
        <w:rPr>
          <w:color w:val="232E2C"/>
        </w:rPr>
        <w:t>applicable fees,</w:t>
      </w:r>
      <w:r>
        <w:rPr>
          <w:color w:val="232E2C"/>
          <w:spacing w:val="-4"/>
        </w:rPr>
        <w:t> </w:t>
      </w:r>
      <w:r>
        <w:rPr>
          <w:color w:val="232E2C"/>
        </w:rPr>
        <w:t>as set forth in Paragraph 8; and (c) any</w:t>
      </w:r>
      <w:r>
        <w:rPr>
          <w:color w:val="232E2C"/>
          <w:spacing w:val="-3"/>
        </w:rPr>
        <w:t> </w:t>
      </w:r>
      <w:r>
        <w:rPr>
          <w:color w:val="232E2C"/>
        </w:rPr>
        <w:t>other</w:t>
      </w:r>
      <w:r>
        <w:rPr>
          <w:color w:val="232E2C"/>
          <w:spacing w:val="-3"/>
        </w:rPr>
        <w:t> </w:t>
      </w:r>
      <w:r>
        <w:rPr>
          <w:color w:val="232E2C"/>
        </w:rPr>
        <w:t>costs incurred by</w:t>
      </w:r>
      <w:r>
        <w:rPr>
          <w:color w:val="232E2C"/>
          <w:spacing w:val="-7"/>
        </w:rPr>
        <w:t> </w:t>
      </w:r>
      <w:r>
        <w:rPr>
          <w:color w:val="232E2C"/>
        </w:rPr>
        <w:t>Arrow for</w:t>
      </w:r>
      <w:r>
        <w:rPr>
          <w:color w:val="232E2C"/>
          <w:spacing w:val="-3"/>
        </w:rPr>
        <w:t> </w:t>
      </w:r>
      <w:r>
        <w:rPr>
          <w:color w:val="232E2C"/>
        </w:rPr>
        <w:t>the retrieval and</w:t>
      </w:r>
      <w:r>
        <w:rPr>
          <w:color w:val="232E2C"/>
          <w:spacing w:val="40"/>
        </w:rPr>
        <w:t> </w:t>
      </w:r>
      <w:r>
        <w:rPr>
          <w:color w:val="232E2C"/>
        </w:rPr>
        <w:t>return of CPE issued to Customer by Arrow.)</w:t>
      </w:r>
    </w:p>
    <w:p>
      <w:pPr>
        <w:pStyle w:val="BodyText"/>
        <w:spacing w:after="0" w:line="348" w:lineRule="auto"/>
        <w:sectPr>
          <w:pgSz w:w="12240" w:h="15840"/>
          <w:pgMar w:header="769" w:footer="0" w:top="1600" w:bottom="280" w:left="720" w:right="720"/>
        </w:sectPr>
      </w:pPr>
    </w:p>
    <w:p>
      <w:pPr>
        <w:pStyle w:val="Heading1"/>
        <w:numPr>
          <w:ilvl w:val="0"/>
          <w:numId w:val="1"/>
        </w:numPr>
        <w:spacing w:line="240" w:lineRule="auto" w:before="178" w:after="0"/>
        <w:ind w:left="200" w:right="0" w:hanging="200"/>
        <w:jc w:val="left"/>
        <w:rPr>
          <w:u w:val="none"/>
        </w:rPr>
      </w:pPr>
      <w:r>
        <w:rPr>
          <w:color w:val="0B1714"/>
          <w:spacing w:val="-6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Early</w:t>
      </w:r>
      <w:r>
        <w:rPr>
          <w:color w:val="0B1714"/>
          <w:spacing w:val="-11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Termination</w:t>
      </w:r>
      <w:r>
        <w:rPr>
          <w:color w:val="0B1714"/>
          <w:spacing w:val="2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Charges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208"/>
      </w:pPr>
      <w:r>
        <w:rPr>
          <w:color w:val="232E2C"/>
        </w:rPr>
        <w:t>Early</w:t>
      </w:r>
      <w:r>
        <w:rPr>
          <w:color w:val="232E2C"/>
          <w:spacing w:val="-3"/>
        </w:rPr>
        <w:t> </w:t>
      </w:r>
      <w:r>
        <w:rPr>
          <w:color w:val="232E2C"/>
        </w:rPr>
        <w:t>termination of</w:t>
      </w:r>
      <w:r>
        <w:rPr>
          <w:color w:val="232E2C"/>
          <w:spacing w:val="-3"/>
        </w:rPr>
        <w:t> </w:t>
      </w:r>
      <w:r>
        <w:rPr>
          <w:color w:val="232E2C"/>
        </w:rPr>
        <w:t>any</w:t>
      </w:r>
      <w:r>
        <w:rPr>
          <w:color w:val="232E2C"/>
          <w:spacing w:val="-3"/>
        </w:rPr>
        <w:t> </w:t>
      </w:r>
      <w:r>
        <w:rPr>
          <w:color w:val="232E2C"/>
        </w:rPr>
        <w:t>service provided under</w:t>
      </w:r>
      <w:r>
        <w:rPr>
          <w:color w:val="232E2C"/>
          <w:spacing w:val="-3"/>
        </w:rPr>
        <w:t> </w:t>
      </w:r>
      <w:r>
        <w:rPr>
          <w:color w:val="232E2C"/>
        </w:rPr>
        <w:t>a term plan is governed by</w:t>
      </w:r>
      <w:r>
        <w:rPr>
          <w:color w:val="232E2C"/>
          <w:spacing w:val="-3"/>
        </w:rPr>
        <w:t> </w:t>
      </w:r>
      <w:r>
        <w:rPr>
          <w:color w:val="232E2C"/>
        </w:rPr>
        <w:t>Section 9.4 of</w:t>
      </w:r>
      <w:r>
        <w:rPr>
          <w:color w:val="232E2C"/>
          <w:spacing w:val="-3"/>
        </w:rPr>
        <w:t> </w:t>
      </w:r>
      <w:r>
        <w:rPr>
          <w:color w:val="232E2C"/>
        </w:rPr>
        <w:t>the Standard</w:t>
      </w:r>
      <w:r>
        <w:rPr>
          <w:color w:val="232E2C"/>
          <w:spacing w:val="-4"/>
        </w:rPr>
        <w:t> </w:t>
      </w:r>
      <w:r>
        <w:rPr>
          <w:color w:val="232E2C"/>
        </w:rPr>
        <w:t>Terms and Conditions,</w:t>
      </w:r>
      <w:r>
        <w:rPr>
          <w:color w:val="232E2C"/>
          <w:spacing w:val="-4"/>
        </w:rPr>
        <w:t> </w:t>
      </w:r>
      <w:r>
        <w:rPr>
          <w:color w:val="232E2C"/>
        </w:rPr>
        <w:t>and the Early</w:t>
      </w:r>
      <w:r>
        <w:rPr>
          <w:color w:val="232E2C"/>
          <w:spacing w:val="40"/>
        </w:rPr>
        <w:t> </w:t>
      </w:r>
      <w:r>
        <w:rPr>
          <w:color w:val="232E2C"/>
        </w:rPr>
        <w:t>Termination</w:t>
      </w:r>
      <w:r>
        <w:rPr>
          <w:color w:val="232E2C"/>
          <w:spacing w:val="-5"/>
        </w:rPr>
        <w:t> </w:t>
      </w:r>
      <w:r>
        <w:rPr>
          <w:color w:val="232E2C"/>
        </w:rPr>
        <w:t>Fee</w:t>
      </w:r>
      <w:r>
        <w:rPr>
          <w:color w:val="232E2C"/>
          <w:spacing w:val="-5"/>
        </w:rPr>
        <w:t> </w:t>
      </w:r>
      <w:r>
        <w:rPr>
          <w:color w:val="232E2C"/>
        </w:rPr>
        <w:t>calculated</w:t>
      </w:r>
      <w:r>
        <w:rPr>
          <w:color w:val="232E2C"/>
          <w:spacing w:val="-5"/>
        </w:rPr>
        <w:t> </w:t>
      </w:r>
      <w:r>
        <w:rPr>
          <w:color w:val="232E2C"/>
        </w:rPr>
        <w:t>under</w:t>
      </w:r>
      <w:r>
        <w:rPr>
          <w:color w:val="232E2C"/>
          <w:spacing w:val="-8"/>
        </w:rPr>
        <w:t> </w:t>
      </w:r>
      <w:r>
        <w:rPr>
          <w:color w:val="232E2C"/>
        </w:rPr>
        <w:t>that</w:t>
      </w:r>
      <w:r>
        <w:rPr>
          <w:color w:val="232E2C"/>
          <w:spacing w:val="-5"/>
        </w:rPr>
        <w:t> </w:t>
      </w:r>
      <w:r>
        <w:rPr>
          <w:color w:val="232E2C"/>
        </w:rPr>
        <w:t>Section</w:t>
      </w:r>
      <w:r>
        <w:rPr>
          <w:color w:val="232E2C"/>
          <w:spacing w:val="-5"/>
        </w:rPr>
        <w:t> </w:t>
      </w:r>
      <w:r>
        <w:rPr>
          <w:color w:val="232E2C"/>
        </w:rPr>
        <w:t>shall</w:t>
      </w:r>
      <w:r>
        <w:rPr>
          <w:color w:val="232E2C"/>
          <w:spacing w:val="-5"/>
        </w:rPr>
        <w:t> </w:t>
      </w:r>
      <w:r>
        <w:rPr>
          <w:color w:val="232E2C"/>
        </w:rPr>
        <w:t>apply</w:t>
      </w:r>
      <w:r>
        <w:rPr>
          <w:color w:val="232E2C"/>
          <w:spacing w:val="-8"/>
        </w:rPr>
        <w:t> </w:t>
      </w:r>
      <w:r>
        <w:rPr>
          <w:color w:val="232E2C"/>
        </w:rPr>
        <w:t>to</w:t>
      </w:r>
      <w:r>
        <w:rPr>
          <w:color w:val="232E2C"/>
          <w:spacing w:val="-5"/>
        </w:rPr>
        <w:t> </w:t>
      </w:r>
      <w:r>
        <w:rPr>
          <w:color w:val="232E2C"/>
        </w:rPr>
        <w:t>services</w:t>
      </w:r>
      <w:r>
        <w:rPr>
          <w:color w:val="232E2C"/>
          <w:spacing w:val="-5"/>
        </w:rPr>
        <w:t> </w:t>
      </w:r>
      <w:r>
        <w:rPr>
          <w:color w:val="232E2C"/>
        </w:rPr>
        <w:t>provided</w:t>
      </w:r>
      <w:r>
        <w:rPr>
          <w:color w:val="232E2C"/>
          <w:spacing w:val="-5"/>
        </w:rPr>
        <w:t> </w:t>
      </w:r>
      <w:r>
        <w:rPr>
          <w:color w:val="232E2C"/>
        </w:rPr>
        <w:t>under</w:t>
      </w:r>
      <w:r>
        <w:rPr>
          <w:color w:val="232E2C"/>
          <w:spacing w:val="-8"/>
        </w:rPr>
        <w:t> </w:t>
      </w:r>
      <w:r>
        <w:rPr>
          <w:color w:val="232E2C"/>
        </w:rPr>
        <w:t>this</w:t>
      </w:r>
      <w:r>
        <w:rPr>
          <w:color w:val="232E2C"/>
          <w:spacing w:val="-9"/>
        </w:rPr>
        <w:t> </w:t>
      </w:r>
      <w:r>
        <w:rPr>
          <w:color w:val="232E2C"/>
        </w:rPr>
        <w:t>Agreement.</w:t>
      </w:r>
      <w:r>
        <w:rPr>
          <w:color w:val="232E2C"/>
          <w:spacing w:val="-9"/>
        </w:rPr>
        <w:t> </w:t>
      </w:r>
      <w:r>
        <w:rPr>
          <w:color w:val="232E2C"/>
        </w:rPr>
        <w:t>In</w:t>
      </w:r>
      <w:r>
        <w:rPr>
          <w:color w:val="232E2C"/>
          <w:spacing w:val="-5"/>
        </w:rPr>
        <w:t> </w:t>
      </w:r>
      <w:r>
        <w:rPr>
          <w:color w:val="232E2C"/>
        </w:rPr>
        <w:t>the</w:t>
      </w:r>
      <w:r>
        <w:rPr>
          <w:color w:val="232E2C"/>
          <w:spacing w:val="-5"/>
        </w:rPr>
        <w:t> </w:t>
      </w:r>
      <w:r>
        <w:rPr>
          <w:color w:val="232E2C"/>
        </w:rPr>
        <w:t>event</w:t>
      </w:r>
      <w:r>
        <w:rPr>
          <w:color w:val="232E2C"/>
          <w:spacing w:val="-5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termination</w:t>
      </w:r>
      <w:r>
        <w:rPr>
          <w:color w:val="232E2C"/>
          <w:spacing w:val="-5"/>
        </w:rPr>
        <w:t> </w:t>
      </w:r>
      <w:r>
        <w:rPr>
          <w:color w:val="232E2C"/>
        </w:rPr>
        <w:t>by</w:t>
      </w:r>
      <w:r>
        <w:rPr>
          <w:color w:val="232E2C"/>
          <w:spacing w:val="-8"/>
        </w:rPr>
        <w:t> </w:t>
      </w:r>
      <w:r>
        <w:rPr>
          <w:color w:val="232E2C"/>
        </w:rPr>
        <w:t>either</w:t>
      </w:r>
      <w:r>
        <w:rPr>
          <w:color w:val="232E2C"/>
          <w:spacing w:val="-8"/>
        </w:rPr>
        <w:t> </w:t>
      </w:r>
      <w:r>
        <w:rPr>
          <w:color w:val="232E2C"/>
        </w:rPr>
        <w:t>Party,</w:t>
      </w:r>
      <w:r>
        <w:rPr>
          <w:color w:val="232E2C"/>
          <w:spacing w:val="40"/>
        </w:rPr>
        <w:t> </w:t>
      </w:r>
      <w:r>
        <w:rPr>
          <w:color w:val="232E2C"/>
        </w:rPr>
        <w:t>other</w:t>
      </w:r>
      <w:r>
        <w:rPr>
          <w:color w:val="232E2C"/>
          <w:spacing w:val="-3"/>
        </w:rPr>
        <w:t> </w:t>
      </w:r>
      <w:r>
        <w:rPr>
          <w:color w:val="232E2C"/>
        </w:rPr>
        <w:t>than a termination by</w:t>
      </w:r>
      <w:r>
        <w:rPr>
          <w:color w:val="232E2C"/>
          <w:spacing w:val="-3"/>
        </w:rPr>
        <w:t> </w:t>
      </w: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for</w:t>
      </w:r>
      <w:r>
        <w:rPr>
          <w:color w:val="232E2C"/>
          <w:spacing w:val="-3"/>
        </w:rPr>
        <w:t> </w:t>
      </w:r>
      <w:r>
        <w:rPr>
          <w:color w:val="232E2C"/>
        </w:rPr>
        <w:t>cause,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shall not be entitled to reimbursement of</w:t>
      </w:r>
      <w:r>
        <w:rPr>
          <w:color w:val="232E2C"/>
          <w:spacing w:val="-3"/>
        </w:rPr>
        <w:t> </w:t>
      </w:r>
      <w:r>
        <w:rPr>
          <w:color w:val="232E2C"/>
        </w:rPr>
        <w:t>fees already</w:t>
      </w:r>
      <w:r>
        <w:rPr>
          <w:color w:val="232E2C"/>
          <w:spacing w:val="-3"/>
        </w:rPr>
        <w:t> </w:t>
      </w:r>
      <w:r>
        <w:rPr>
          <w:color w:val="232E2C"/>
        </w:rPr>
        <w:t>paid to</w:t>
      </w:r>
      <w:r>
        <w:rPr>
          <w:color w:val="232E2C"/>
          <w:spacing w:val="-4"/>
        </w:rPr>
        <w:t> </w:t>
      </w:r>
      <w:r>
        <w:rPr>
          <w:color w:val="232E2C"/>
        </w:rPr>
        <w:t>Arrow.</w:t>
      </w:r>
      <w:r>
        <w:rPr>
          <w:color w:val="232E2C"/>
          <w:spacing w:val="-4"/>
        </w:rPr>
        <w:t> </w:t>
      </w:r>
      <w:r>
        <w:rPr>
          <w:color w:val="232E2C"/>
        </w:rPr>
        <w:t>If</w:t>
      </w:r>
      <w:r>
        <w:rPr>
          <w:color w:val="232E2C"/>
          <w:spacing w:val="-3"/>
        </w:rPr>
        <w:t> </w:t>
      </w:r>
      <w:r>
        <w:rPr>
          <w:color w:val="232E2C"/>
        </w:rPr>
        <w:t>Customer</w:t>
      </w:r>
      <w:r>
        <w:rPr>
          <w:color w:val="232E2C"/>
          <w:spacing w:val="40"/>
        </w:rPr>
        <w:t> </w:t>
      </w:r>
      <w:r>
        <w:rPr>
          <w:color w:val="232E2C"/>
        </w:rPr>
        <w:t>terminates a Service Order</w:t>
      </w:r>
      <w:r>
        <w:rPr>
          <w:color w:val="232E2C"/>
          <w:spacing w:val="-4"/>
        </w:rPr>
        <w:t> </w:t>
      </w:r>
      <w:r>
        <w:rPr>
          <w:color w:val="232E2C"/>
        </w:rPr>
        <w:t>and enters into a new Service Order</w:t>
      </w:r>
      <w:r>
        <w:rPr>
          <w:color w:val="232E2C"/>
          <w:spacing w:val="-4"/>
        </w:rPr>
        <w:t> </w:t>
      </w:r>
      <w:r>
        <w:rPr>
          <w:color w:val="232E2C"/>
        </w:rPr>
        <w:t>within one hundred and eighty</w:t>
      </w:r>
      <w:r>
        <w:rPr>
          <w:color w:val="232E2C"/>
          <w:spacing w:val="-4"/>
        </w:rPr>
        <w:t> </w:t>
      </w:r>
      <w:r>
        <w:rPr>
          <w:color w:val="232E2C"/>
        </w:rPr>
        <w:t>(180) days of</w:t>
      </w:r>
      <w:r>
        <w:rPr>
          <w:color w:val="232E2C"/>
          <w:spacing w:val="-4"/>
        </w:rPr>
        <w:t> </w:t>
      </w:r>
      <w:r>
        <w:rPr>
          <w:color w:val="232E2C"/>
        </w:rPr>
        <w:t>such termination,</w:t>
      </w:r>
      <w:r>
        <w:rPr>
          <w:color w:val="232E2C"/>
          <w:spacing w:val="-5"/>
        </w:rPr>
        <w:t> </w:t>
      </w:r>
      <w:r>
        <w:rPr>
          <w:color w:val="232E2C"/>
        </w:rPr>
        <w:t>then payment of</w:t>
      </w:r>
      <w:r>
        <w:rPr>
          <w:color w:val="232E2C"/>
          <w:spacing w:val="40"/>
        </w:rPr>
        <w:t> </w:t>
      </w:r>
      <w:r>
        <w:rPr>
          <w:color w:val="232E2C"/>
        </w:rPr>
        <w:t>the Early</w:t>
      </w:r>
      <w:r>
        <w:rPr>
          <w:color w:val="232E2C"/>
          <w:spacing w:val="-8"/>
        </w:rPr>
        <w:t> </w:t>
      </w:r>
      <w:r>
        <w:rPr>
          <w:color w:val="232E2C"/>
        </w:rPr>
        <w:t>Termination Fee will be offset against the monthly</w:t>
      </w:r>
      <w:r>
        <w:rPr>
          <w:color w:val="232E2C"/>
          <w:spacing w:val="-3"/>
        </w:rPr>
        <w:t> </w:t>
      </w:r>
      <w:r>
        <w:rPr>
          <w:color w:val="232E2C"/>
        </w:rPr>
        <w:t>recurring charges to be charged over</w:t>
      </w:r>
      <w:r>
        <w:rPr>
          <w:color w:val="232E2C"/>
          <w:spacing w:val="-3"/>
        </w:rPr>
        <w:t> </w:t>
      </w:r>
      <w:r>
        <w:rPr>
          <w:color w:val="232E2C"/>
        </w:rPr>
        <w:t>the term of</w:t>
      </w:r>
      <w:r>
        <w:rPr>
          <w:color w:val="232E2C"/>
          <w:spacing w:val="-3"/>
        </w:rPr>
        <w:t> </w:t>
      </w:r>
      <w:r>
        <w:rPr>
          <w:color w:val="232E2C"/>
        </w:rPr>
        <w:t>the new Service Order.</w:t>
      </w:r>
    </w:p>
    <w:p>
      <w:pPr>
        <w:pStyle w:val="BodyText"/>
        <w:spacing w:line="348" w:lineRule="auto" w:before="145"/>
        <w:ind w:left="180" w:right="390"/>
      </w:pPr>
      <w:r>
        <w:rPr>
          <w:color w:val="232E2C"/>
        </w:rPr>
        <w:t>If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4"/>
        </w:rPr>
        <w:t> </w:t>
      </w:r>
      <w:r>
        <w:rPr>
          <w:color w:val="232E2C"/>
        </w:rPr>
        <w:t>desires to cancel a Service Order</w:t>
      </w:r>
      <w:r>
        <w:rPr>
          <w:color w:val="232E2C"/>
          <w:spacing w:val="-4"/>
        </w:rPr>
        <w:t> </w:t>
      </w:r>
      <w:r>
        <w:rPr>
          <w:color w:val="232E2C"/>
        </w:rPr>
        <w:t>prior</w:t>
      </w:r>
      <w:r>
        <w:rPr>
          <w:color w:val="232E2C"/>
          <w:spacing w:val="-4"/>
        </w:rPr>
        <w:t> </w:t>
      </w:r>
      <w:r>
        <w:rPr>
          <w:color w:val="232E2C"/>
        </w:rPr>
        <w:t>to the Initial</w:t>
      </w:r>
      <w:r>
        <w:rPr>
          <w:color w:val="232E2C"/>
          <w:spacing w:val="-5"/>
        </w:rPr>
        <w:t> </w:t>
      </w:r>
      <w:r>
        <w:rPr>
          <w:color w:val="232E2C"/>
        </w:rPr>
        <w:t>Activation of</w:t>
      </w:r>
      <w:r>
        <w:rPr>
          <w:color w:val="232E2C"/>
          <w:spacing w:val="-4"/>
        </w:rPr>
        <w:t> </w:t>
      </w:r>
      <w:r>
        <w:rPr>
          <w:color w:val="232E2C"/>
        </w:rPr>
        <w:t>that Service Order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4"/>
        </w:rPr>
        <w:t> </w:t>
      </w:r>
      <w:r>
        <w:rPr>
          <w:color w:val="232E2C"/>
        </w:rPr>
        <w:t>prior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5"/>
        </w:rPr>
        <w:t> </w:t>
      </w:r>
      <w:r>
        <w:rPr>
          <w:color w:val="232E2C"/>
        </w:rPr>
        <w:t>Arrow notifying Customer</w:t>
      </w:r>
      <w:r>
        <w:rPr>
          <w:color w:val="232E2C"/>
          <w:spacing w:val="-4"/>
        </w:rPr>
        <w:t> </w:t>
      </w:r>
      <w:r>
        <w:rPr>
          <w:color w:val="232E2C"/>
        </w:rPr>
        <w:t>that the</w:t>
      </w:r>
      <w:r>
        <w:rPr>
          <w:color w:val="232E2C"/>
          <w:spacing w:val="40"/>
        </w:rPr>
        <w:t> </w:t>
      </w:r>
      <w:r>
        <w:rPr>
          <w:color w:val="232E2C"/>
        </w:rPr>
        <w:t>Services</w:t>
      </w:r>
      <w:r>
        <w:rPr>
          <w:color w:val="232E2C"/>
          <w:spacing w:val="-6"/>
        </w:rPr>
        <w:t> </w:t>
      </w:r>
      <w:r>
        <w:rPr>
          <w:color w:val="232E2C"/>
        </w:rPr>
        <w:t>are</w:t>
      </w:r>
      <w:r>
        <w:rPr>
          <w:color w:val="232E2C"/>
          <w:spacing w:val="-4"/>
        </w:rPr>
        <w:t> </w:t>
      </w:r>
      <w:r>
        <w:rPr>
          <w:color w:val="232E2C"/>
        </w:rPr>
        <w:t>available</w:t>
      </w:r>
      <w:r>
        <w:rPr>
          <w:color w:val="232E2C"/>
          <w:spacing w:val="-4"/>
        </w:rPr>
        <w:t> </w:t>
      </w:r>
      <w:r>
        <w:rPr>
          <w:color w:val="232E2C"/>
        </w:rPr>
        <w:t>for</w:t>
      </w:r>
      <w:r>
        <w:rPr>
          <w:color w:val="232E2C"/>
          <w:spacing w:val="-8"/>
        </w:rPr>
        <w:t> </w:t>
      </w:r>
      <w:r>
        <w:rPr>
          <w:color w:val="232E2C"/>
        </w:rPr>
        <w:t>Customer’s</w:t>
      </w:r>
      <w:r>
        <w:rPr>
          <w:color w:val="232E2C"/>
          <w:spacing w:val="-4"/>
        </w:rPr>
        <w:t> </w:t>
      </w:r>
      <w:r>
        <w:rPr>
          <w:color w:val="232E2C"/>
        </w:rPr>
        <w:t>use,</w:t>
      </w:r>
      <w:r>
        <w:rPr>
          <w:color w:val="232E2C"/>
          <w:spacing w:val="-9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following</w:t>
      </w:r>
      <w:r>
        <w:rPr>
          <w:color w:val="232E2C"/>
          <w:spacing w:val="-4"/>
        </w:rPr>
        <w:t> </w:t>
      </w:r>
      <w:r>
        <w:rPr>
          <w:color w:val="232E2C"/>
        </w:rPr>
        <w:t>conditions</w:t>
      </w:r>
      <w:r>
        <w:rPr>
          <w:color w:val="232E2C"/>
          <w:spacing w:val="-4"/>
        </w:rPr>
        <w:t> </w:t>
      </w:r>
      <w:r>
        <w:rPr>
          <w:color w:val="232E2C"/>
        </w:rPr>
        <w:t>apply.</w:t>
      </w:r>
      <w:r>
        <w:rPr>
          <w:color w:val="232E2C"/>
          <w:spacing w:val="-9"/>
        </w:rPr>
        <w:t> </w:t>
      </w:r>
      <w:r>
        <w:rPr>
          <w:color w:val="232E2C"/>
        </w:rPr>
        <w:t>Where</w:t>
      </w:r>
      <w:r>
        <w:rPr>
          <w:color w:val="232E2C"/>
          <w:spacing w:val="-4"/>
        </w:rPr>
        <w:t> </w:t>
      </w:r>
      <w:r>
        <w:rPr>
          <w:color w:val="232E2C"/>
        </w:rPr>
        <w:t>a</w:t>
      </w:r>
      <w:r>
        <w:rPr>
          <w:color w:val="232E2C"/>
          <w:spacing w:val="-4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Order</w:t>
      </w:r>
      <w:r>
        <w:rPr>
          <w:color w:val="232E2C"/>
          <w:spacing w:val="-8"/>
        </w:rPr>
        <w:t> </w:t>
      </w:r>
      <w:r>
        <w:rPr>
          <w:color w:val="232E2C"/>
        </w:rPr>
        <w:t>is</w:t>
      </w:r>
      <w:r>
        <w:rPr>
          <w:color w:val="232E2C"/>
          <w:spacing w:val="-4"/>
        </w:rPr>
        <w:t> </w:t>
      </w:r>
      <w:r>
        <w:rPr>
          <w:color w:val="232E2C"/>
        </w:rPr>
        <w:t>canceled</w:t>
      </w:r>
      <w:r>
        <w:rPr>
          <w:color w:val="232E2C"/>
          <w:spacing w:val="-4"/>
        </w:rPr>
        <w:t> </w:t>
      </w:r>
      <w:r>
        <w:rPr>
          <w:color w:val="232E2C"/>
        </w:rPr>
        <w:t>by</w:t>
      </w:r>
      <w:r>
        <w:rPr>
          <w:color w:val="232E2C"/>
          <w:spacing w:val="-8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prior</w:t>
      </w:r>
      <w:r>
        <w:rPr>
          <w:color w:val="232E2C"/>
          <w:spacing w:val="-8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ordering</w:t>
      </w:r>
      <w:r>
        <w:rPr>
          <w:color w:val="232E2C"/>
          <w:spacing w:val="40"/>
        </w:rPr>
        <w:t> </w:t>
      </w:r>
      <w:r>
        <w:rPr>
          <w:color w:val="232E2C"/>
        </w:rPr>
        <w:t>of</w:t>
      </w:r>
      <w:r>
        <w:rPr>
          <w:color w:val="232E2C"/>
          <w:spacing w:val="-3"/>
        </w:rPr>
        <w:t> </w:t>
      </w:r>
      <w:r>
        <w:rPr>
          <w:color w:val="232E2C"/>
        </w:rPr>
        <w:t>any</w:t>
      </w:r>
      <w:r>
        <w:rPr>
          <w:color w:val="232E2C"/>
          <w:spacing w:val="-3"/>
        </w:rPr>
        <w:t> </w:t>
      </w:r>
      <w:r>
        <w:rPr>
          <w:color w:val="232E2C"/>
        </w:rPr>
        <w:t>equipment or</w:t>
      </w:r>
      <w:r>
        <w:rPr>
          <w:color w:val="232E2C"/>
          <w:spacing w:val="-3"/>
        </w:rPr>
        <w:t> </w:t>
      </w:r>
      <w:r>
        <w:rPr>
          <w:color w:val="232E2C"/>
        </w:rPr>
        <w:t>installation of</w:t>
      </w:r>
      <w:r>
        <w:rPr>
          <w:color w:val="232E2C"/>
          <w:spacing w:val="-3"/>
        </w:rPr>
        <w:t> </w:t>
      </w:r>
      <w:r>
        <w:rPr>
          <w:color w:val="232E2C"/>
        </w:rPr>
        <w:t>facilities,</w:t>
      </w:r>
      <w:r>
        <w:rPr>
          <w:color w:val="232E2C"/>
          <w:spacing w:val="-4"/>
        </w:rPr>
        <w:t> </w:t>
      </w:r>
      <w:r>
        <w:rPr>
          <w:color w:val="232E2C"/>
        </w:rPr>
        <w:t>no charge applies.</w:t>
      </w:r>
      <w:r>
        <w:rPr>
          <w:color w:val="232E2C"/>
          <w:spacing w:val="-7"/>
        </w:rPr>
        <w:t> </w:t>
      </w:r>
      <w:r>
        <w:rPr>
          <w:color w:val="232E2C"/>
        </w:rPr>
        <w:t>Where a service requiring the ordering of</w:t>
      </w:r>
      <w:r>
        <w:rPr>
          <w:color w:val="232E2C"/>
          <w:spacing w:val="-3"/>
        </w:rPr>
        <w:t> </w:t>
      </w:r>
      <w:r>
        <w:rPr>
          <w:color w:val="232E2C"/>
        </w:rPr>
        <w:t>equipment is canceled after</w:t>
      </w:r>
      <w:r>
        <w:rPr>
          <w:color w:val="232E2C"/>
          <w:spacing w:val="-3"/>
        </w:rPr>
        <w:t> </w:t>
      </w:r>
      <w:r>
        <w:rPr>
          <w:color w:val="232E2C"/>
        </w:rPr>
        <w:t>the</w:t>
      </w:r>
      <w:r>
        <w:rPr>
          <w:color w:val="232E2C"/>
          <w:spacing w:val="40"/>
        </w:rPr>
        <w:t> </w:t>
      </w:r>
      <w:r>
        <w:rPr>
          <w:color w:val="232E2C"/>
        </w:rPr>
        <w:t>equipment has been ordered,</w:t>
      </w:r>
      <w:r>
        <w:rPr>
          <w:color w:val="232E2C"/>
          <w:spacing w:val="-9"/>
        </w:rPr>
        <w:t> </w:t>
      </w:r>
      <w:r>
        <w:rPr>
          <w:color w:val="232E2C"/>
        </w:rPr>
        <w:t>Arrow may</w:t>
      </w:r>
      <w:r>
        <w:rPr>
          <w:color w:val="232E2C"/>
          <w:spacing w:val="-4"/>
        </w:rPr>
        <w:t> </w:t>
      </w:r>
      <w:r>
        <w:rPr>
          <w:color w:val="232E2C"/>
        </w:rPr>
        <w:t>collect charges equal to the cost incurred to restock the equipment and materials as of</w:t>
      </w:r>
      <w:r>
        <w:rPr>
          <w:color w:val="232E2C"/>
          <w:spacing w:val="-4"/>
        </w:rPr>
        <w:t> </w:t>
      </w:r>
      <w:r>
        <w:rPr>
          <w:color w:val="232E2C"/>
        </w:rPr>
        <w:t>the date of</w:t>
      </w:r>
      <w:r>
        <w:rPr>
          <w:color w:val="232E2C"/>
          <w:spacing w:val="40"/>
        </w:rPr>
        <w:t> </w:t>
      </w:r>
      <w:r>
        <w:rPr>
          <w:color w:val="232E2C"/>
        </w:rPr>
        <w:t>termination,</w:t>
      </w:r>
      <w:r>
        <w:rPr>
          <w:color w:val="232E2C"/>
          <w:spacing w:val="-4"/>
        </w:rPr>
        <w:t> </w:t>
      </w:r>
      <w:r>
        <w:rPr>
          <w:color w:val="232E2C"/>
        </w:rPr>
        <w:t>and for</w:t>
      </w:r>
      <w:r>
        <w:rPr>
          <w:color w:val="232E2C"/>
          <w:spacing w:val="-7"/>
        </w:rPr>
        <w:t> </w:t>
      </w:r>
      <w:r>
        <w:rPr>
          <w:color w:val="232E2C"/>
        </w:rPr>
        <w:t>Arrow employees performing such work the charges will be calculated at</w:t>
      </w:r>
      <w:r>
        <w:rPr>
          <w:color w:val="232E2C"/>
          <w:spacing w:val="-4"/>
        </w:rPr>
        <w:t> </w:t>
      </w:r>
      <w:r>
        <w:rPr>
          <w:color w:val="232E2C"/>
        </w:rPr>
        <w:t>Arrow’s standard rates.</w:t>
      </w:r>
      <w:r>
        <w:rPr>
          <w:color w:val="232E2C"/>
          <w:spacing w:val="-7"/>
        </w:rPr>
        <w:t> </w:t>
      </w:r>
      <w:r>
        <w:rPr>
          <w:color w:val="232E2C"/>
        </w:rPr>
        <w:t>Where cancellation is</w:t>
      </w:r>
      <w:r>
        <w:rPr>
          <w:color w:val="232E2C"/>
          <w:spacing w:val="40"/>
        </w:rPr>
        <w:t> </w:t>
      </w:r>
      <w:r>
        <w:rPr>
          <w:color w:val="232E2C"/>
        </w:rPr>
        <w:t>requested</w:t>
      </w:r>
      <w:r>
        <w:rPr>
          <w:color w:val="232E2C"/>
          <w:spacing w:val="-2"/>
        </w:rPr>
        <w:t> </w:t>
      </w:r>
      <w:r>
        <w:rPr>
          <w:color w:val="232E2C"/>
        </w:rPr>
        <w:t>after</w:t>
      </w:r>
      <w:r>
        <w:rPr>
          <w:color w:val="232E2C"/>
          <w:spacing w:val="-5"/>
        </w:rPr>
        <w:t> </w:t>
      </w:r>
      <w:r>
        <w:rPr>
          <w:color w:val="232E2C"/>
        </w:rPr>
        <w:t>provisioning</w:t>
      </w:r>
      <w:r>
        <w:rPr>
          <w:color w:val="232E2C"/>
          <w:spacing w:val="-1"/>
        </w:rPr>
        <w:t> </w:t>
      </w:r>
      <w:r>
        <w:rPr>
          <w:color w:val="232E2C"/>
        </w:rPr>
        <w:t>work</w:t>
      </w:r>
      <w:r>
        <w:rPr>
          <w:color w:val="232E2C"/>
          <w:spacing w:val="-1"/>
        </w:rPr>
        <w:t> </w:t>
      </w:r>
      <w:r>
        <w:rPr>
          <w:color w:val="232E2C"/>
        </w:rPr>
        <w:t>has</w:t>
      </w:r>
      <w:r>
        <w:rPr>
          <w:color w:val="232E2C"/>
          <w:spacing w:val="-1"/>
        </w:rPr>
        <w:t> </w:t>
      </w:r>
      <w:r>
        <w:rPr>
          <w:color w:val="232E2C"/>
        </w:rPr>
        <w:t>begun,</w:t>
      </w:r>
      <w:r>
        <w:rPr>
          <w:color w:val="232E2C"/>
          <w:spacing w:val="-10"/>
        </w:rPr>
        <w:t> </w:t>
      </w:r>
      <w:r>
        <w:rPr>
          <w:color w:val="232E2C"/>
        </w:rPr>
        <w:t>Arrow</w:t>
      </w:r>
      <w:r>
        <w:rPr>
          <w:color w:val="232E2C"/>
          <w:spacing w:val="-1"/>
        </w:rPr>
        <w:t> </w:t>
      </w:r>
      <w:r>
        <w:rPr>
          <w:color w:val="232E2C"/>
        </w:rPr>
        <w:t>may</w:t>
      </w:r>
      <w:r>
        <w:rPr>
          <w:color w:val="232E2C"/>
          <w:spacing w:val="-5"/>
        </w:rPr>
        <w:t> </w:t>
      </w:r>
      <w:r>
        <w:rPr>
          <w:color w:val="232E2C"/>
        </w:rPr>
        <w:t>collect</w:t>
      </w:r>
      <w:r>
        <w:rPr>
          <w:color w:val="232E2C"/>
          <w:spacing w:val="-1"/>
        </w:rPr>
        <w:t> </w:t>
      </w:r>
      <w:r>
        <w:rPr>
          <w:color w:val="232E2C"/>
        </w:rPr>
        <w:t>charges</w:t>
      </w:r>
      <w:r>
        <w:rPr>
          <w:color w:val="232E2C"/>
          <w:spacing w:val="-1"/>
        </w:rPr>
        <w:t> </w:t>
      </w:r>
      <w:r>
        <w:rPr>
          <w:color w:val="232E2C"/>
        </w:rPr>
        <w:t>equal</w:t>
      </w:r>
      <w:r>
        <w:rPr>
          <w:color w:val="232E2C"/>
          <w:spacing w:val="-1"/>
        </w:rPr>
        <w:t> </w:t>
      </w:r>
      <w:r>
        <w:rPr>
          <w:color w:val="232E2C"/>
        </w:rPr>
        <w:t>to</w:t>
      </w:r>
      <w:r>
        <w:rPr>
          <w:color w:val="232E2C"/>
          <w:spacing w:val="-1"/>
        </w:rPr>
        <w:t> </w:t>
      </w:r>
      <w:r>
        <w:rPr>
          <w:color w:val="232E2C"/>
        </w:rPr>
        <w:t>the</w:t>
      </w:r>
      <w:r>
        <w:rPr>
          <w:color w:val="232E2C"/>
          <w:spacing w:val="-1"/>
        </w:rPr>
        <w:t> </w:t>
      </w:r>
      <w:r>
        <w:rPr>
          <w:color w:val="232E2C"/>
        </w:rPr>
        <w:t>cost</w:t>
      </w:r>
      <w:r>
        <w:rPr>
          <w:color w:val="232E2C"/>
          <w:spacing w:val="-1"/>
        </w:rPr>
        <w:t> </w:t>
      </w:r>
      <w:r>
        <w:rPr>
          <w:color w:val="232E2C"/>
        </w:rPr>
        <w:t>incurred</w:t>
      </w:r>
      <w:r>
        <w:rPr>
          <w:color w:val="232E2C"/>
          <w:spacing w:val="-1"/>
        </w:rPr>
        <w:t> </w:t>
      </w:r>
      <w:r>
        <w:rPr>
          <w:color w:val="232E2C"/>
        </w:rPr>
        <w:t>for</w:t>
      </w:r>
      <w:r>
        <w:rPr>
          <w:color w:val="232E2C"/>
          <w:spacing w:val="-5"/>
        </w:rPr>
        <w:t> </w:t>
      </w:r>
      <w:r>
        <w:rPr>
          <w:color w:val="232E2C"/>
        </w:rPr>
        <w:t>the</w:t>
      </w:r>
      <w:r>
        <w:rPr>
          <w:color w:val="232E2C"/>
          <w:spacing w:val="-1"/>
        </w:rPr>
        <w:t> </w:t>
      </w:r>
      <w:r>
        <w:rPr>
          <w:color w:val="232E2C"/>
        </w:rPr>
        <w:t>set-up</w:t>
      </w:r>
      <w:r>
        <w:rPr>
          <w:color w:val="232E2C"/>
          <w:spacing w:val="-1"/>
        </w:rPr>
        <w:t> </w:t>
      </w:r>
      <w:r>
        <w:rPr>
          <w:color w:val="232E2C"/>
        </w:rPr>
        <w:t>and</w:t>
      </w:r>
      <w:r>
        <w:rPr>
          <w:color w:val="232E2C"/>
          <w:spacing w:val="-1"/>
        </w:rPr>
        <w:t> </w:t>
      </w:r>
      <w:r>
        <w:rPr>
          <w:color w:val="232E2C"/>
        </w:rPr>
        <w:t>provisioning</w:t>
      </w:r>
      <w:r>
        <w:rPr>
          <w:color w:val="232E2C"/>
          <w:spacing w:val="-1"/>
        </w:rPr>
        <w:t> </w:t>
      </w:r>
      <w:r>
        <w:rPr>
          <w:color w:val="232E2C"/>
        </w:rPr>
        <w:t>work</w:t>
      </w:r>
      <w:r>
        <w:rPr>
          <w:color w:val="232E2C"/>
          <w:spacing w:val="-1"/>
        </w:rPr>
        <w:t> </w:t>
      </w:r>
      <w:r>
        <w:rPr>
          <w:color w:val="232E2C"/>
        </w:rPr>
        <w:t>on</w:t>
      </w:r>
      <w:r>
        <w:rPr>
          <w:color w:val="232E2C"/>
          <w:spacing w:val="-1"/>
        </w:rPr>
        <w:t> </w:t>
      </w:r>
      <w:r>
        <w:rPr>
          <w:color w:val="232E2C"/>
        </w:rPr>
        <w:t>a</w:t>
      </w:r>
      <w:r>
        <w:rPr>
          <w:color w:val="232E2C"/>
          <w:spacing w:val="40"/>
        </w:rPr>
        <w:t> </w:t>
      </w:r>
      <w:r>
        <w:rPr>
          <w:color w:val="232E2C"/>
        </w:rPr>
        <w:t>time and materials basis,</w:t>
      </w:r>
      <w:r>
        <w:rPr>
          <w:color w:val="232E2C"/>
          <w:spacing w:val="-4"/>
        </w:rPr>
        <w:t> </w:t>
      </w:r>
      <w:r>
        <w:rPr>
          <w:color w:val="232E2C"/>
        </w:rPr>
        <w:t>and for</w:t>
      </w:r>
      <w:r>
        <w:rPr>
          <w:color w:val="232E2C"/>
          <w:spacing w:val="-7"/>
        </w:rPr>
        <w:t> </w:t>
      </w:r>
      <w:r>
        <w:rPr>
          <w:color w:val="232E2C"/>
        </w:rPr>
        <w:t>Arrow employees performing such work the charges will be calculated at</w:t>
      </w:r>
      <w:r>
        <w:rPr>
          <w:color w:val="232E2C"/>
          <w:spacing w:val="-4"/>
        </w:rPr>
        <w:t> </w:t>
      </w:r>
      <w:r>
        <w:rPr>
          <w:color w:val="232E2C"/>
        </w:rPr>
        <w:t>Arrow’s standard rates.</w:t>
      </w:r>
    </w:p>
    <w:p>
      <w:pPr>
        <w:pStyle w:val="BodyText"/>
        <w:spacing w:line="348" w:lineRule="auto" w:before="145"/>
        <w:ind w:left="180" w:right="208"/>
      </w:pPr>
      <w:r>
        <w:rPr>
          <w:color w:val="232E2C"/>
        </w:rPr>
        <w:t>Upon</w:t>
      </w:r>
      <w:r>
        <w:rPr>
          <w:color w:val="232E2C"/>
          <w:spacing w:val="-6"/>
        </w:rPr>
        <w:t> </w:t>
      </w:r>
      <w:r>
        <w:rPr>
          <w:color w:val="232E2C"/>
        </w:rPr>
        <w:t>termination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this</w:t>
      </w:r>
      <w:r>
        <w:rPr>
          <w:color w:val="232E2C"/>
          <w:spacing w:val="-9"/>
        </w:rPr>
        <w:t> </w:t>
      </w:r>
      <w:r>
        <w:rPr>
          <w:color w:val="232E2C"/>
        </w:rPr>
        <w:t>Agreement,</w:t>
      </w:r>
      <w:r>
        <w:rPr>
          <w:color w:val="232E2C"/>
          <w:spacing w:val="-9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shall</w:t>
      </w:r>
      <w:r>
        <w:rPr>
          <w:color w:val="232E2C"/>
          <w:spacing w:val="-4"/>
        </w:rPr>
        <w:t> </w:t>
      </w:r>
      <w:r>
        <w:rPr>
          <w:color w:val="232E2C"/>
        </w:rPr>
        <w:t>immediately</w:t>
      </w:r>
      <w:r>
        <w:rPr>
          <w:color w:val="232E2C"/>
          <w:spacing w:val="-8"/>
        </w:rPr>
        <w:t> </w:t>
      </w:r>
      <w:r>
        <w:rPr>
          <w:color w:val="232E2C"/>
        </w:rPr>
        <w:t>return</w:t>
      </w:r>
      <w:r>
        <w:rPr>
          <w:color w:val="232E2C"/>
          <w:spacing w:val="-4"/>
        </w:rPr>
        <w:t> </w:t>
      </w:r>
      <w:r>
        <w:rPr>
          <w:color w:val="232E2C"/>
        </w:rPr>
        <w:t>any</w:t>
      </w:r>
      <w:r>
        <w:rPr>
          <w:color w:val="232E2C"/>
          <w:spacing w:val="-8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all</w:t>
      </w:r>
      <w:r>
        <w:rPr>
          <w:color w:val="232E2C"/>
          <w:spacing w:val="-4"/>
        </w:rPr>
        <w:t> </w:t>
      </w:r>
      <w:r>
        <w:rPr>
          <w:color w:val="232E2C"/>
        </w:rPr>
        <w:t>CPE</w:t>
      </w:r>
      <w:r>
        <w:rPr>
          <w:color w:val="232E2C"/>
          <w:spacing w:val="-4"/>
        </w:rPr>
        <w:t> </w:t>
      </w:r>
      <w:r>
        <w:rPr>
          <w:color w:val="232E2C"/>
        </w:rPr>
        <w:t>provided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by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accordance</w:t>
      </w:r>
      <w:r>
        <w:rPr>
          <w:color w:val="232E2C"/>
          <w:spacing w:val="-4"/>
        </w:rPr>
        <w:t> </w:t>
      </w:r>
      <w:r>
        <w:rPr>
          <w:color w:val="232E2C"/>
        </w:rPr>
        <w:t>with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40"/>
        </w:rPr>
        <w:t> </w:t>
      </w:r>
      <w:r>
        <w:rPr>
          <w:color w:val="232E2C"/>
        </w:rPr>
        <w:t>CPE</w:t>
      </w:r>
      <w:r>
        <w:rPr>
          <w:color w:val="232E2C"/>
          <w:spacing w:val="-9"/>
        </w:rPr>
        <w:t> </w:t>
      </w:r>
      <w:r>
        <w:rPr>
          <w:color w:val="232E2C"/>
        </w:rPr>
        <w:t>Agreement.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9"/>
          <w:u w:val="single" w:color="49D79D"/>
        </w:rPr>
        <w:t> </w:t>
      </w:r>
      <w:r>
        <w:rPr>
          <w:color w:val="0B1714"/>
          <w:u w:val="single" w:color="49D79D"/>
        </w:rPr>
        <w:t>Limitation</w:t>
      </w:r>
      <w:r>
        <w:rPr>
          <w:color w:val="0B1714"/>
          <w:spacing w:val="-2"/>
          <w:u w:val="single" w:color="49D79D"/>
        </w:rPr>
        <w:t> </w:t>
      </w:r>
      <w:r>
        <w:rPr>
          <w:color w:val="0B1714"/>
          <w:u w:val="single" w:color="49D79D"/>
        </w:rPr>
        <w:t>of</w:t>
      </w:r>
      <w:r>
        <w:rPr>
          <w:color w:val="0B1714"/>
          <w:spacing w:val="-7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Liability</w:t>
      </w:r>
    </w:p>
    <w:p>
      <w:pPr>
        <w:pStyle w:val="BodyText"/>
        <w:spacing w:line="220" w:lineRule="atLeast" w:before="165"/>
        <w:ind w:left="180" w:right="177"/>
      </w:pPr>
      <w:r>
        <w:rPr>
          <w:color w:val="232E2C"/>
        </w:rPr>
        <w:t>The total liability</w:t>
      </w:r>
      <w:r>
        <w:rPr>
          <w:color w:val="232E2C"/>
          <w:spacing w:val="-2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Arrow and its underlying service and equipment providers to Customer</w:t>
      </w:r>
      <w:r>
        <w:rPr>
          <w:color w:val="232E2C"/>
          <w:spacing w:val="-2"/>
        </w:rPr>
        <w:t> </w:t>
      </w:r>
      <w:r>
        <w:rPr>
          <w:color w:val="232E2C"/>
        </w:rPr>
        <w:t>in connection with this</w:t>
      </w:r>
      <w:r>
        <w:rPr>
          <w:color w:val="232E2C"/>
          <w:spacing w:val="-3"/>
        </w:rPr>
        <w:t> </w:t>
      </w:r>
      <w:r>
        <w:rPr>
          <w:color w:val="232E2C"/>
        </w:rPr>
        <w:t>Agreement and any</w:t>
      </w:r>
      <w:r>
        <w:rPr>
          <w:color w:val="232E2C"/>
          <w:spacing w:val="-2"/>
        </w:rPr>
        <w:t> </w:t>
      </w:r>
      <w:r>
        <w:rPr>
          <w:color w:val="232E2C"/>
        </w:rPr>
        <w:t>Service</w:t>
      </w:r>
      <w:r>
        <w:rPr>
          <w:color w:val="232E2C"/>
          <w:spacing w:val="40"/>
        </w:rPr>
        <w:t> </w:t>
      </w:r>
      <w:r>
        <w:rPr>
          <w:color w:val="232E2C"/>
        </w:rPr>
        <w:t>Order,</w:t>
      </w:r>
      <w:r>
        <w:rPr>
          <w:color w:val="232E2C"/>
          <w:spacing w:val="-9"/>
        </w:rPr>
        <w:t> </w:t>
      </w:r>
      <w:r>
        <w:rPr>
          <w:color w:val="232E2C"/>
        </w:rPr>
        <w:t>for</w:t>
      </w:r>
      <w:r>
        <w:rPr>
          <w:color w:val="232E2C"/>
          <w:spacing w:val="-8"/>
        </w:rPr>
        <w:t> </w:t>
      </w:r>
      <w:r>
        <w:rPr>
          <w:color w:val="232E2C"/>
        </w:rPr>
        <w:t>any</w:t>
      </w:r>
      <w:r>
        <w:rPr>
          <w:color w:val="232E2C"/>
          <w:spacing w:val="-8"/>
        </w:rPr>
        <w:t> </w:t>
      </w:r>
      <w:r>
        <w:rPr>
          <w:color w:val="232E2C"/>
        </w:rPr>
        <w:t>and</w:t>
      </w:r>
      <w:r>
        <w:rPr>
          <w:color w:val="232E2C"/>
          <w:spacing w:val="-5"/>
        </w:rPr>
        <w:t> </w:t>
      </w:r>
      <w:r>
        <w:rPr>
          <w:color w:val="232E2C"/>
        </w:rPr>
        <w:t>all</w:t>
      </w:r>
      <w:r>
        <w:rPr>
          <w:color w:val="232E2C"/>
          <w:spacing w:val="-5"/>
        </w:rPr>
        <w:t> </w:t>
      </w:r>
      <w:r>
        <w:rPr>
          <w:color w:val="232E2C"/>
        </w:rPr>
        <w:t>causes</w:t>
      </w:r>
      <w:r>
        <w:rPr>
          <w:color w:val="232E2C"/>
          <w:spacing w:val="-5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actions</w:t>
      </w:r>
      <w:r>
        <w:rPr>
          <w:color w:val="232E2C"/>
          <w:spacing w:val="-5"/>
        </w:rPr>
        <w:t> </w:t>
      </w:r>
      <w:r>
        <w:rPr>
          <w:color w:val="232E2C"/>
        </w:rPr>
        <w:t>and</w:t>
      </w:r>
      <w:r>
        <w:rPr>
          <w:color w:val="232E2C"/>
          <w:spacing w:val="-5"/>
        </w:rPr>
        <w:t> </w:t>
      </w:r>
      <w:r>
        <w:rPr>
          <w:color w:val="232E2C"/>
        </w:rPr>
        <w:t>claims,</w:t>
      </w:r>
      <w:r>
        <w:rPr>
          <w:color w:val="232E2C"/>
          <w:spacing w:val="-9"/>
        </w:rPr>
        <w:t> </w:t>
      </w:r>
      <w:r>
        <w:rPr>
          <w:color w:val="232E2C"/>
        </w:rPr>
        <w:t>including,</w:t>
      </w:r>
      <w:r>
        <w:rPr>
          <w:color w:val="232E2C"/>
          <w:spacing w:val="-9"/>
        </w:rPr>
        <w:t> </w:t>
      </w:r>
      <w:r>
        <w:rPr>
          <w:color w:val="232E2C"/>
        </w:rPr>
        <w:t>without</w:t>
      </w:r>
      <w:r>
        <w:rPr>
          <w:color w:val="232E2C"/>
          <w:spacing w:val="-5"/>
        </w:rPr>
        <w:t> </w:t>
      </w:r>
      <w:r>
        <w:rPr>
          <w:color w:val="232E2C"/>
        </w:rPr>
        <w:t>limitation,</w:t>
      </w:r>
      <w:r>
        <w:rPr>
          <w:color w:val="232E2C"/>
          <w:spacing w:val="-9"/>
        </w:rPr>
        <w:t> </w:t>
      </w:r>
      <w:r>
        <w:rPr>
          <w:color w:val="232E2C"/>
        </w:rPr>
        <w:t>breach</w:t>
      </w:r>
      <w:r>
        <w:rPr>
          <w:color w:val="232E2C"/>
          <w:spacing w:val="-5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contract,</w:t>
      </w:r>
      <w:r>
        <w:rPr>
          <w:color w:val="232E2C"/>
          <w:spacing w:val="-9"/>
        </w:rPr>
        <w:t> </w:t>
      </w:r>
      <w:r>
        <w:rPr>
          <w:color w:val="232E2C"/>
        </w:rPr>
        <w:t>breach</w:t>
      </w:r>
      <w:r>
        <w:rPr>
          <w:color w:val="232E2C"/>
          <w:spacing w:val="-5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warranty,</w:t>
      </w:r>
      <w:r>
        <w:rPr>
          <w:color w:val="232E2C"/>
          <w:spacing w:val="-9"/>
        </w:rPr>
        <w:t> </w:t>
      </w:r>
      <w:r>
        <w:rPr>
          <w:color w:val="232E2C"/>
        </w:rPr>
        <w:t>negligence,</w:t>
      </w:r>
      <w:r>
        <w:rPr>
          <w:color w:val="232E2C"/>
          <w:spacing w:val="-9"/>
        </w:rPr>
        <w:t> </w:t>
      </w:r>
      <w:r>
        <w:rPr>
          <w:color w:val="232E2C"/>
        </w:rPr>
        <w:t>strict</w:t>
      </w:r>
      <w:r>
        <w:rPr>
          <w:color w:val="232E2C"/>
          <w:spacing w:val="-5"/>
        </w:rPr>
        <w:t> </w:t>
      </w:r>
      <w:r>
        <w:rPr>
          <w:color w:val="232E2C"/>
        </w:rPr>
        <w:t>liability,</w:t>
      </w:r>
      <w:r>
        <w:rPr>
          <w:color w:val="232E2C"/>
          <w:spacing w:val="40"/>
        </w:rPr>
        <w:t> </w:t>
      </w:r>
      <w:r>
        <w:rPr>
          <w:color w:val="232E2C"/>
        </w:rPr>
        <w:t>misrepresentation and other</w:t>
      </w:r>
      <w:r>
        <w:rPr>
          <w:color w:val="232E2C"/>
          <w:spacing w:val="-3"/>
        </w:rPr>
        <w:t> </w:t>
      </w:r>
      <w:r>
        <w:rPr>
          <w:color w:val="232E2C"/>
        </w:rPr>
        <w:t>torts,</w:t>
      </w:r>
      <w:r>
        <w:rPr>
          <w:color w:val="232E2C"/>
          <w:spacing w:val="-5"/>
        </w:rPr>
        <w:t> </w:t>
      </w:r>
      <w:r>
        <w:rPr>
          <w:color w:val="232E2C"/>
        </w:rPr>
        <w:t>shall be limited to the lesser</w:t>
      </w:r>
      <w:r>
        <w:rPr>
          <w:color w:val="232E2C"/>
          <w:spacing w:val="-3"/>
        </w:rPr>
        <w:t> </w:t>
      </w:r>
      <w:r>
        <w:rPr>
          <w:color w:val="232E2C"/>
        </w:rPr>
        <w:t>of: (a) direct damages proven by</w:t>
      </w:r>
      <w:r>
        <w:rPr>
          <w:color w:val="232E2C"/>
          <w:spacing w:val="-3"/>
        </w:rPr>
        <w:t> </w:t>
      </w:r>
      <w:r>
        <w:rPr>
          <w:color w:val="232E2C"/>
        </w:rPr>
        <w:t>Customer; or</w:t>
      </w:r>
      <w:r>
        <w:rPr>
          <w:color w:val="232E2C"/>
          <w:spacing w:val="-3"/>
        </w:rPr>
        <w:t> </w:t>
      </w:r>
      <w:r>
        <w:rPr>
          <w:color w:val="232E2C"/>
        </w:rPr>
        <w:t>(b) the amount paid by</w:t>
      </w:r>
      <w:r>
        <w:rPr>
          <w:color w:val="232E2C"/>
          <w:spacing w:val="-3"/>
        </w:rPr>
        <w:t> </w:t>
      </w:r>
      <w:r>
        <w:rPr>
          <w:color w:val="232E2C"/>
        </w:rPr>
        <w:t>Customer</w:t>
      </w:r>
      <w:r>
        <w:rPr>
          <w:color w:val="232E2C"/>
          <w:spacing w:val="40"/>
        </w:rPr>
        <w:t> </w:t>
      </w:r>
      <w:r>
        <w:rPr>
          <w:color w:val="232E2C"/>
        </w:rPr>
        <w:t>to</w:t>
      </w:r>
      <w:r>
        <w:rPr>
          <w:color w:val="232E2C"/>
          <w:spacing w:val="-3"/>
        </w:rPr>
        <w:t> </w:t>
      </w:r>
      <w:r>
        <w:rPr>
          <w:color w:val="232E2C"/>
        </w:rPr>
        <w:t>Arrow under</w:t>
      </w:r>
      <w:r>
        <w:rPr>
          <w:color w:val="232E2C"/>
          <w:spacing w:val="-2"/>
        </w:rPr>
        <w:t> </w:t>
      </w:r>
      <w:r>
        <w:rPr>
          <w:color w:val="232E2C"/>
        </w:rPr>
        <w:t>the applicable Service Order</w:t>
      </w:r>
      <w:r>
        <w:rPr>
          <w:color w:val="232E2C"/>
          <w:spacing w:val="-2"/>
        </w:rPr>
        <w:t> </w:t>
      </w:r>
      <w:r>
        <w:rPr>
          <w:color w:val="232E2C"/>
        </w:rPr>
        <w:t>for</w:t>
      </w:r>
      <w:r>
        <w:rPr>
          <w:color w:val="232E2C"/>
          <w:spacing w:val="-2"/>
        </w:rPr>
        <w:t> </w:t>
      </w:r>
      <w:r>
        <w:rPr>
          <w:color w:val="232E2C"/>
        </w:rPr>
        <w:t>the twelve (12) month period prior</w:t>
      </w:r>
      <w:r>
        <w:rPr>
          <w:color w:val="232E2C"/>
          <w:spacing w:val="-2"/>
        </w:rPr>
        <w:t> </w:t>
      </w:r>
      <w:r>
        <w:rPr>
          <w:color w:val="232E2C"/>
        </w:rPr>
        <w:t>to accrual of</w:t>
      </w:r>
      <w:r>
        <w:rPr>
          <w:color w:val="232E2C"/>
          <w:spacing w:val="-2"/>
        </w:rPr>
        <w:t> </w:t>
      </w:r>
      <w:r>
        <w:rPr>
          <w:color w:val="232E2C"/>
        </w:rPr>
        <w:t>the most recent cause of</w:t>
      </w:r>
      <w:r>
        <w:rPr>
          <w:color w:val="232E2C"/>
          <w:spacing w:val="-2"/>
        </w:rPr>
        <w:t> </w:t>
      </w:r>
      <w:r>
        <w:rPr>
          <w:color w:val="232E2C"/>
        </w:rPr>
        <w:t>action.</w:t>
      </w:r>
      <w:r>
        <w:rPr>
          <w:color w:val="232E2C"/>
          <w:spacing w:val="-3"/>
        </w:rPr>
        <w:t> </w:t>
      </w:r>
      <w:r>
        <w:rPr>
          <w:color w:val="232E2C"/>
        </w:rPr>
        <w:t>In no event</w:t>
      </w:r>
    </w:p>
    <w:p>
      <w:pPr>
        <w:pStyle w:val="BodyText"/>
        <w:spacing w:line="348" w:lineRule="auto" w:before="68"/>
        <w:ind w:left="180" w:right="208"/>
      </w:pPr>
      <w:r>
        <w:rPr>
          <w:color w:val="232E2C"/>
        </w:rPr>
        <w:t>shall</w:t>
      </w:r>
      <w:r>
        <w:rPr>
          <w:color w:val="232E2C"/>
          <w:spacing w:val="-8"/>
        </w:rPr>
        <w:t> </w:t>
      </w:r>
      <w:r>
        <w:rPr>
          <w:color w:val="232E2C"/>
        </w:rPr>
        <w:t>Arrow</w:t>
      </w:r>
      <w:r>
        <w:rPr>
          <w:color w:val="232E2C"/>
          <w:spacing w:val="-3"/>
        </w:rPr>
        <w:t> </w:t>
      </w:r>
      <w:r>
        <w:rPr>
          <w:color w:val="232E2C"/>
        </w:rPr>
        <w:t>be</w:t>
      </w:r>
      <w:r>
        <w:rPr>
          <w:color w:val="232E2C"/>
          <w:spacing w:val="-3"/>
        </w:rPr>
        <w:t> </w:t>
      </w:r>
      <w:r>
        <w:rPr>
          <w:color w:val="232E2C"/>
        </w:rPr>
        <w:t>liable</w:t>
      </w:r>
      <w:r>
        <w:rPr>
          <w:color w:val="232E2C"/>
          <w:spacing w:val="-3"/>
        </w:rPr>
        <w:t> </w:t>
      </w:r>
      <w:r>
        <w:rPr>
          <w:color w:val="232E2C"/>
        </w:rPr>
        <w:t>for</w:t>
      </w:r>
      <w:r>
        <w:rPr>
          <w:color w:val="232E2C"/>
          <w:spacing w:val="-7"/>
        </w:rPr>
        <w:t> </w:t>
      </w:r>
      <w:r>
        <w:rPr>
          <w:color w:val="232E2C"/>
        </w:rPr>
        <w:t>special,</w:t>
      </w:r>
      <w:r>
        <w:rPr>
          <w:color w:val="232E2C"/>
          <w:spacing w:val="-8"/>
        </w:rPr>
        <w:t> </w:t>
      </w:r>
      <w:r>
        <w:rPr>
          <w:color w:val="232E2C"/>
        </w:rPr>
        <w:t>punitive,</w:t>
      </w:r>
      <w:r>
        <w:rPr>
          <w:color w:val="232E2C"/>
          <w:spacing w:val="-8"/>
        </w:rPr>
        <w:t> </w:t>
      </w:r>
      <w:r>
        <w:rPr>
          <w:color w:val="232E2C"/>
        </w:rPr>
        <w:t>consequential</w:t>
      </w:r>
      <w:r>
        <w:rPr>
          <w:color w:val="232E2C"/>
          <w:spacing w:val="-3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incidental</w:t>
      </w:r>
      <w:r>
        <w:rPr>
          <w:color w:val="232E2C"/>
          <w:spacing w:val="-3"/>
        </w:rPr>
        <w:t> </w:t>
      </w:r>
      <w:r>
        <w:rPr>
          <w:color w:val="232E2C"/>
        </w:rPr>
        <w:t>damages,</w:t>
      </w:r>
      <w:r>
        <w:rPr>
          <w:color w:val="232E2C"/>
          <w:spacing w:val="-8"/>
        </w:rPr>
        <w:t> </w:t>
      </w:r>
      <w:r>
        <w:rPr>
          <w:color w:val="232E2C"/>
        </w:rPr>
        <w:t>including</w:t>
      </w:r>
      <w:r>
        <w:rPr>
          <w:color w:val="232E2C"/>
          <w:spacing w:val="-3"/>
        </w:rPr>
        <w:t> </w:t>
      </w:r>
      <w:r>
        <w:rPr>
          <w:color w:val="232E2C"/>
        </w:rPr>
        <w:t>without</w:t>
      </w:r>
      <w:r>
        <w:rPr>
          <w:color w:val="232E2C"/>
          <w:spacing w:val="-3"/>
        </w:rPr>
        <w:t> </w:t>
      </w:r>
      <w:r>
        <w:rPr>
          <w:color w:val="232E2C"/>
        </w:rPr>
        <w:t>limitation,</w:t>
      </w:r>
      <w:r>
        <w:rPr>
          <w:color w:val="232E2C"/>
          <w:spacing w:val="-8"/>
        </w:rPr>
        <w:t> </w:t>
      </w:r>
      <w:r>
        <w:rPr>
          <w:color w:val="232E2C"/>
        </w:rPr>
        <w:t>lost</w:t>
      </w:r>
      <w:r>
        <w:rPr>
          <w:color w:val="232E2C"/>
          <w:spacing w:val="-3"/>
        </w:rPr>
        <w:t> </w:t>
      </w:r>
      <w:r>
        <w:rPr>
          <w:color w:val="232E2C"/>
        </w:rPr>
        <w:t>revenue,</w:t>
      </w:r>
      <w:r>
        <w:rPr>
          <w:color w:val="232E2C"/>
          <w:spacing w:val="-8"/>
        </w:rPr>
        <w:t> </w:t>
      </w:r>
      <w:r>
        <w:rPr>
          <w:color w:val="232E2C"/>
        </w:rPr>
        <w:t>profits</w:t>
      </w:r>
      <w:r>
        <w:rPr>
          <w:color w:val="232E2C"/>
          <w:spacing w:val="-3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other</w:t>
      </w:r>
      <w:r>
        <w:rPr>
          <w:color w:val="232E2C"/>
          <w:spacing w:val="-7"/>
        </w:rPr>
        <w:t> </w:t>
      </w:r>
      <w:r>
        <w:rPr>
          <w:color w:val="232E2C"/>
        </w:rPr>
        <w:t>benefit</w:t>
      </w:r>
      <w:r>
        <w:rPr>
          <w:color w:val="232E2C"/>
          <w:spacing w:val="40"/>
        </w:rPr>
        <w:t> </w:t>
      </w:r>
      <w:r>
        <w:rPr>
          <w:color w:val="232E2C"/>
        </w:rPr>
        <w:t>whether by tort, contract, or otherwise.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1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Force</w:t>
      </w:r>
      <w:r>
        <w:rPr>
          <w:color w:val="0B1714"/>
          <w:spacing w:val="-5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Majeure</w:t>
      </w:r>
    </w:p>
    <w:p>
      <w:pPr>
        <w:pStyle w:val="BodyText"/>
        <w:spacing w:before="6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177"/>
      </w:pPr>
      <w:r>
        <w:rPr>
          <w:color w:val="232E2C"/>
        </w:rPr>
        <w:t>Neither</w:t>
      </w:r>
      <w:r>
        <w:rPr>
          <w:color w:val="232E2C"/>
          <w:spacing w:val="-3"/>
        </w:rPr>
        <w:t> </w:t>
      </w:r>
      <w:r>
        <w:rPr>
          <w:color w:val="232E2C"/>
        </w:rPr>
        <w:t>party</w:t>
      </w:r>
      <w:r>
        <w:rPr>
          <w:color w:val="232E2C"/>
          <w:spacing w:val="-3"/>
        </w:rPr>
        <w:t> </w:t>
      </w:r>
      <w:r>
        <w:rPr>
          <w:color w:val="232E2C"/>
        </w:rPr>
        <w:t>is liable for</w:t>
      </w:r>
      <w:r>
        <w:rPr>
          <w:color w:val="232E2C"/>
          <w:spacing w:val="-3"/>
        </w:rPr>
        <w:t> </w:t>
      </w:r>
      <w:r>
        <w:rPr>
          <w:color w:val="232E2C"/>
        </w:rPr>
        <w:t>any</w:t>
      </w:r>
      <w:r>
        <w:rPr>
          <w:color w:val="232E2C"/>
          <w:spacing w:val="-3"/>
        </w:rPr>
        <w:t> </w:t>
      </w:r>
      <w:r>
        <w:rPr>
          <w:color w:val="232E2C"/>
        </w:rPr>
        <w:t>failure of</w:t>
      </w:r>
      <w:r>
        <w:rPr>
          <w:color w:val="232E2C"/>
          <w:spacing w:val="-3"/>
        </w:rPr>
        <w:t> </w:t>
      </w:r>
      <w:r>
        <w:rPr>
          <w:color w:val="232E2C"/>
        </w:rPr>
        <w:t>performance if</w:t>
      </w:r>
      <w:r>
        <w:rPr>
          <w:color w:val="232E2C"/>
          <w:spacing w:val="-4"/>
        </w:rPr>
        <w:t> </w:t>
      </w:r>
      <w:r>
        <w:rPr>
          <w:color w:val="232E2C"/>
        </w:rPr>
        <w:t>such failure is due to any</w:t>
      </w:r>
      <w:r>
        <w:rPr>
          <w:color w:val="232E2C"/>
          <w:spacing w:val="-3"/>
        </w:rPr>
        <w:t> </w:t>
      </w:r>
      <w:r>
        <w:rPr>
          <w:color w:val="232E2C"/>
        </w:rPr>
        <w:t>cause or</w:t>
      </w:r>
      <w:r>
        <w:rPr>
          <w:color w:val="232E2C"/>
          <w:spacing w:val="-3"/>
        </w:rPr>
        <w:t> </w:t>
      </w:r>
      <w:r>
        <w:rPr>
          <w:color w:val="232E2C"/>
        </w:rPr>
        <w:t>causes beyond such party’s reasonable control,</w:t>
      </w:r>
      <w:r>
        <w:rPr>
          <w:color w:val="232E2C"/>
          <w:spacing w:val="40"/>
        </w:rPr>
        <w:t> </w:t>
      </w:r>
      <w:r>
        <w:rPr>
          <w:color w:val="232E2C"/>
        </w:rPr>
        <w:t>including</w:t>
      </w:r>
      <w:r>
        <w:rPr>
          <w:color w:val="232E2C"/>
          <w:spacing w:val="-4"/>
        </w:rPr>
        <w:t> </w:t>
      </w:r>
      <w:r>
        <w:rPr>
          <w:color w:val="232E2C"/>
        </w:rPr>
        <w:t>without</w:t>
      </w:r>
      <w:r>
        <w:rPr>
          <w:color w:val="232E2C"/>
          <w:spacing w:val="-3"/>
        </w:rPr>
        <w:t> </w:t>
      </w:r>
      <w:r>
        <w:rPr>
          <w:color w:val="232E2C"/>
        </w:rPr>
        <w:t>limitation,</w:t>
      </w:r>
      <w:r>
        <w:rPr>
          <w:color w:val="232E2C"/>
          <w:spacing w:val="-8"/>
        </w:rPr>
        <w:t> </w:t>
      </w:r>
      <w:r>
        <w:rPr>
          <w:color w:val="232E2C"/>
        </w:rPr>
        <w:t>acts</w:t>
      </w:r>
      <w:r>
        <w:rPr>
          <w:color w:val="232E2C"/>
          <w:spacing w:val="-3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God,</w:t>
      </w:r>
      <w:r>
        <w:rPr>
          <w:color w:val="232E2C"/>
          <w:spacing w:val="-8"/>
        </w:rPr>
        <w:t> </w:t>
      </w:r>
      <w:r>
        <w:rPr>
          <w:color w:val="232E2C"/>
        </w:rPr>
        <w:t>fire,</w:t>
      </w:r>
      <w:r>
        <w:rPr>
          <w:color w:val="232E2C"/>
          <w:spacing w:val="-8"/>
        </w:rPr>
        <w:t> </w:t>
      </w:r>
      <w:r>
        <w:rPr>
          <w:color w:val="232E2C"/>
        </w:rPr>
        <w:t>explosion,</w:t>
      </w:r>
      <w:r>
        <w:rPr>
          <w:color w:val="232E2C"/>
          <w:spacing w:val="-9"/>
        </w:rPr>
        <w:t> </w:t>
      </w:r>
      <w:r>
        <w:rPr>
          <w:color w:val="232E2C"/>
        </w:rPr>
        <w:t>vandalism,</w:t>
      </w:r>
      <w:r>
        <w:rPr>
          <w:color w:val="232E2C"/>
          <w:spacing w:val="-8"/>
        </w:rPr>
        <w:t> </w:t>
      </w:r>
      <w:r>
        <w:rPr>
          <w:color w:val="232E2C"/>
        </w:rPr>
        <w:t>cable</w:t>
      </w:r>
      <w:r>
        <w:rPr>
          <w:color w:val="232E2C"/>
          <w:spacing w:val="-3"/>
        </w:rPr>
        <w:t> </w:t>
      </w:r>
      <w:r>
        <w:rPr>
          <w:color w:val="232E2C"/>
        </w:rPr>
        <w:t>cut,</w:t>
      </w:r>
      <w:r>
        <w:rPr>
          <w:color w:val="232E2C"/>
          <w:spacing w:val="-8"/>
        </w:rPr>
        <w:t> </w:t>
      </w:r>
      <w:r>
        <w:rPr>
          <w:color w:val="232E2C"/>
        </w:rPr>
        <w:t>a</w:t>
      </w:r>
      <w:r>
        <w:rPr>
          <w:color w:val="232E2C"/>
          <w:spacing w:val="-3"/>
        </w:rPr>
        <w:t> </w:t>
      </w:r>
      <w:r>
        <w:rPr>
          <w:color w:val="232E2C"/>
        </w:rPr>
        <w:t>Cyber-Security</w:t>
      </w:r>
      <w:r>
        <w:rPr>
          <w:color w:val="232E2C"/>
          <w:spacing w:val="-7"/>
        </w:rPr>
        <w:t> </w:t>
      </w:r>
      <w:r>
        <w:rPr>
          <w:color w:val="232E2C"/>
        </w:rPr>
        <w:t>Event,</w:t>
      </w:r>
      <w:r>
        <w:rPr>
          <w:color w:val="232E2C"/>
          <w:spacing w:val="-8"/>
        </w:rPr>
        <w:t> </w:t>
      </w:r>
      <w:r>
        <w:rPr>
          <w:color w:val="232E2C"/>
        </w:rPr>
        <w:t>adverse</w:t>
      </w:r>
      <w:r>
        <w:rPr>
          <w:color w:val="232E2C"/>
          <w:spacing w:val="-3"/>
        </w:rPr>
        <w:t> </w:t>
      </w:r>
      <w:r>
        <w:rPr>
          <w:color w:val="232E2C"/>
        </w:rPr>
        <w:t>weather</w:t>
      </w:r>
      <w:r>
        <w:rPr>
          <w:color w:val="232E2C"/>
          <w:spacing w:val="-7"/>
        </w:rPr>
        <w:t> </w:t>
      </w:r>
      <w:r>
        <w:rPr>
          <w:color w:val="232E2C"/>
        </w:rPr>
        <w:t>conditions,</w:t>
      </w:r>
      <w:r>
        <w:rPr>
          <w:color w:val="232E2C"/>
          <w:spacing w:val="-8"/>
        </w:rPr>
        <w:t> </w:t>
      </w:r>
      <w:r>
        <w:rPr>
          <w:color w:val="232E2C"/>
        </w:rPr>
        <w:t>governmental</w:t>
      </w:r>
      <w:r>
        <w:rPr>
          <w:color w:val="232E2C"/>
          <w:spacing w:val="40"/>
        </w:rPr>
        <w:t> </w:t>
      </w:r>
      <w:r>
        <w:rPr>
          <w:color w:val="232E2C"/>
        </w:rPr>
        <w:t>action,</w:t>
      </w:r>
      <w:r>
        <w:rPr>
          <w:color w:val="232E2C"/>
          <w:spacing w:val="-4"/>
        </w:rPr>
        <w:t> </w:t>
      </w:r>
      <w:r>
        <w:rPr>
          <w:color w:val="232E2C"/>
        </w:rPr>
        <w:t>labor</w:t>
      </w:r>
      <w:r>
        <w:rPr>
          <w:color w:val="232E2C"/>
          <w:spacing w:val="-3"/>
        </w:rPr>
        <w:t> </w:t>
      </w:r>
      <w:r>
        <w:rPr>
          <w:color w:val="232E2C"/>
        </w:rPr>
        <w:t>difficulties,</w:t>
      </w:r>
      <w:r>
        <w:rPr>
          <w:color w:val="232E2C"/>
          <w:spacing w:val="-4"/>
        </w:rPr>
        <w:t> </w:t>
      </w:r>
      <w:r>
        <w:rPr>
          <w:color w:val="232E2C"/>
        </w:rPr>
        <w:t>and failures or</w:t>
      </w:r>
      <w:r>
        <w:rPr>
          <w:color w:val="232E2C"/>
          <w:spacing w:val="-3"/>
        </w:rPr>
        <w:t> </w:t>
      </w:r>
      <w:r>
        <w:rPr>
          <w:color w:val="232E2C"/>
        </w:rPr>
        <w:t>delays of</w:t>
      </w:r>
      <w:r>
        <w:rPr>
          <w:color w:val="232E2C"/>
          <w:spacing w:val="-3"/>
        </w:rPr>
        <w:t> </w:t>
      </w:r>
      <w:r>
        <w:rPr>
          <w:color w:val="232E2C"/>
        </w:rPr>
        <w:t>supplier-provided equipment or</w:t>
      </w:r>
      <w:r>
        <w:rPr>
          <w:color w:val="232E2C"/>
          <w:spacing w:val="-3"/>
        </w:rPr>
        <w:t> </w:t>
      </w:r>
      <w:r>
        <w:rPr>
          <w:color w:val="232E2C"/>
        </w:rPr>
        <w:t>services.</w:t>
      </w:r>
      <w:r>
        <w:rPr>
          <w:color w:val="232E2C"/>
          <w:spacing w:val="-4"/>
        </w:rPr>
        <w:t> </w:t>
      </w:r>
      <w:r>
        <w:rPr>
          <w:color w:val="232E2C"/>
        </w:rPr>
        <w:t>Customer’s invocation of</w:t>
      </w:r>
      <w:r>
        <w:rPr>
          <w:color w:val="232E2C"/>
          <w:spacing w:val="-3"/>
        </w:rPr>
        <w:t> </w:t>
      </w:r>
      <w:r>
        <w:rPr>
          <w:color w:val="232E2C"/>
        </w:rPr>
        <w:t>this clause shall not relieve</w:t>
      </w:r>
      <w:r>
        <w:rPr>
          <w:color w:val="232E2C"/>
          <w:spacing w:val="40"/>
        </w:rPr>
        <w:t> </w:t>
      </w:r>
      <w:r>
        <w:rPr>
          <w:color w:val="232E2C"/>
        </w:rPr>
        <w:t>Customer</w:t>
      </w:r>
      <w:r>
        <w:rPr>
          <w:color w:val="232E2C"/>
          <w:spacing w:val="-7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its</w:t>
      </w:r>
      <w:r>
        <w:rPr>
          <w:color w:val="232E2C"/>
          <w:spacing w:val="-4"/>
        </w:rPr>
        <w:t> </w:t>
      </w:r>
      <w:r>
        <w:rPr>
          <w:color w:val="232E2C"/>
        </w:rPr>
        <w:t>obligation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pay</w:t>
      </w:r>
      <w:r>
        <w:rPr>
          <w:color w:val="232E2C"/>
          <w:spacing w:val="-7"/>
        </w:rPr>
        <w:t> </w:t>
      </w:r>
      <w:r>
        <w:rPr>
          <w:color w:val="232E2C"/>
        </w:rPr>
        <w:t>for</w:t>
      </w:r>
      <w:r>
        <w:rPr>
          <w:color w:val="232E2C"/>
          <w:spacing w:val="-7"/>
        </w:rPr>
        <w:t> </w:t>
      </w:r>
      <w:r>
        <w:rPr>
          <w:color w:val="232E2C"/>
        </w:rPr>
        <w:t>any</w:t>
      </w:r>
      <w:r>
        <w:rPr>
          <w:color w:val="232E2C"/>
          <w:spacing w:val="-7"/>
        </w:rPr>
        <w:t> </w:t>
      </w:r>
      <w:r>
        <w:rPr>
          <w:color w:val="232E2C"/>
        </w:rPr>
        <w:t>services</w:t>
      </w:r>
      <w:r>
        <w:rPr>
          <w:color w:val="232E2C"/>
          <w:spacing w:val="-4"/>
        </w:rPr>
        <w:t> </w:t>
      </w:r>
      <w:r>
        <w:rPr>
          <w:color w:val="232E2C"/>
        </w:rPr>
        <w:t>actually</w:t>
      </w:r>
      <w:r>
        <w:rPr>
          <w:color w:val="232E2C"/>
          <w:spacing w:val="-7"/>
        </w:rPr>
        <w:t> </w:t>
      </w:r>
      <w:r>
        <w:rPr>
          <w:color w:val="232E2C"/>
        </w:rPr>
        <w:t>received.</w:t>
      </w:r>
      <w:r>
        <w:rPr>
          <w:color w:val="232E2C"/>
          <w:spacing w:val="-8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event</w:t>
      </w:r>
      <w:r>
        <w:rPr>
          <w:color w:val="232E2C"/>
          <w:spacing w:val="-4"/>
        </w:rPr>
        <w:t> </w:t>
      </w:r>
      <w:r>
        <w:rPr>
          <w:color w:val="232E2C"/>
        </w:rPr>
        <w:t>such</w:t>
      </w:r>
      <w:r>
        <w:rPr>
          <w:color w:val="232E2C"/>
          <w:spacing w:val="-4"/>
        </w:rPr>
        <w:t> </w:t>
      </w:r>
      <w:r>
        <w:rPr>
          <w:color w:val="232E2C"/>
        </w:rPr>
        <w:t>failure</w:t>
      </w:r>
      <w:r>
        <w:rPr>
          <w:color w:val="232E2C"/>
          <w:spacing w:val="-4"/>
        </w:rPr>
        <w:t> </w:t>
      </w:r>
      <w:r>
        <w:rPr>
          <w:color w:val="232E2C"/>
        </w:rPr>
        <w:t>continues</w:t>
      </w:r>
      <w:r>
        <w:rPr>
          <w:color w:val="232E2C"/>
          <w:spacing w:val="-4"/>
        </w:rPr>
        <w:t> </w:t>
      </w:r>
      <w:r>
        <w:rPr>
          <w:color w:val="232E2C"/>
        </w:rPr>
        <w:t>for</w:t>
      </w:r>
      <w:r>
        <w:rPr>
          <w:color w:val="232E2C"/>
          <w:spacing w:val="-7"/>
        </w:rPr>
        <w:t> </w:t>
      </w:r>
      <w:r>
        <w:rPr>
          <w:color w:val="232E2C"/>
        </w:rPr>
        <w:t>30</w:t>
      </w:r>
      <w:r>
        <w:rPr>
          <w:color w:val="232E2C"/>
          <w:spacing w:val="-4"/>
        </w:rPr>
        <w:t> </w:t>
      </w:r>
      <w:r>
        <w:rPr>
          <w:color w:val="232E2C"/>
        </w:rPr>
        <w:t>days,</w:t>
      </w:r>
      <w:r>
        <w:rPr>
          <w:color w:val="232E2C"/>
          <w:spacing w:val="-8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other</w:t>
      </w:r>
      <w:r>
        <w:rPr>
          <w:color w:val="232E2C"/>
          <w:spacing w:val="-7"/>
        </w:rPr>
        <w:t> </w:t>
      </w:r>
      <w:r>
        <w:rPr>
          <w:color w:val="232E2C"/>
        </w:rPr>
        <w:t>party</w:t>
      </w:r>
      <w:r>
        <w:rPr>
          <w:color w:val="232E2C"/>
          <w:spacing w:val="-7"/>
        </w:rPr>
        <w:t> </w:t>
      </w:r>
      <w:r>
        <w:rPr>
          <w:color w:val="232E2C"/>
        </w:rPr>
        <w:t>may</w:t>
      </w:r>
      <w:r>
        <w:rPr>
          <w:color w:val="232E2C"/>
          <w:spacing w:val="-7"/>
        </w:rPr>
        <w:t> </w:t>
      </w:r>
      <w:r>
        <w:rPr>
          <w:color w:val="232E2C"/>
        </w:rPr>
        <w:t>terminate</w:t>
      </w:r>
      <w:r>
        <w:rPr>
          <w:color w:val="232E2C"/>
          <w:spacing w:val="40"/>
        </w:rPr>
        <w:t> </w:t>
      </w:r>
      <w:r>
        <w:rPr>
          <w:color w:val="232E2C"/>
        </w:rPr>
        <w:t>the affected portion of the Services.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7"/>
          <w:u w:val="single" w:color="49D79D"/>
        </w:rPr>
        <w:t> </w:t>
      </w:r>
      <w:r>
        <w:rPr>
          <w:color w:val="0B1714"/>
          <w:u w:val="single" w:color="49D79D"/>
        </w:rPr>
        <w:t>Assumption</w:t>
      </w:r>
      <w:r>
        <w:rPr>
          <w:color w:val="0B1714"/>
          <w:spacing w:val="-3"/>
          <w:u w:val="single" w:color="49D79D"/>
        </w:rPr>
        <w:t> </w:t>
      </w:r>
      <w:r>
        <w:rPr>
          <w:color w:val="0B1714"/>
          <w:u w:val="single" w:color="49D79D"/>
        </w:rPr>
        <w:t>of</w:t>
      </w:r>
      <w:r>
        <w:rPr>
          <w:color w:val="0B1714"/>
          <w:spacing w:val="-7"/>
          <w:u w:val="single" w:color="49D79D"/>
        </w:rPr>
        <w:t> </w:t>
      </w:r>
      <w:r>
        <w:rPr>
          <w:color w:val="0B1714"/>
          <w:spacing w:val="-4"/>
          <w:u w:val="single" w:color="49D79D"/>
        </w:rPr>
        <w:t>Risk</w:t>
      </w:r>
    </w:p>
    <w:p>
      <w:pPr>
        <w:pStyle w:val="BodyText"/>
        <w:spacing w:before="6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208"/>
      </w:pPr>
      <w:r>
        <w:rPr>
          <w:color w:val="232E2C"/>
        </w:rPr>
        <w:t>Customer</w:t>
      </w:r>
      <w:r>
        <w:rPr>
          <w:color w:val="232E2C"/>
          <w:spacing w:val="-9"/>
        </w:rPr>
        <w:t> </w:t>
      </w:r>
      <w:r>
        <w:rPr>
          <w:color w:val="232E2C"/>
        </w:rPr>
        <w:t>recognizes</w:t>
      </w:r>
      <w:r>
        <w:rPr>
          <w:color w:val="232E2C"/>
          <w:spacing w:val="-7"/>
        </w:rPr>
        <w:t> </w:t>
      </w:r>
      <w:r>
        <w:rPr>
          <w:color w:val="232E2C"/>
        </w:rPr>
        <w:t>that</w:t>
      </w:r>
      <w:r>
        <w:rPr>
          <w:color w:val="232E2C"/>
          <w:spacing w:val="-5"/>
        </w:rPr>
        <w:t> </w:t>
      </w:r>
      <w:r>
        <w:rPr>
          <w:color w:val="232E2C"/>
        </w:rPr>
        <w:t>use</w:t>
      </w:r>
      <w:r>
        <w:rPr>
          <w:color w:val="232E2C"/>
          <w:spacing w:val="-5"/>
        </w:rPr>
        <w:t> </w:t>
      </w:r>
      <w:r>
        <w:rPr>
          <w:color w:val="232E2C"/>
        </w:rPr>
        <w:t>of</w:t>
      </w:r>
      <w:r>
        <w:rPr>
          <w:color w:val="232E2C"/>
          <w:spacing w:val="-9"/>
        </w:rPr>
        <w:t> </w:t>
      </w:r>
      <w:r>
        <w:rPr>
          <w:color w:val="232E2C"/>
        </w:rPr>
        <w:t>Arrow’s</w:t>
      </w:r>
      <w:r>
        <w:rPr>
          <w:color w:val="232E2C"/>
          <w:spacing w:val="-5"/>
        </w:rPr>
        <w:t> </w:t>
      </w:r>
      <w:r>
        <w:rPr>
          <w:color w:val="232E2C"/>
        </w:rPr>
        <w:t>property</w:t>
      </w:r>
      <w:r>
        <w:rPr>
          <w:color w:val="232E2C"/>
          <w:spacing w:val="-8"/>
        </w:rPr>
        <w:t> </w:t>
      </w:r>
      <w:r>
        <w:rPr>
          <w:color w:val="232E2C"/>
        </w:rPr>
        <w:t>and</w:t>
      </w:r>
      <w:r>
        <w:rPr>
          <w:color w:val="232E2C"/>
          <w:spacing w:val="-9"/>
        </w:rPr>
        <w:t> </w:t>
      </w:r>
      <w:r>
        <w:rPr>
          <w:color w:val="232E2C"/>
        </w:rPr>
        <w:t>Arrow’s</w:t>
      </w:r>
      <w:r>
        <w:rPr>
          <w:color w:val="232E2C"/>
          <w:spacing w:val="-5"/>
        </w:rPr>
        <w:t> </w:t>
      </w:r>
      <w:r>
        <w:rPr>
          <w:color w:val="232E2C"/>
        </w:rPr>
        <w:t>Facilities</w:t>
      </w:r>
      <w:r>
        <w:rPr>
          <w:color w:val="232E2C"/>
          <w:spacing w:val="-5"/>
        </w:rPr>
        <w:t> </w:t>
      </w:r>
      <w:r>
        <w:rPr>
          <w:color w:val="232E2C"/>
        </w:rPr>
        <w:t>shall</w:t>
      </w:r>
      <w:r>
        <w:rPr>
          <w:color w:val="232E2C"/>
          <w:spacing w:val="-5"/>
        </w:rPr>
        <w:t> </w:t>
      </w:r>
      <w:r>
        <w:rPr>
          <w:color w:val="232E2C"/>
        </w:rPr>
        <w:t>be</w:t>
      </w:r>
      <w:r>
        <w:rPr>
          <w:color w:val="232E2C"/>
          <w:spacing w:val="-5"/>
        </w:rPr>
        <w:t> </w:t>
      </w:r>
      <w:r>
        <w:rPr>
          <w:color w:val="232E2C"/>
        </w:rPr>
        <w:t>at</w:t>
      </w:r>
      <w:r>
        <w:rPr>
          <w:color w:val="232E2C"/>
          <w:spacing w:val="-5"/>
        </w:rPr>
        <w:t> </w:t>
      </w:r>
      <w:r>
        <w:rPr>
          <w:color w:val="232E2C"/>
        </w:rPr>
        <w:t>its</w:t>
      </w:r>
      <w:r>
        <w:rPr>
          <w:color w:val="232E2C"/>
          <w:spacing w:val="-5"/>
        </w:rPr>
        <w:t> </w:t>
      </w:r>
      <w:r>
        <w:rPr>
          <w:color w:val="232E2C"/>
        </w:rPr>
        <w:t>own</w:t>
      </w:r>
      <w:r>
        <w:rPr>
          <w:color w:val="232E2C"/>
          <w:spacing w:val="-5"/>
        </w:rPr>
        <w:t> </w:t>
      </w:r>
      <w:r>
        <w:rPr>
          <w:color w:val="232E2C"/>
        </w:rPr>
        <w:t>risk,</w:t>
      </w:r>
      <w:r>
        <w:rPr>
          <w:color w:val="232E2C"/>
          <w:spacing w:val="-9"/>
        </w:rPr>
        <w:t> </w:t>
      </w:r>
      <w:r>
        <w:rPr>
          <w:color w:val="232E2C"/>
        </w:rPr>
        <w:t>and</w:t>
      </w:r>
      <w:r>
        <w:rPr>
          <w:color w:val="232E2C"/>
          <w:spacing w:val="-5"/>
        </w:rPr>
        <w:t> </w:t>
      </w:r>
      <w:r>
        <w:rPr>
          <w:color w:val="232E2C"/>
        </w:rPr>
        <w:t>therefore,</w:t>
      </w:r>
      <w:r>
        <w:rPr>
          <w:color w:val="232E2C"/>
          <w:spacing w:val="-9"/>
        </w:rPr>
        <w:t> </w:t>
      </w:r>
      <w:r>
        <w:rPr>
          <w:color w:val="232E2C"/>
        </w:rPr>
        <w:t>expressly</w:t>
      </w:r>
      <w:r>
        <w:rPr>
          <w:color w:val="232E2C"/>
          <w:spacing w:val="-8"/>
        </w:rPr>
        <w:t> </w:t>
      </w:r>
      <w:r>
        <w:rPr>
          <w:color w:val="232E2C"/>
        </w:rPr>
        <w:t>assumes</w:t>
      </w:r>
      <w:r>
        <w:rPr>
          <w:color w:val="232E2C"/>
          <w:spacing w:val="-5"/>
        </w:rPr>
        <w:t> </w:t>
      </w:r>
      <w:r>
        <w:rPr>
          <w:color w:val="232E2C"/>
        </w:rPr>
        <w:t>any</w:t>
      </w:r>
      <w:r>
        <w:rPr>
          <w:color w:val="232E2C"/>
          <w:spacing w:val="-8"/>
        </w:rPr>
        <w:t> </w:t>
      </w:r>
      <w:r>
        <w:rPr>
          <w:color w:val="232E2C"/>
        </w:rPr>
        <w:t>risk</w:t>
      </w:r>
      <w:r>
        <w:rPr>
          <w:color w:val="232E2C"/>
          <w:spacing w:val="-5"/>
        </w:rPr>
        <w:t> </w:t>
      </w:r>
      <w:r>
        <w:rPr>
          <w:color w:val="232E2C"/>
        </w:rPr>
        <w:t>arising</w:t>
      </w:r>
      <w:r>
        <w:rPr>
          <w:color w:val="232E2C"/>
          <w:spacing w:val="40"/>
        </w:rPr>
        <w:t> </w:t>
      </w:r>
      <w:r>
        <w:rPr>
          <w:color w:val="232E2C"/>
        </w:rPr>
        <w:t>from the use of any of the Services.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9"/>
          <w:u w:val="single" w:color="49D79D"/>
        </w:rPr>
        <w:t> </w:t>
      </w:r>
      <w:r>
        <w:rPr>
          <w:color w:val="0B1714"/>
          <w:u w:val="single" w:color="49D79D"/>
        </w:rPr>
        <w:t>DMCA</w:t>
      </w:r>
      <w:r>
        <w:rPr>
          <w:color w:val="0B1714"/>
          <w:spacing w:val="-8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Policy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177"/>
      </w:pPr>
      <w:r>
        <w:rPr>
          <w:color w:val="232E2C"/>
        </w:rPr>
        <w:t>Arrow provides information to help copyright holders manage their</w:t>
      </w:r>
      <w:r>
        <w:rPr>
          <w:color w:val="232E2C"/>
          <w:spacing w:val="-2"/>
        </w:rPr>
        <w:t> </w:t>
      </w:r>
      <w:r>
        <w:rPr>
          <w:color w:val="232E2C"/>
        </w:rPr>
        <w:t>intellectual property</w:t>
      </w:r>
      <w:r>
        <w:rPr>
          <w:color w:val="232E2C"/>
          <w:spacing w:val="-2"/>
        </w:rPr>
        <w:t> </w:t>
      </w:r>
      <w:r>
        <w:rPr>
          <w:color w:val="232E2C"/>
        </w:rPr>
        <w:t>online,</w:t>
      </w:r>
      <w:r>
        <w:rPr>
          <w:color w:val="232E2C"/>
          <w:spacing w:val="-3"/>
        </w:rPr>
        <w:t> </w:t>
      </w:r>
      <w:r>
        <w:rPr>
          <w:color w:val="232E2C"/>
        </w:rPr>
        <w:t>but</w:t>
      </w:r>
      <w:r>
        <w:rPr>
          <w:color w:val="232E2C"/>
          <w:spacing w:val="-3"/>
        </w:rPr>
        <w:t> </w:t>
      </w:r>
      <w:r>
        <w:rPr>
          <w:color w:val="232E2C"/>
        </w:rPr>
        <w:t>Arrow cannot determine whether</w:t>
      </w:r>
      <w:r>
        <w:rPr>
          <w:color w:val="232E2C"/>
          <w:spacing w:val="40"/>
        </w:rPr>
        <w:t> </w:t>
      </w:r>
      <w:r>
        <w:rPr>
          <w:color w:val="232E2C"/>
        </w:rPr>
        <w:t>something</w:t>
      </w:r>
      <w:r>
        <w:rPr>
          <w:color w:val="232E2C"/>
          <w:spacing w:val="-6"/>
        </w:rPr>
        <w:t> </w:t>
      </w:r>
      <w:r>
        <w:rPr>
          <w:color w:val="232E2C"/>
        </w:rPr>
        <w:t>is</w:t>
      </w:r>
      <w:r>
        <w:rPr>
          <w:color w:val="232E2C"/>
          <w:spacing w:val="-4"/>
        </w:rPr>
        <w:t> </w:t>
      </w:r>
      <w:r>
        <w:rPr>
          <w:color w:val="232E2C"/>
        </w:rPr>
        <w:t>being</w:t>
      </w:r>
      <w:r>
        <w:rPr>
          <w:color w:val="232E2C"/>
          <w:spacing w:val="-4"/>
        </w:rPr>
        <w:t> </w:t>
      </w:r>
      <w:r>
        <w:rPr>
          <w:color w:val="232E2C"/>
        </w:rPr>
        <w:t>used</w:t>
      </w:r>
      <w:r>
        <w:rPr>
          <w:color w:val="232E2C"/>
          <w:spacing w:val="-4"/>
        </w:rPr>
        <w:t> </w:t>
      </w:r>
      <w:r>
        <w:rPr>
          <w:color w:val="232E2C"/>
        </w:rPr>
        <w:t>legally</w:t>
      </w:r>
      <w:r>
        <w:rPr>
          <w:color w:val="232E2C"/>
          <w:spacing w:val="-7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not</w:t>
      </w:r>
      <w:r>
        <w:rPr>
          <w:color w:val="232E2C"/>
          <w:spacing w:val="-4"/>
        </w:rPr>
        <w:t> </w:t>
      </w:r>
      <w:r>
        <w:rPr>
          <w:color w:val="232E2C"/>
        </w:rPr>
        <w:t>without</w:t>
      </w:r>
      <w:r>
        <w:rPr>
          <w:color w:val="232E2C"/>
          <w:spacing w:val="-4"/>
        </w:rPr>
        <w:t> </w:t>
      </w:r>
      <w:r>
        <w:rPr>
          <w:color w:val="232E2C"/>
        </w:rPr>
        <w:t>their</w:t>
      </w:r>
      <w:r>
        <w:rPr>
          <w:color w:val="232E2C"/>
          <w:spacing w:val="-7"/>
        </w:rPr>
        <w:t> </w:t>
      </w:r>
      <w:r>
        <w:rPr>
          <w:color w:val="232E2C"/>
        </w:rPr>
        <w:t>input.</w:t>
      </w:r>
      <w:r>
        <w:rPr>
          <w:color w:val="232E2C"/>
          <w:spacing w:val="-10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responds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notices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alleged</w:t>
      </w:r>
      <w:r>
        <w:rPr>
          <w:color w:val="232E2C"/>
          <w:spacing w:val="-4"/>
        </w:rPr>
        <w:t> </w:t>
      </w:r>
      <w:r>
        <w:rPr>
          <w:color w:val="232E2C"/>
        </w:rPr>
        <w:t>copyright</w:t>
      </w:r>
      <w:r>
        <w:rPr>
          <w:color w:val="232E2C"/>
          <w:spacing w:val="-4"/>
        </w:rPr>
        <w:t> </w:t>
      </w:r>
      <w:r>
        <w:rPr>
          <w:color w:val="232E2C"/>
        </w:rPr>
        <w:t>infringement</w:t>
      </w:r>
      <w:r>
        <w:rPr>
          <w:color w:val="232E2C"/>
          <w:spacing w:val="-4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terminates</w:t>
      </w:r>
      <w:r>
        <w:rPr>
          <w:color w:val="232E2C"/>
          <w:spacing w:val="-4"/>
        </w:rPr>
        <w:t> </w:t>
      </w:r>
      <w:r>
        <w:rPr>
          <w:color w:val="232E2C"/>
        </w:rPr>
        <w:t>accounts</w:t>
      </w:r>
      <w:r>
        <w:rPr>
          <w:color w:val="232E2C"/>
          <w:spacing w:val="40"/>
        </w:rPr>
        <w:t> </w:t>
      </w:r>
      <w:r>
        <w:rPr>
          <w:color w:val="232E2C"/>
        </w:rPr>
        <w:t>of</w:t>
      </w:r>
      <w:r>
        <w:rPr>
          <w:color w:val="232E2C"/>
          <w:spacing w:val="-3"/>
        </w:rPr>
        <w:t> </w:t>
      </w:r>
      <w:r>
        <w:rPr>
          <w:color w:val="232E2C"/>
        </w:rPr>
        <w:t>repeat infringers according to the process set out in the U.S.</w:t>
      </w:r>
      <w:r>
        <w:rPr>
          <w:color w:val="232E2C"/>
          <w:spacing w:val="-4"/>
        </w:rPr>
        <w:t> </w:t>
      </w:r>
      <w:r>
        <w:rPr>
          <w:color w:val="232E2C"/>
        </w:rPr>
        <w:t>Digital Millennium Copyright</w:t>
      </w:r>
      <w:r>
        <w:rPr>
          <w:color w:val="232E2C"/>
          <w:spacing w:val="-4"/>
        </w:rPr>
        <w:t> </w:t>
      </w:r>
      <w:r>
        <w:rPr>
          <w:color w:val="232E2C"/>
        </w:rPr>
        <w:t>Act (the</w:t>
      </w:r>
      <w:r>
        <w:rPr>
          <w:color w:val="232E2C"/>
          <w:spacing w:val="-4"/>
        </w:rPr>
        <w:t> </w:t>
      </w:r>
      <w:r>
        <w:rPr>
          <w:color w:val="232E2C"/>
        </w:rPr>
        <w:t>“DMCA”).</w:t>
      </w:r>
      <w:r>
        <w:rPr>
          <w:color w:val="232E2C"/>
          <w:spacing w:val="-4"/>
        </w:rPr>
        <w:t> </w:t>
      </w:r>
      <w:r>
        <w:rPr>
          <w:color w:val="232E2C"/>
        </w:rPr>
        <w:t>If</w:t>
      </w:r>
      <w:r>
        <w:rPr>
          <w:color w:val="232E2C"/>
          <w:spacing w:val="-3"/>
        </w:rPr>
        <w:t> </w:t>
      </w: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believes someone is</w:t>
      </w:r>
      <w:r>
        <w:rPr>
          <w:color w:val="232E2C"/>
          <w:spacing w:val="40"/>
        </w:rPr>
        <w:t> </w:t>
      </w:r>
      <w:r>
        <w:rPr>
          <w:color w:val="232E2C"/>
        </w:rPr>
        <w:t>violating Customer’s or</w:t>
      </w:r>
      <w:r>
        <w:rPr>
          <w:color w:val="232E2C"/>
          <w:spacing w:val="-4"/>
        </w:rPr>
        <w:t> </w:t>
      </w:r>
      <w:r>
        <w:rPr>
          <w:color w:val="232E2C"/>
        </w:rPr>
        <w:t>its End Users’</w:t>
      </w:r>
      <w:r>
        <w:rPr>
          <w:color w:val="232E2C"/>
          <w:spacing w:val="-5"/>
        </w:rPr>
        <w:t> </w:t>
      </w:r>
      <w:r>
        <w:rPr>
          <w:color w:val="232E2C"/>
        </w:rPr>
        <w:t>copyrights,</w:t>
      </w:r>
      <w:r>
        <w:rPr>
          <w:color w:val="232E2C"/>
          <w:spacing w:val="-5"/>
        </w:rPr>
        <w:t> </w:t>
      </w:r>
      <w:r>
        <w:rPr>
          <w:color w:val="232E2C"/>
        </w:rPr>
        <w:t>Customer</w:t>
      </w:r>
      <w:r>
        <w:rPr>
          <w:color w:val="232E2C"/>
          <w:spacing w:val="-4"/>
        </w:rPr>
        <w:t> </w:t>
      </w:r>
      <w:r>
        <w:rPr>
          <w:color w:val="232E2C"/>
        </w:rPr>
        <w:t>should notify</w:t>
      </w:r>
      <w:r>
        <w:rPr>
          <w:color w:val="232E2C"/>
          <w:spacing w:val="-8"/>
        </w:rPr>
        <w:t> </w:t>
      </w:r>
      <w:r>
        <w:rPr>
          <w:color w:val="232E2C"/>
        </w:rPr>
        <w:t>Arrow of</w:t>
      </w:r>
      <w:r>
        <w:rPr>
          <w:color w:val="232E2C"/>
          <w:spacing w:val="-4"/>
        </w:rPr>
        <w:t> </w:t>
      </w:r>
      <w:r>
        <w:rPr>
          <w:color w:val="232E2C"/>
        </w:rPr>
        <w:t>the infringement immediately.</w:t>
      </w:r>
      <w:r>
        <w:rPr>
          <w:color w:val="232E2C"/>
          <w:spacing w:val="-9"/>
        </w:rPr>
        <w:t> </w:t>
      </w:r>
      <w:r>
        <w:rPr>
          <w:color w:val="232E2C"/>
        </w:rPr>
        <w:t>Arrow,</w:t>
      </w:r>
      <w:r>
        <w:rPr>
          <w:color w:val="232E2C"/>
          <w:spacing w:val="-5"/>
        </w:rPr>
        <w:t> </w:t>
      </w:r>
      <w:r>
        <w:rPr>
          <w:color w:val="232E2C"/>
        </w:rPr>
        <w:t>however,</w:t>
      </w:r>
      <w:r>
        <w:rPr>
          <w:color w:val="232E2C"/>
          <w:spacing w:val="-5"/>
        </w:rPr>
        <w:t> </w:t>
      </w:r>
      <w:r>
        <w:rPr>
          <w:color w:val="232E2C"/>
        </w:rPr>
        <w:t>shall not be</w:t>
      </w:r>
      <w:r>
        <w:rPr>
          <w:color w:val="232E2C"/>
          <w:spacing w:val="40"/>
        </w:rPr>
        <w:t> </w:t>
      </w:r>
      <w:r>
        <w:rPr>
          <w:color w:val="232E2C"/>
        </w:rPr>
        <w:t>liable for any copyright infringements by Customer or any third-party.</w:t>
      </w:r>
    </w:p>
    <w:p>
      <w:pPr>
        <w:pStyle w:val="BodyText"/>
        <w:spacing w:before="59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3"/>
          <w:u w:val="single" w:color="49D79D"/>
        </w:rPr>
        <w:t> </w:t>
      </w:r>
      <w:r>
        <w:rPr>
          <w:color w:val="0B1714"/>
          <w:u w:val="single" w:color="49D79D"/>
        </w:rPr>
        <w:t>Intellectual</w:t>
      </w:r>
      <w:r>
        <w:rPr>
          <w:color w:val="0B1714"/>
          <w:spacing w:val="-7"/>
          <w:u w:val="single" w:color="49D79D"/>
        </w:rPr>
        <w:t> </w:t>
      </w:r>
      <w:r>
        <w:rPr>
          <w:color w:val="0B1714"/>
          <w:u w:val="single" w:color="49D79D"/>
        </w:rPr>
        <w:t>Property</w:t>
      </w:r>
      <w:r>
        <w:rPr>
          <w:color w:val="0B1714"/>
          <w:spacing w:val="-11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Rights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390"/>
      </w:pPr>
      <w:r>
        <w:rPr>
          <w:color w:val="232E2C"/>
        </w:rPr>
        <w:t>This</w:t>
      </w:r>
      <w:r>
        <w:rPr>
          <w:color w:val="232E2C"/>
          <w:spacing w:val="-8"/>
        </w:rPr>
        <w:t> </w:t>
      </w:r>
      <w:r>
        <w:rPr>
          <w:color w:val="232E2C"/>
        </w:rPr>
        <w:t>Agreement</w:t>
      </w:r>
      <w:r>
        <w:rPr>
          <w:color w:val="232E2C"/>
          <w:spacing w:val="-4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any</w:t>
      </w:r>
      <w:r>
        <w:rPr>
          <w:color w:val="232E2C"/>
          <w:spacing w:val="-7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Order</w:t>
      </w:r>
      <w:r>
        <w:rPr>
          <w:color w:val="232E2C"/>
          <w:spacing w:val="-7"/>
        </w:rPr>
        <w:t> </w:t>
      </w:r>
      <w:r>
        <w:rPr>
          <w:color w:val="232E2C"/>
        </w:rPr>
        <w:t>does</w:t>
      </w:r>
      <w:r>
        <w:rPr>
          <w:color w:val="232E2C"/>
          <w:spacing w:val="-4"/>
        </w:rPr>
        <w:t> </w:t>
      </w:r>
      <w:r>
        <w:rPr>
          <w:color w:val="232E2C"/>
        </w:rPr>
        <w:t>not</w:t>
      </w:r>
      <w:r>
        <w:rPr>
          <w:color w:val="232E2C"/>
          <w:spacing w:val="-4"/>
        </w:rPr>
        <w:t> </w:t>
      </w:r>
      <w:r>
        <w:rPr>
          <w:color w:val="232E2C"/>
        </w:rPr>
        <w:t>grant</w:t>
      </w:r>
      <w:r>
        <w:rPr>
          <w:color w:val="232E2C"/>
          <w:spacing w:val="-4"/>
        </w:rPr>
        <w:t> </w:t>
      </w:r>
      <w:r>
        <w:rPr>
          <w:color w:val="232E2C"/>
        </w:rPr>
        <w:t>either</w:t>
      </w:r>
      <w:r>
        <w:rPr>
          <w:color w:val="232E2C"/>
          <w:spacing w:val="-7"/>
        </w:rPr>
        <w:t> </w:t>
      </w:r>
      <w:r>
        <w:rPr>
          <w:color w:val="232E2C"/>
        </w:rPr>
        <w:t>party</w:t>
      </w:r>
      <w:r>
        <w:rPr>
          <w:color w:val="232E2C"/>
          <w:spacing w:val="-7"/>
        </w:rPr>
        <w:t> </w:t>
      </w:r>
      <w:r>
        <w:rPr>
          <w:color w:val="232E2C"/>
        </w:rPr>
        <w:t>any</w:t>
      </w:r>
      <w:r>
        <w:rPr>
          <w:color w:val="232E2C"/>
          <w:spacing w:val="-7"/>
        </w:rPr>
        <w:t> </w:t>
      </w:r>
      <w:r>
        <w:rPr>
          <w:color w:val="232E2C"/>
        </w:rPr>
        <w:t>rights,</w:t>
      </w:r>
      <w:r>
        <w:rPr>
          <w:color w:val="232E2C"/>
          <w:spacing w:val="-8"/>
        </w:rPr>
        <w:t> </w:t>
      </w:r>
      <w:r>
        <w:rPr>
          <w:color w:val="232E2C"/>
        </w:rPr>
        <w:t>implied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otherwise,</w:t>
      </w:r>
      <w:r>
        <w:rPr>
          <w:color w:val="232E2C"/>
          <w:spacing w:val="-8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other’s</w:t>
      </w:r>
      <w:r>
        <w:rPr>
          <w:color w:val="232E2C"/>
          <w:spacing w:val="-4"/>
        </w:rPr>
        <w:t> </w:t>
      </w:r>
      <w:r>
        <w:rPr>
          <w:color w:val="232E2C"/>
        </w:rPr>
        <w:t>content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any</w:t>
      </w:r>
      <w:r>
        <w:rPr>
          <w:color w:val="232E2C"/>
          <w:spacing w:val="-7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other’s</w:t>
      </w:r>
      <w:r>
        <w:rPr>
          <w:color w:val="232E2C"/>
          <w:spacing w:val="40"/>
        </w:rPr>
        <w:t> </w:t>
      </w:r>
      <w:r>
        <w:rPr>
          <w:color w:val="232E2C"/>
        </w:rPr>
        <w:t>intellectual property except as expressly provided therein.</w:t>
      </w:r>
    </w:p>
    <w:p>
      <w:pPr>
        <w:pStyle w:val="BodyText"/>
        <w:spacing w:before="59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7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Indemnity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390"/>
      </w:pP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agrees to indemnify,</w:t>
      </w:r>
      <w:r>
        <w:rPr>
          <w:color w:val="232E2C"/>
          <w:spacing w:val="-4"/>
        </w:rPr>
        <w:t> </w:t>
      </w:r>
      <w:r>
        <w:rPr>
          <w:color w:val="232E2C"/>
        </w:rPr>
        <w:t>defend and hold harmless</w:t>
      </w:r>
      <w:r>
        <w:rPr>
          <w:color w:val="232E2C"/>
          <w:spacing w:val="-5"/>
        </w:rPr>
        <w:t> </w:t>
      </w:r>
      <w:r>
        <w:rPr>
          <w:color w:val="232E2C"/>
        </w:rPr>
        <w:t>Arrow,</w:t>
      </w:r>
      <w:r>
        <w:rPr>
          <w:color w:val="232E2C"/>
          <w:spacing w:val="-4"/>
        </w:rPr>
        <w:t> </w:t>
      </w:r>
      <w:r>
        <w:rPr>
          <w:color w:val="232E2C"/>
        </w:rPr>
        <w:t>its underlying service and equipment providers,</w:t>
      </w:r>
      <w:r>
        <w:rPr>
          <w:color w:val="232E2C"/>
          <w:spacing w:val="-4"/>
        </w:rPr>
        <w:t> </w:t>
      </w:r>
      <w:r>
        <w:rPr>
          <w:color w:val="232E2C"/>
        </w:rPr>
        <w:t>and its members,</w:t>
      </w:r>
      <w:r>
        <w:rPr>
          <w:color w:val="232E2C"/>
          <w:spacing w:val="-4"/>
        </w:rPr>
        <w:t> </w:t>
      </w:r>
      <w:r>
        <w:rPr>
          <w:color w:val="232E2C"/>
        </w:rPr>
        <w:t>and the</w:t>
      </w:r>
      <w:r>
        <w:rPr>
          <w:color w:val="232E2C"/>
          <w:spacing w:val="40"/>
        </w:rPr>
        <w:t> </w:t>
      </w:r>
      <w:r>
        <w:rPr>
          <w:color w:val="232E2C"/>
        </w:rPr>
        <w:t>commissioners,</w:t>
      </w:r>
      <w:r>
        <w:rPr>
          <w:color w:val="232E2C"/>
          <w:spacing w:val="-9"/>
        </w:rPr>
        <w:t> </w:t>
      </w:r>
      <w:r>
        <w:rPr>
          <w:color w:val="232E2C"/>
        </w:rPr>
        <w:t>officers,</w:t>
      </w:r>
      <w:r>
        <w:rPr>
          <w:color w:val="232E2C"/>
          <w:spacing w:val="-9"/>
        </w:rPr>
        <w:t> </w:t>
      </w:r>
      <w:r>
        <w:rPr>
          <w:color w:val="232E2C"/>
        </w:rPr>
        <w:t>directors,</w:t>
      </w:r>
      <w:r>
        <w:rPr>
          <w:color w:val="232E2C"/>
          <w:spacing w:val="-9"/>
        </w:rPr>
        <w:t> </w:t>
      </w:r>
      <w:r>
        <w:rPr>
          <w:color w:val="232E2C"/>
        </w:rPr>
        <w:t>employees,</w:t>
      </w:r>
      <w:r>
        <w:rPr>
          <w:color w:val="232E2C"/>
          <w:spacing w:val="-9"/>
        </w:rPr>
        <w:t> </w:t>
      </w:r>
      <w:r>
        <w:rPr>
          <w:color w:val="232E2C"/>
        </w:rPr>
        <w:t>agents</w:t>
      </w:r>
      <w:r>
        <w:rPr>
          <w:color w:val="232E2C"/>
          <w:spacing w:val="-4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other</w:t>
      </w:r>
      <w:r>
        <w:rPr>
          <w:color w:val="232E2C"/>
          <w:spacing w:val="-8"/>
        </w:rPr>
        <w:t> </w:t>
      </w:r>
      <w:r>
        <w:rPr>
          <w:color w:val="232E2C"/>
        </w:rPr>
        <w:t>representatives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its</w:t>
      </w:r>
      <w:r>
        <w:rPr>
          <w:color w:val="232E2C"/>
          <w:spacing w:val="-4"/>
        </w:rPr>
        <w:t> </w:t>
      </w:r>
      <w:r>
        <w:rPr>
          <w:color w:val="232E2C"/>
        </w:rPr>
        <w:t>members</w:t>
      </w:r>
      <w:r>
        <w:rPr>
          <w:color w:val="232E2C"/>
          <w:spacing w:val="-4"/>
        </w:rPr>
        <w:t> </w:t>
      </w:r>
      <w:r>
        <w:rPr>
          <w:color w:val="232E2C"/>
        </w:rPr>
        <w:t>from</w:t>
      </w:r>
      <w:r>
        <w:rPr>
          <w:color w:val="232E2C"/>
          <w:spacing w:val="-4"/>
        </w:rPr>
        <w:t> </w:t>
      </w:r>
      <w:r>
        <w:rPr>
          <w:color w:val="232E2C"/>
        </w:rPr>
        <w:t>all</w:t>
      </w:r>
      <w:r>
        <w:rPr>
          <w:color w:val="232E2C"/>
          <w:spacing w:val="-4"/>
        </w:rPr>
        <w:t> </w:t>
      </w:r>
      <w:r>
        <w:rPr>
          <w:color w:val="232E2C"/>
        </w:rPr>
        <w:t>losses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8"/>
        </w:rPr>
        <w:t> </w:t>
      </w:r>
      <w:r>
        <w:rPr>
          <w:color w:val="232E2C"/>
        </w:rPr>
        <w:t>damages</w:t>
      </w:r>
      <w:r>
        <w:rPr>
          <w:color w:val="232E2C"/>
          <w:spacing w:val="-4"/>
        </w:rPr>
        <w:t> </w:t>
      </w:r>
      <w:r>
        <w:rPr>
          <w:color w:val="232E2C"/>
        </w:rPr>
        <w:t>arising</w:t>
      </w:r>
      <w:r>
        <w:rPr>
          <w:color w:val="232E2C"/>
          <w:spacing w:val="40"/>
        </w:rPr>
        <w:t> </w:t>
      </w:r>
      <w:r>
        <w:rPr>
          <w:color w:val="232E2C"/>
        </w:rPr>
        <w:t>from Customer’s breach of</w:t>
      </w:r>
      <w:r>
        <w:rPr>
          <w:color w:val="232E2C"/>
          <w:spacing w:val="-3"/>
        </w:rPr>
        <w:t> </w:t>
      </w:r>
      <w:r>
        <w:rPr>
          <w:color w:val="232E2C"/>
        </w:rPr>
        <w:t>this</w:t>
      </w:r>
      <w:r>
        <w:rPr>
          <w:color w:val="232E2C"/>
          <w:spacing w:val="-4"/>
        </w:rPr>
        <w:t> </w:t>
      </w:r>
      <w:r>
        <w:rPr>
          <w:color w:val="232E2C"/>
        </w:rPr>
        <w:t>Agreement,</w:t>
      </w:r>
      <w:r>
        <w:rPr>
          <w:color w:val="232E2C"/>
          <w:spacing w:val="-4"/>
        </w:rPr>
        <w:t> </w:t>
      </w:r>
      <w:r>
        <w:rPr>
          <w:color w:val="232E2C"/>
        </w:rPr>
        <w:t>a Service Order,</w:t>
      </w:r>
      <w:r>
        <w:rPr>
          <w:color w:val="232E2C"/>
          <w:spacing w:val="-6"/>
        </w:rPr>
        <w:t> </w:t>
      </w:r>
      <w:r>
        <w:rPr>
          <w:color w:val="232E2C"/>
        </w:rPr>
        <w:t>violation of</w:t>
      </w:r>
      <w:r>
        <w:rPr>
          <w:color w:val="232E2C"/>
          <w:spacing w:val="-3"/>
        </w:rPr>
        <w:t> </w:t>
      </w:r>
      <w:r>
        <w:rPr>
          <w:color w:val="232E2C"/>
        </w:rPr>
        <w:t>any</w:t>
      </w:r>
      <w:r>
        <w:rPr>
          <w:color w:val="232E2C"/>
          <w:spacing w:val="-3"/>
        </w:rPr>
        <w:t> </w:t>
      </w:r>
      <w:r>
        <w:rPr>
          <w:color w:val="232E2C"/>
        </w:rPr>
        <w:t>third-party</w:t>
      </w:r>
      <w:r>
        <w:rPr>
          <w:color w:val="232E2C"/>
          <w:spacing w:val="-3"/>
        </w:rPr>
        <w:t> </w:t>
      </w:r>
      <w:r>
        <w:rPr>
          <w:color w:val="232E2C"/>
        </w:rPr>
        <w:t>intellectual property</w:t>
      </w:r>
      <w:r>
        <w:rPr>
          <w:color w:val="232E2C"/>
          <w:spacing w:val="-3"/>
        </w:rPr>
        <w:t> </w:t>
      </w:r>
      <w:r>
        <w:rPr>
          <w:color w:val="232E2C"/>
        </w:rPr>
        <w:t>right,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3"/>
        </w:rPr>
        <w:t> </w:t>
      </w:r>
      <w:r>
        <w:rPr>
          <w:color w:val="232E2C"/>
        </w:rPr>
        <w:t>any</w:t>
      </w:r>
      <w:r>
        <w:rPr>
          <w:color w:val="232E2C"/>
          <w:spacing w:val="-3"/>
        </w:rPr>
        <w:t> </w:t>
      </w:r>
      <w:r>
        <w:rPr>
          <w:color w:val="232E2C"/>
        </w:rPr>
        <w:t>act or</w:t>
      </w:r>
      <w:r>
        <w:rPr>
          <w:color w:val="232E2C"/>
          <w:spacing w:val="-3"/>
        </w:rPr>
        <w:t> </w:t>
      </w:r>
      <w:r>
        <w:rPr>
          <w:color w:val="232E2C"/>
        </w:rPr>
        <w:t>omission of</w:t>
      </w:r>
      <w:r>
        <w:rPr>
          <w:color w:val="232E2C"/>
          <w:spacing w:val="40"/>
        </w:rPr>
        <w:t> </w:t>
      </w: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in connection with any</w:t>
      </w:r>
      <w:r>
        <w:rPr>
          <w:color w:val="232E2C"/>
          <w:spacing w:val="-3"/>
        </w:rPr>
        <w:t> </w:t>
      </w:r>
      <w:r>
        <w:rPr>
          <w:color w:val="232E2C"/>
        </w:rPr>
        <w:t>service provided hereunder.</w:t>
      </w:r>
      <w:r>
        <w:rPr>
          <w:color w:val="232E2C"/>
          <w:spacing w:val="-4"/>
        </w:rPr>
        <w:t> </w:t>
      </w:r>
      <w:r>
        <w:rPr>
          <w:color w:val="232E2C"/>
        </w:rPr>
        <w:t>Subject to the limitation of</w:t>
      </w:r>
      <w:r>
        <w:rPr>
          <w:color w:val="232E2C"/>
          <w:spacing w:val="-3"/>
        </w:rPr>
        <w:t> </w:t>
      </w:r>
      <w:r>
        <w:rPr>
          <w:color w:val="232E2C"/>
        </w:rPr>
        <w:t>liability</w:t>
      </w:r>
      <w:r>
        <w:rPr>
          <w:color w:val="232E2C"/>
          <w:spacing w:val="-3"/>
        </w:rPr>
        <w:t> </w:t>
      </w:r>
      <w:r>
        <w:rPr>
          <w:color w:val="232E2C"/>
        </w:rPr>
        <w:t>provisions provided herein,</w:t>
      </w:r>
      <w:r>
        <w:rPr>
          <w:color w:val="232E2C"/>
          <w:spacing w:val="-8"/>
        </w:rPr>
        <w:t> </w:t>
      </w:r>
      <w:r>
        <w:rPr>
          <w:color w:val="232E2C"/>
        </w:rPr>
        <w:t>Arrow agrees</w:t>
      </w:r>
    </w:p>
    <w:p>
      <w:pPr>
        <w:pStyle w:val="BodyText"/>
        <w:spacing w:after="0" w:line="348" w:lineRule="auto"/>
        <w:sectPr>
          <w:pgSz w:w="12240" w:h="15840"/>
          <w:pgMar w:header="769" w:footer="0" w:top="1600" w:bottom="280" w:left="720" w:right="720"/>
        </w:sectPr>
      </w:pPr>
    </w:p>
    <w:p>
      <w:pPr>
        <w:pStyle w:val="BodyText"/>
        <w:spacing w:before="32"/>
      </w:pPr>
    </w:p>
    <w:p>
      <w:pPr>
        <w:pStyle w:val="BodyText"/>
        <w:spacing w:line="348" w:lineRule="auto"/>
        <w:ind w:left="180" w:right="390"/>
      </w:pP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indemnify,</w:t>
      </w:r>
      <w:r>
        <w:rPr>
          <w:color w:val="232E2C"/>
          <w:spacing w:val="-8"/>
        </w:rPr>
        <w:t> </w:t>
      </w:r>
      <w:r>
        <w:rPr>
          <w:color w:val="232E2C"/>
        </w:rPr>
        <w:t>defend,</w:t>
      </w:r>
      <w:r>
        <w:rPr>
          <w:color w:val="232E2C"/>
          <w:spacing w:val="-8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hold</w:t>
      </w:r>
      <w:r>
        <w:rPr>
          <w:color w:val="232E2C"/>
          <w:spacing w:val="-4"/>
        </w:rPr>
        <w:t> </w:t>
      </w:r>
      <w:r>
        <w:rPr>
          <w:color w:val="232E2C"/>
        </w:rPr>
        <w:t>harmless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7"/>
        </w:rPr>
        <w:t> </w:t>
      </w:r>
      <w:r>
        <w:rPr>
          <w:color w:val="232E2C"/>
        </w:rPr>
        <w:t>from</w:t>
      </w:r>
      <w:r>
        <w:rPr>
          <w:color w:val="232E2C"/>
          <w:spacing w:val="-4"/>
        </w:rPr>
        <w:t> </w:t>
      </w:r>
      <w:r>
        <w:rPr>
          <w:color w:val="232E2C"/>
        </w:rPr>
        <w:t>all</w:t>
      </w:r>
      <w:r>
        <w:rPr>
          <w:color w:val="232E2C"/>
          <w:spacing w:val="-4"/>
        </w:rPr>
        <w:t> </w:t>
      </w:r>
      <w:r>
        <w:rPr>
          <w:color w:val="232E2C"/>
        </w:rPr>
        <w:t>losses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damages</w:t>
      </w:r>
      <w:r>
        <w:rPr>
          <w:color w:val="232E2C"/>
          <w:spacing w:val="-4"/>
        </w:rPr>
        <w:t> </w:t>
      </w:r>
      <w:r>
        <w:rPr>
          <w:color w:val="232E2C"/>
        </w:rPr>
        <w:t>arising</w:t>
      </w:r>
      <w:r>
        <w:rPr>
          <w:color w:val="232E2C"/>
          <w:spacing w:val="-4"/>
        </w:rPr>
        <w:t> </w:t>
      </w:r>
      <w:r>
        <w:rPr>
          <w:color w:val="232E2C"/>
        </w:rPr>
        <w:t>from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related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personal</w:t>
      </w:r>
      <w:r>
        <w:rPr>
          <w:color w:val="232E2C"/>
          <w:spacing w:val="-4"/>
        </w:rPr>
        <w:t> </w:t>
      </w:r>
      <w:r>
        <w:rPr>
          <w:color w:val="232E2C"/>
        </w:rPr>
        <w:t>injury</w:t>
      </w:r>
      <w:r>
        <w:rPr>
          <w:color w:val="232E2C"/>
          <w:spacing w:val="-7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property</w:t>
      </w:r>
      <w:r>
        <w:rPr>
          <w:color w:val="232E2C"/>
          <w:spacing w:val="-7"/>
        </w:rPr>
        <w:t> </w:t>
      </w:r>
      <w:r>
        <w:rPr>
          <w:color w:val="232E2C"/>
        </w:rPr>
        <w:t>damage</w:t>
      </w:r>
      <w:r>
        <w:rPr>
          <w:color w:val="232E2C"/>
          <w:spacing w:val="40"/>
        </w:rPr>
        <w:t> </w:t>
      </w:r>
      <w:r>
        <w:rPr>
          <w:color w:val="232E2C"/>
        </w:rPr>
        <w:t>caused by the negligence or willful misconduct of</w:t>
      </w:r>
      <w:r>
        <w:rPr>
          <w:color w:val="232E2C"/>
          <w:spacing w:val="-1"/>
        </w:rPr>
        <w:t> </w:t>
      </w:r>
      <w:r>
        <w:rPr>
          <w:color w:val="232E2C"/>
        </w:rPr>
        <w:t>Arrow.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7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Termination</w:t>
      </w:r>
      <w:r>
        <w:rPr>
          <w:color w:val="0B1714"/>
          <w:spacing w:val="-5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by</w:t>
      </w:r>
      <w:r>
        <w:rPr>
          <w:color w:val="0B1714"/>
          <w:spacing w:val="-12"/>
          <w:u w:val="single" w:color="49D79D"/>
        </w:rPr>
        <w:t> </w:t>
      </w:r>
      <w:r>
        <w:rPr>
          <w:color w:val="0B1714"/>
          <w:spacing w:val="-4"/>
          <w:u w:val="single" w:color="49D79D"/>
        </w:rPr>
        <w:t>Arrow</w:t>
      </w:r>
    </w:p>
    <w:p>
      <w:pPr>
        <w:pStyle w:val="BodyText"/>
        <w:spacing w:line="220" w:lineRule="atLeast" w:before="165"/>
        <w:ind w:left="180" w:right="390"/>
      </w:pP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default,</w:t>
      </w:r>
      <w:r>
        <w:rPr>
          <w:color w:val="232E2C"/>
          <w:spacing w:val="-4"/>
        </w:rPr>
        <w:t> </w:t>
      </w:r>
      <w:r>
        <w:rPr>
          <w:color w:val="232E2C"/>
        </w:rPr>
        <w:t>service suspension,</w:t>
      </w:r>
      <w:r>
        <w:rPr>
          <w:color w:val="232E2C"/>
          <w:spacing w:val="-4"/>
        </w:rPr>
        <w:t> </w:t>
      </w:r>
      <w:r>
        <w:rPr>
          <w:color w:val="232E2C"/>
        </w:rPr>
        <w:t>and termination by</w:t>
      </w:r>
      <w:r>
        <w:rPr>
          <w:color w:val="232E2C"/>
          <w:spacing w:val="-8"/>
        </w:rPr>
        <w:t> </w:t>
      </w:r>
      <w:r>
        <w:rPr>
          <w:color w:val="232E2C"/>
        </w:rPr>
        <w:t>Arrow are governed by</w:t>
      </w:r>
      <w:r>
        <w:rPr>
          <w:color w:val="232E2C"/>
          <w:spacing w:val="-3"/>
        </w:rPr>
        <w:t> </w:t>
      </w:r>
      <w:r>
        <w:rPr>
          <w:color w:val="232E2C"/>
        </w:rPr>
        <w:t>Sections 8 and 9 of</w:t>
      </w:r>
      <w:r>
        <w:rPr>
          <w:color w:val="232E2C"/>
          <w:spacing w:val="-3"/>
        </w:rPr>
        <w:t> </w:t>
      </w:r>
      <w:r>
        <w:rPr>
          <w:color w:val="232E2C"/>
        </w:rPr>
        <w:t>the Standard</w:t>
      </w:r>
      <w:r>
        <w:rPr>
          <w:color w:val="232E2C"/>
          <w:spacing w:val="-4"/>
        </w:rPr>
        <w:t> </w:t>
      </w:r>
      <w:r>
        <w:rPr>
          <w:color w:val="232E2C"/>
        </w:rPr>
        <w:t>Terms and Conditions.</w:t>
      </w:r>
      <w:r>
        <w:rPr>
          <w:color w:val="232E2C"/>
          <w:spacing w:val="-4"/>
        </w:rPr>
        <w:t> </w:t>
      </w:r>
      <w:r>
        <w:rPr>
          <w:color w:val="232E2C"/>
        </w:rPr>
        <w:t>In</w:t>
      </w:r>
      <w:r>
        <w:rPr>
          <w:color w:val="232E2C"/>
          <w:spacing w:val="40"/>
        </w:rPr>
        <w:t> </w:t>
      </w:r>
      <w:r>
        <w:rPr>
          <w:color w:val="232E2C"/>
        </w:rPr>
        <w:t>addition</w:t>
      </w:r>
      <w:r>
        <w:rPr>
          <w:color w:val="232E2C"/>
          <w:spacing w:val="-7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rights</w:t>
      </w:r>
      <w:r>
        <w:rPr>
          <w:color w:val="232E2C"/>
          <w:spacing w:val="-4"/>
        </w:rPr>
        <w:t> </w:t>
      </w:r>
      <w:r>
        <w:rPr>
          <w:color w:val="232E2C"/>
        </w:rPr>
        <w:t>set</w:t>
      </w:r>
      <w:r>
        <w:rPr>
          <w:color w:val="232E2C"/>
          <w:spacing w:val="-4"/>
        </w:rPr>
        <w:t> </w:t>
      </w:r>
      <w:r>
        <w:rPr>
          <w:color w:val="232E2C"/>
        </w:rPr>
        <w:t>forth</w:t>
      </w:r>
      <w:r>
        <w:rPr>
          <w:color w:val="232E2C"/>
          <w:spacing w:val="-4"/>
        </w:rPr>
        <w:t> </w:t>
      </w:r>
      <w:r>
        <w:rPr>
          <w:color w:val="232E2C"/>
        </w:rPr>
        <w:t>therein,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may</w:t>
      </w:r>
      <w:r>
        <w:rPr>
          <w:color w:val="232E2C"/>
          <w:spacing w:val="-8"/>
        </w:rPr>
        <w:t> </w:t>
      </w:r>
      <w:r>
        <w:rPr>
          <w:color w:val="232E2C"/>
        </w:rPr>
        <w:t>terminate</w:t>
      </w:r>
      <w:r>
        <w:rPr>
          <w:color w:val="232E2C"/>
          <w:spacing w:val="-4"/>
        </w:rPr>
        <w:t> </w:t>
      </w:r>
      <w:r>
        <w:rPr>
          <w:color w:val="232E2C"/>
        </w:rPr>
        <w:t>this</w:t>
      </w:r>
      <w:r>
        <w:rPr>
          <w:color w:val="232E2C"/>
          <w:spacing w:val="-9"/>
        </w:rPr>
        <w:t> </w:t>
      </w:r>
      <w:r>
        <w:rPr>
          <w:color w:val="232E2C"/>
        </w:rPr>
        <w:t>Agreement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8"/>
        </w:rPr>
        <w:t> </w:t>
      </w:r>
      <w:r>
        <w:rPr>
          <w:color w:val="232E2C"/>
        </w:rPr>
        <w:t>any</w:t>
      </w:r>
      <w:r>
        <w:rPr>
          <w:color w:val="232E2C"/>
          <w:spacing w:val="-8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Order</w:t>
      </w:r>
      <w:r>
        <w:rPr>
          <w:color w:val="232E2C"/>
          <w:spacing w:val="-8"/>
        </w:rPr>
        <w:t> </w:t>
      </w:r>
      <w:r>
        <w:rPr>
          <w:color w:val="232E2C"/>
        </w:rPr>
        <w:t>hereunder,</w:t>
      </w:r>
      <w:r>
        <w:rPr>
          <w:color w:val="232E2C"/>
          <w:spacing w:val="-9"/>
        </w:rPr>
        <w:t> </w:t>
      </w:r>
      <w:r>
        <w:rPr>
          <w:color w:val="232E2C"/>
        </w:rPr>
        <w:t>or</w:t>
      </w:r>
      <w:r>
        <w:rPr>
          <w:color w:val="232E2C"/>
          <w:spacing w:val="-8"/>
        </w:rPr>
        <w:t> </w:t>
      </w:r>
      <w:r>
        <w:rPr>
          <w:color w:val="232E2C"/>
        </w:rPr>
        <w:t>suspend</w:t>
      </w:r>
      <w:r>
        <w:rPr>
          <w:color w:val="232E2C"/>
          <w:spacing w:val="-4"/>
        </w:rPr>
        <w:t> </w:t>
      </w:r>
      <w:r>
        <w:rPr>
          <w:color w:val="232E2C"/>
        </w:rPr>
        <w:t>services,</w:t>
      </w:r>
      <w:r>
        <w:rPr>
          <w:color w:val="232E2C"/>
          <w:spacing w:val="-9"/>
        </w:rPr>
        <w:t> </w:t>
      </w:r>
      <w:r>
        <w:rPr>
          <w:color w:val="232E2C"/>
        </w:rPr>
        <w:t>upon</w:t>
      </w:r>
      <w:r>
        <w:rPr>
          <w:color w:val="232E2C"/>
          <w:spacing w:val="-4"/>
        </w:rPr>
        <w:t> </w:t>
      </w:r>
      <w:r>
        <w:rPr>
          <w:color w:val="232E2C"/>
        </w:rPr>
        <w:t>thirty</w:t>
      </w:r>
    </w:p>
    <w:p>
      <w:pPr>
        <w:pStyle w:val="BodyText"/>
        <w:spacing w:line="348" w:lineRule="auto" w:before="68"/>
        <w:ind w:left="180" w:right="208"/>
      </w:pPr>
      <w:r>
        <w:rPr>
          <w:color w:val="232E2C"/>
        </w:rPr>
        <w:t>(30)</w:t>
      </w:r>
      <w:r>
        <w:rPr>
          <w:color w:val="232E2C"/>
          <w:spacing w:val="-1"/>
        </w:rPr>
        <w:t> </w:t>
      </w:r>
      <w:r>
        <w:rPr>
          <w:color w:val="232E2C"/>
        </w:rPr>
        <w:t>days</w:t>
      </w:r>
      <w:r>
        <w:rPr>
          <w:color w:val="232E2C"/>
          <w:spacing w:val="-1"/>
        </w:rPr>
        <w:t> </w:t>
      </w:r>
      <w:r>
        <w:rPr>
          <w:color w:val="232E2C"/>
        </w:rPr>
        <w:t>written</w:t>
      </w:r>
      <w:r>
        <w:rPr>
          <w:color w:val="232E2C"/>
          <w:spacing w:val="-1"/>
        </w:rPr>
        <w:t> </w:t>
      </w:r>
      <w:r>
        <w:rPr>
          <w:color w:val="232E2C"/>
        </w:rPr>
        <w:t>notice</w:t>
      </w:r>
      <w:r>
        <w:rPr>
          <w:color w:val="232E2C"/>
          <w:spacing w:val="-1"/>
        </w:rPr>
        <w:t> </w:t>
      </w:r>
      <w:r>
        <w:rPr>
          <w:color w:val="232E2C"/>
        </w:rPr>
        <w:t>if</w:t>
      </w:r>
      <w:r>
        <w:rPr>
          <w:color w:val="232E2C"/>
          <w:spacing w:val="-6"/>
        </w:rPr>
        <w:t> </w:t>
      </w:r>
      <w:r>
        <w:rPr>
          <w:color w:val="232E2C"/>
        </w:rPr>
        <w:t>there</w:t>
      </w:r>
      <w:r>
        <w:rPr>
          <w:color w:val="232E2C"/>
          <w:spacing w:val="-1"/>
        </w:rPr>
        <w:t> </w:t>
      </w:r>
      <w:r>
        <w:rPr>
          <w:color w:val="232E2C"/>
        </w:rPr>
        <w:t>is</w:t>
      </w:r>
      <w:r>
        <w:rPr>
          <w:color w:val="232E2C"/>
          <w:spacing w:val="-1"/>
        </w:rPr>
        <w:t> </w:t>
      </w:r>
      <w:r>
        <w:rPr>
          <w:color w:val="232E2C"/>
        </w:rPr>
        <w:t>no</w:t>
      </w:r>
      <w:r>
        <w:rPr>
          <w:color w:val="232E2C"/>
          <w:spacing w:val="-1"/>
        </w:rPr>
        <w:t> </w:t>
      </w:r>
      <w:r>
        <w:rPr>
          <w:color w:val="232E2C"/>
        </w:rPr>
        <w:t>Service</w:t>
      </w:r>
      <w:r>
        <w:rPr>
          <w:color w:val="232E2C"/>
          <w:spacing w:val="-1"/>
        </w:rPr>
        <w:t> </w:t>
      </w:r>
      <w:r>
        <w:rPr>
          <w:color w:val="232E2C"/>
        </w:rPr>
        <w:t>Order</w:t>
      </w:r>
      <w:r>
        <w:rPr>
          <w:color w:val="232E2C"/>
          <w:spacing w:val="-5"/>
        </w:rPr>
        <w:t> </w:t>
      </w:r>
      <w:r>
        <w:rPr>
          <w:color w:val="232E2C"/>
        </w:rPr>
        <w:t>then</w:t>
      </w:r>
      <w:r>
        <w:rPr>
          <w:color w:val="232E2C"/>
          <w:spacing w:val="-1"/>
        </w:rPr>
        <w:t> </w:t>
      </w:r>
      <w:r>
        <w:rPr>
          <w:color w:val="232E2C"/>
        </w:rPr>
        <w:t>in</w:t>
      </w:r>
      <w:r>
        <w:rPr>
          <w:color w:val="232E2C"/>
          <w:spacing w:val="-1"/>
        </w:rPr>
        <w:t> </w:t>
      </w:r>
      <w:r>
        <w:rPr>
          <w:color w:val="232E2C"/>
        </w:rPr>
        <w:t>effect,</w:t>
      </w:r>
      <w:r>
        <w:rPr>
          <w:color w:val="232E2C"/>
          <w:spacing w:val="-6"/>
        </w:rPr>
        <w:t> </w:t>
      </w:r>
      <w:r>
        <w:rPr>
          <w:color w:val="232E2C"/>
        </w:rPr>
        <w:t>or</w:t>
      </w:r>
      <w:r>
        <w:rPr>
          <w:color w:val="232E2C"/>
          <w:spacing w:val="-5"/>
        </w:rPr>
        <w:t> </w:t>
      </w:r>
      <w:r>
        <w:rPr>
          <w:color w:val="232E2C"/>
        </w:rPr>
        <w:t>upon</w:t>
      </w:r>
      <w:r>
        <w:rPr>
          <w:color w:val="232E2C"/>
          <w:spacing w:val="-1"/>
        </w:rPr>
        <w:t> </w:t>
      </w:r>
      <w:r>
        <w:rPr>
          <w:color w:val="232E2C"/>
        </w:rPr>
        <w:t>no</w:t>
      </w:r>
      <w:r>
        <w:rPr>
          <w:color w:val="232E2C"/>
          <w:spacing w:val="-1"/>
        </w:rPr>
        <w:t> </w:t>
      </w:r>
      <w:r>
        <w:rPr>
          <w:color w:val="232E2C"/>
        </w:rPr>
        <w:t>notice</w:t>
      </w:r>
      <w:r>
        <w:rPr>
          <w:color w:val="232E2C"/>
          <w:spacing w:val="-1"/>
        </w:rPr>
        <w:t> </w:t>
      </w:r>
      <w:r>
        <w:rPr>
          <w:color w:val="232E2C"/>
        </w:rPr>
        <w:t>if</w:t>
      </w:r>
      <w:r>
        <w:rPr>
          <w:color w:val="232E2C"/>
          <w:spacing w:val="-6"/>
        </w:rPr>
        <w:t> </w:t>
      </w:r>
      <w:r>
        <w:rPr>
          <w:color w:val="232E2C"/>
        </w:rPr>
        <w:t>there</w:t>
      </w:r>
      <w:r>
        <w:rPr>
          <w:color w:val="232E2C"/>
          <w:spacing w:val="-1"/>
        </w:rPr>
        <w:t> </w:t>
      </w:r>
      <w:r>
        <w:rPr>
          <w:color w:val="232E2C"/>
        </w:rPr>
        <w:t>is</w:t>
      </w:r>
      <w:r>
        <w:rPr>
          <w:color w:val="232E2C"/>
          <w:spacing w:val="-1"/>
        </w:rPr>
        <w:t> </w:t>
      </w:r>
      <w:r>
        <w:rPr>
          <w:color w:val="232E2C"/>
        </w:rPr>
        <w:t>an</w:t>
      </w:r>
      <w:r>
        <w:rPr>
          <w:color w:val="232E2C"/>
          <w:spacing w:val="-1"/>
        </w:rPr>
        <w:t> </w:t>
      </w:r>
      <w:r>
        <w:rPr>
          <w:color w:val="232E2C"/>
        </w:rPr>
        <w:t>identifiable</w:t>
      </w:r>
      <w:r>
        <w:rPr>
          <w:color w:val="232E2C"/>
          <w:spacing w:val="-1"/>
        </w:rPr>
        <w:t> </w:t>
      </w:r>
      <w:r>
        <w:rPr>
          <w:color w:val="232E2C"/>
        </w:rPr>
        <w:t>emergency</w:t>
      </w:r>
      <w:r>
        <w:rPr>
          <w:color w:val="232E2C"/>
          <w:spacing w:val="-5"/>
        </w:rPr>
        <w:t> </w:t>
      </w:r>
      <w:r>
        <w:rPr>
          <w:color w:val="232E2C"/>
        </w:rPr>
        <w:t>and</w:t>
      </w:r>
      <w:r>
        <w:rPr>
          <w:color w:val="232E2C"/>
          <w:spacing w:val="-6"/>
        </w:rPr>
        <w:t> </w:t>
      </w:r>
      <w:r>
        <w:rPr>
          <w:color w:val="232E2C"/>
        </w:rPr>
        <w:t>Arrow</w:t>
      </w:r>
      <w:r>
        <w:rPr>
          <w:color w:val="232E2C"/>
          <w:spacing w:val="-1"/>
        </w:rPr>
        <w:t> </w:t>
      </w:r>
      <w:r>
        <w:rPr>
          <w:color w:val="232E2C"/>
        </w:rPr>
        <w:t>deems</w:t>
      </w:r>
      <w:r>
        <w:rPr>
          <w:color w:val="232E2C"/>
          <w:spacing w:val="-1"/>
        </w:rPr>
        <w:t> </w:t>
      </w:r>
      <w:r>
        <w:rPr>
          <w:color w:val="232E2C"/>
        </w:rPr>
        <w:t>such</w:t>
      </w:r>
      <w:r>
        <w:rPr>
          <w:color w:val="232E2C"/>
          <w:spacing w:val="40"/>
        </w:rPr>
        <w:t> </w:t>
      </w:r>
      <w:r>
        <w:rPr>
          <w:color w:val="232E2C"/>
        </w:rPr>
        <w:t>action necessary</w:t>
      </w:r>
      <w:r>
        <w:rPr>
          <w:color w:val="232E2C"/>
          <w:spacing w:val="-4"/>
        </w:rPr>
        <w:t> </w:t>
      </w:r>
      <w:r>
        <w:rPr>
          <w:color w:val="232E2C"/>
        </w:rPr>
        <w:t>in order</w:t>
      </w:r>
      <w:r>
        <w:rPr>
          <w:color w:val="232E2C"/>
          <w:spacing w:val="-4"/>
        </w:rPr>
        <w:t> </w:t>
      </w:r>
      <w:r>
        <w:rPr>
          <w:color w:val="232E2C"/>
        </w:rPr>
        <w:t>to protect the property</w:t>
      </w:r>
      <w:r>
        <w:rPr>
          <w:color w:val="232E2C"/>
          <w:spacing w:val="-4"/>
        </w:rPr>
        <w:t> </w:t>
      </w:r>
      <w:r>
        <w:rPr>
          <w:color w:val="232E2C"/>
        </w:rPr>
        <w:t>and rights of</w:t>
      </w:r>
      <w:r>
        <w:rPr>
          <w:color w:val="232E2C"/>
          <w:spacing w:val="-9"/>
        </w:rPr>
        <w:t> </w:t>
      </w:r>
      <w:r>
        <w:rPr>
          <w:color w:val="232E2C"/>
        </w:rPr>
        <w:t>Arrow.</w:t>
      </w:r>
      <w:r>
        <w:rPr>
          <w:color w:val="232E2C"/>
          <w:spacing w:val="-5"/>
        </w:rPr>
        <w:t> </w:t>
      </w:r>
      <w:r>
        <w:rPr>
          <w:color w:val="232E2C"/>
        </w:rPr>
        <w:t>No advance notice or</w:t>
      </w:r>
      <w:r>
        <w:rPr>
          <w:color w:val="232E2C"/>
          <w:spacing w:val="-4"/>
        </w:rPr>
        <w:t> </w:t>
      </w:r>
      <w:r>
        <w:rPr>
          <w:color w:val="232E2C"/>
        </w:rPr>
        <w:t>opportunity</w:t>
      </w:r>
      <w:r>
        <w:rPr>
          <w:color w:val="232E2C"/>
          <w:spacing w:val="-4"/>
        </w:rPr>
        <w:t> </w:t>
      </w:r>
      <w:r>
        <w:rPr>
          <w:color w:val="232E2C"/>
        </w:rPr>
        <w:t>to cure will be required with respect to</w:t>
      </w:r>
      <w:r>
        <w:rPr>
          <w:color w:val="232E2C"/>
          <w:spacing w:val="40"/>
        </w:rPr>
        <w:t> </w:t>
      </w:r>
      <w:r>
        <w:rPr>
          <w:color w:val="232E2C"/>
        </w:rPr>
        <w:t>a failure to pay</w:t>
      </w:r>
      <w:r>
        <w:rPr>
          <w:color w:val="232E2C"/>
          <w:spacing w:val="-3"/>
        </w:rPr>
        <w:t> </w:t>
      </w:r>
      <w:r>
        <w:rPr>
          <w:color w:val="232E2C"/>
        </w:rPr>
        <w:t>undisputed amounts when due if</w:t>
      </w:r>
      <w:r>
        <w:rPr>
          <w:color w:val="232E2C"/>
          <w:spacing w:val="-4"/>
        </w:rPr>
        <w:t> </w:t>
      </w:r>
      <w:r>
        <w:rPr>
          <w:color w:val="232E2C"/>
        </w:rPr>
        <w:t>a notice of</w:t>
      </w:r>
      <w:r>
        <w:rPr>
          <w:color w:val="232E2C"/>
          <w:spacing w:val="-3"/>
        </w:rPr>
        <w:t> </w:t>
      </w:r>
      <w:r>
        <w:rPr>
          <w:color w:val="232E2C"/>
        </w:rPr>
        <w:t>termination for</w:t>
      </w:r>
      <w:r>
        <w:rPr>
          <w:color w:val="232E2C"/>
          <w:spacing w:val="-3"/>
        </w:rPr>
        <w:t> </w:t>
      </w:r>
      <w:r>
        <w:rPr>
          <w:color w:val="232E2C"/>
        </w:rPr>
        <w:t>failure to make payments had been given to Customer</w:t>
      </w:r>
      <w:r>
        <w:rPr>
          <w:color w:val="232E2C"/>
          <w:spacing w:val="-3"/>
        </w:rPr>
        <w:t> </w:t>
      </w:r>
      <w:r>
        <w:rPr>
          <w:color w:val="232E2C"/>
        </w:rPr>
        <w:t>during the</w:t>
      </w:r>
      <w:r>
        <w:rPr>
          <w:color w:val="232E2C"/>
          <w:spacing w:val="40"/>
        </w:rPr>
        <w:t> </w:t>
      </w:r>
      <w:r>
        <w:rPr>
          <w:color w:val="232E2C"/>
        </w:rPr>
        <w:t>preceding</w:t>
      </w:r>
      <w:r>
        <w:rPr>
          <w:color w:val="232E2C"/>
          <w:spacing w:val="-4"/>
        </w:rPr>
        <w:t> </w:t>
      </w:r>
      <w:r>
        <w:rPr>
          <w:color w:val="232E2C"/>
        </w:rPr>
        <w:t>twelve</w:t>
      </w:r>
      <w:r>
        <w:rPr>
          <w:color w:val="232E2C"/>
          <w:spacing w:val="-4"/>
        </w:rPr>
        <w:t> </w:t>
      </w:r>
      <w:r>
        <w:rPr>
          <w:color w:val="232E2C"/>
        </w:rPr>
        <w:t>(12)</w:t>
      </w:r>
      <w:r>
        <w:rPr>
          <w:color w:val="232E2C"/>
          <w:spacing w:val="-4"/>
        </w:rPr>
        <w:t> </w:t>
      </w:r>
      <w:r>
        <w:rPr>
          <w:color w:val="232E2C"/>
        </w:rPr>
        <w:t>months.</w:t>
      </w:r>
      <w:r>
        <w:rPr>
          <w:color w:val="232E2C"/>
          <w:spacing w:val="-9"/>
        </w:rPr>
        <w:t> </w:t>
      </w:r>
      <w:r>
        <w:rPr>
          <w:color w:val="232E2C"/>
        </w:rPr>
        <w:t>Upon</w:t>
      </w:r>
      <w:r>
        <w:rPr>
          <w:color w:val="232E2C"/>
          <w:spacing w:val="-4"/>
        </w:rPr>
        <w:t> </w:t>
      </w:r>
      <w:r>
        <w:rPr>
          <w:color w:val="232E2C"/>
        </w:rPr>
        <w:t>termination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this</w:t>
      </w:r>
      <w:r>
        <w:rPr>
          <w:color w:val="232E2C"/>
          <w:spacing w:val="-9"/>
        </w:rPr>
        <w:t> </w:t>
      </w:r>
      <w:r>
        <w:rPr>
          <w:color w:val="232E2C"/>
        </w:rPr>
        <w:t>Agreement,</w:t>
      </w:r>
      <w:r>
        <w:rPr>
          <w:color w:val="232E2C"/>
          <w:spacing w:val="-9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shall</w:t>
      </w:r>
      <w:r>
        <w:rPr>
          <w:color w:val="232E2C"/>
          <w:spacing w:val="-4"/>
        </w:rPr>
        <w:t> </w:t>
      </w:r>
      <w:r>
        <w:rPr>
          <w:color w:val="232E2C"/>
        </w:rPr>
        <w:t>immediately</w:t>
      </w:r>
      <w:r>
        <w:rPr>
          <w:color w:val="232E2C"/>
          <w:spacing w:val="-8"/>
        </w:rPr>
        <w:t> </w:t>
      </w:r>
      <w:r>
        <w:rPr>
          <w:color w:val="232E2C"/>
        </w:rPr>
        <w:t>return</w:t>
      </w:r>
      <w:r>
        <w:rPr>
          <w:color w:val="232E2C"/>
          <w:spacing w:val="-4"/>
        </w:rPr>
        <w:t> </w:t>
      </w:r>
      <w:r>
        <w:rPr>
          <w:color w:val="232E2C"/>
        </w:rPr>
        <w:t>any</w:t>
      </w:r>
      <w:r>
        <w:rPr>
          <w:color w:val="232E2C"/>
          <w:spacing w:val="-8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all</w:t>
      </w:r>
      <w:r>
        <w:rPr>
          <w:color w:val="232E2C"/>
          <w:spacing w:val="-4"/>
        </w:rPr>
        <w:t> </w:t>
      </w:r>
      <w:r>
        <w:rPr>
          <w:color w:val="232E2C"/>
        </w:rPr>
        <w:t>CPE</w:t>
      </w:r>
      <w:r>
        <w:rPr>
          <w:color w:val="232E2C"/>
          <w:spacing w:val="-4"/>
        </w:rPr>
        <w:t> </w:t>
      </w:r>
      <w:r>
        <w:rPr>
          <w:color w:val="232E2C"/>
        </w:rPr>
        <w:t>provided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by</w:t>
      </w:r>
      <w:r>
        <w:rPr>
          <w:color w:val="232E2C"/>
          <w:spacing w:val="40"/>
        </w:rPr>
        <w:t> </w:t>
      </w:r>
      <w:r>
        <w:rPr>
          <w:color w:val="232E2C"/>
        </w:rPr>
        <w:t>Arrow in accordance with the CPE Agreement.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1" w:after="0"/>
        <w:ind w:left="200" w:right="0" w:hanging="200"/>
        <w:jc w:val="left"/>
        <w:rPr>
          <w:u w:val="none"/>
        </w:rPr>
      </w:pPr>
      <w:r>
        <w:rPr>
          <w:color w:val="0B1714"/>
          <w:spacing w:val="-15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Termination</w:t>
      </w:r>
      <w:r>
        <w:rPr>
          <w:color w:val="0B1714"/>
          <w:spacing w:val="-3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for</w:t>
      </w:r>
      <w:r>
        <w:rPr>
          <w:color w:val="0B1714"/>
          <w:spacing w:val="-7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Cause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208"/>
      </w:pPr>
      <w:r>
        <w:rPr>
          <w:color w:val="232E2C"/>
        </w:rPr>
        <w:t>Either</w:t>
      </w:r>
      <w:r>
        <w:rPr>
          <w:color w:val="232E2C"/>
          <w:spacing w:val="-7"/>
        </w:rPr>
        <w:t> </w:t>
      </w:r>
      <w:r>
        <w:rPr>
          <w:color w:val="232E2C"/>
        </w:rPr>
        <w:t>Party</w:t>
      </w:r>
      <w:r>
        <w:rPr>
          <w:color w:val="232E2C"/>
          <w:spacing w:val="-7"/>
        </w:rPr>
        <w:t> </w:t>
      </w:r>
      <w:r>
        <w:rPr>
          <w:color w:val="232E2C"/>
        </w:rPr>
        <w:t>may</w:t>
      </w:r>
      <w:r>
        <w:rPr>
          <w:color w:val="232E2C"/>
          <w:spacing w:val="-7"/>
        </w:rPr>
        <w:t> </w:t>
      </w:r>
      <w:r>
        <w:rPr>
          <w:color w:val="232E2C"/>
        </w:rPr>
        <w:t>terminate</w:t>
      </w:r>
      <w:r>
        <w:rPr>
          <w:color w:val="232E2C"/>
          <w:spacing w:val="-4"/>
        </w:rPr>
        <w:t> </w:t>
      </w:r>
      <w:r>
        <w:rPr>
          <w:color w:val="232E2C"/>
        </w:rPr>
        <w:t>this</w:t>
      </w:r>
      <w:r>
        <w:rPr>
          <w:color w:val="232E2C"/>
          <w:spacing w:val="-8"/>
        </w:rPr>
        <w:t> </w:t>
      </w:r>
      <w:r>
        <w:rPr>
          <w:color w:val="232E2C"/>
        </w:rPr>
        <w:t>Agreement</w:t>
      </w:r>
      <w:r>
        <w:rPr>
          <w:color w:val="232E2C"/>
          <w:spacing w:val="-4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any</w:t>
      </w:r>
      <w:r>
        <w:rPr>
          <w:color w:val="232E2C"/>
          <w:spacing w:val="-7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all</w:t>
      </w:r>
      <w:r>
        <w:rPr>
          <w:color w:val="232E2C"/>
          <w:spacing w:val="-4"/>
        </w:rPr>
        <w:t> </w:t>
      </w:r>
      <w:r>
        <w:rPr>
          <w:color w:val="232E2C"/>
        </w:rPr>
        <w:t>Service</w:t>
      </w:r>
      <w:r>
        <w:rPr>
          <w:color w:val="232E2C"/>
          <w:spacing w:val="-4"/>
        </w:rPr>
        <w:t> </w:t>
      </w:r>
      <w:r>
        <w:rPr>
          <w:color w:val="232E2C"/>
        </w:rPr>
        <w:t>Orders</w:t>
      </w:r>
      <w:r>
        <w:rPr>
          <w:color w:val="232E2C"/>
          <w:spacing w:val="-4"/>
        </w:rPr>
        <w:t> </w:t>
      </w:r>
      <w:r>
        <w:rPr>
          <w:color w:val="232E2C"/>
        </w:rPr>
        <w:t>for</w:t>
      </w:r>
      <w:r>
        <w:rPr>
          <w:color w:val="232E2C"/>
          <w:spacing w:val="-7"/>
        </w:rPr>
        <w:t> </w:t>
      </w:r>
      <w:r>
        <w:rPr>
          <w:color w:val="232E2C"/>
        </w:rPr>
        <w:t>cause</w:t>
      </w:r>
      <w:r>
        <w:rPr>
          <w:color w:val="232E2C"/>
          <w:spacing w:val="-4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accordance</w:t>
      </w:r>
      <w:r>
        <w:rPr>
          <w:color w:val="232E2C"/>
          <w:spacing w:val="-4"/>
        </w:rPr>
        <w:t> </w:t>
      </w:r>
      <w:r>
        <w:rPr>
          <w:color w:val="232E2C"/>
        </w:rPr>
        <w:t>with</w:t>
      </w:r>
      <w:r>
        <w:rPr>
          <w:color w:val="232E2C"/>
          <w:spacing w:val="-4"/>
        </w:rPr>
        <w:t> </w:t>
      </w:r>
      <w:r>
        <w:rPr>
          <w:color w:val="232E2C"/>
        </w:rPr>
        <w:t>Section</w:t>
      </w:r>
      <w:r>
        <w:rPr>
          <w:color w:val="232E2C"/>
          <w:spacing w:val="-4"/>
        </w:rPr>
        <w:t> </w:t>
      </w:r>
      <w:r>
        <w:rPr>
          <w:color w:val="232E2C"/>
        </w:rPr>
        <w:t>9.2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Standard</w:t>
      </w:r>
      <w:r>
        <w:rPr>
          <w:color w:val="232E2C"/>
          <w:spacing w:val="-8"/>
        </w:rPr>
        <w:t> </w:t>
      </w:r>
      <w:r>
        <w:rPr>
          <w:color w:val="232E2C"/>
        </w:rPr>
        <w:t>Terms</w:t>
      </w:r>
      <w:r>
        <w:rPr>
          <w:color w:val="232E2C"/>
          <w:spacing w:val="-4"/>
        </w:rPr>
        <w:t> </w:t>
      </w:r>
      <w:r>
        <w:rPr>
          <w:color w:val="232E2C"/>
        </w:rPr>
        <w:t>and</w:t>
      </w:r>
      <w:r>
        <w:rPr>
          <w:color w:val="232E2C"/>
          <w:spacing w:val="40"/>
        </w:rPr>
        <w:t> </w:t>
      </w:r>
      <w:r>
        <w:rPr>
          <w:color w:val="232E2C"/>
        </w:rPr>
        <w:t>Conditions.</w:t>
      </w:r>
      <w:r>
        <w:rPr>
          <w:color w:val="232E2C"/>
          <w:spacing w:val="-11"/>
        </w:rPr>
        <w:t> </w:t>
      </w:r>
      <w:r>
        <w:rPr>
          <w:color w:val="232E2C"/>
        </w:rPr>
        <w:t>Termination by</w:t>
      </w:r>
      <w:r>
        <w:rPr>
          <w:color w:val="232E2C"/>
          <w:spacing w:val="-8"/>
        </w:rPr>
        <w:t> </w:t>
      </w:r>
      <w:r>
        <w:rPr>
          <w:color w:val="232E2C"/>
        </w:rPr>
        <w:t>Arrow for</w:t>
      </w:r>
      <w:r>
        <w:rPr>
          <w:color w:val="232E2C"/>
          <w:spacing w:val="-4"/>
        </w:rPr>
        <w:t> </w:t>
      </w:r>
      <w:r>
        <w:rPr>
          <w:color w:val="232E2C"/>
        </w:rPr>
        <w:t>cause,</w:t>
      </w:r>
      <w:r>
        <w:rPr>
          <w:color w:val="232E2C"/>
          <w:spacing w:val="-5"/>
        </w:rPr>
        <w:t> </w:t>
      </w:r>
      <w:r>
        <w:rPr>
          <w:color w:val="232E2C"/>
        </w:rPr>
        <w:t>including termination arising from Customer’s failure to pay</w:t>
      </w:r>
      <w:r>
        <w:rPr>
          <w:color w:val="232E2C"/>
          <w:spacing w:val="-4"/>
        </w:rPr>
        <w:t> </w:t>
      </w:r>
      <w:r>
        <w:rPr>
          <w:color w:val="232E2C"/>
        </w:rPr>
        <w:t>any</w:t>
      </w:r>
      <w:r>
        <w:rPr>
          <w:color w:val="232E2C"/>
          <w:spacing w:val="-4"/>
        </w:rPr>
        <w:t> </w:t>
      </w:r>
      <w:r>
        <w:rPr>
          <w:color w:val="232E2C"/>
        </w:rPr>
        <w:t>undisputed amount when due,</w:t>
      </w:r>
      <w:r>
        <w:rPr>
          <w:color w:val="232E2C"/>
          <w:spacing w:val="40"/>
        </w:rPr>
        <w:t> </w:t>
      </w:r>
      <w:r>
        <w:rPr>
          <w:color w:val="232E2C"/>
        </w:rPr>
        <w:t>shall</w:t>
      </w:r>
      <w:r>
        <w:rPr>
          <w:color w:val="232E2C"/>
          <w:spacing w:val="-1"/>
        </w:rPr>
        <w:t> </w:t>
      </w:r>
      <w:r>
        <w:rPr>
          <w:color w:val="232E2C"/>
        </w:rPr>
        <w:t>constitute</w:t>
      </w:r>
      <w:r>
        <w:rPr>
          <w:color w:val="232E2C"/>
          <w:spacing w:val="-1"/>
        </w:rPr>
        <w:t> </w:t>
      </w:r>
      <w:r>
        <w:rPr>
          <w:color w:val="232E2C"/>
        </w:rPr>
        <w:t>an</w:t>
      </w:r>
      <w:r>
        <w:rPr>
          <w:color w:val="232E2C"/>
          <w:spacing w:val="-1"/>
        </w:rPr>
        <w:t> </w:t>
      </w:r>
      <w:r>
        <w:rPr>
          <w:color w:val="232E2C"/>
        </w:rPr>
        <w:t>early</w:t>
      </w:r>
      <w:r>
        <w:rPr>
          <w:color w:val="232E2C"/>
          <w:spacing w:val="-5"/>
        </w:rPr>
        <w:t> </w:t>
      </w:r>
      <w:r>
        <w:rPr>
          <w:color w:val="232E2C"/>
        </w:rPr>
        <w:t>termination</w:t>
      </w:r>
      <w:r>
        <w:rPr>
          <w:color w:val="232E2C"/>
          <w:spacing w:val="-1"/>
        </w:rPr>
        <w:t> </w:t>
      </w:r>
      <w:r>
        <w:rPr>
          <w:color w:val="232E2C"/>
        </w:rPr>
        <w:t>for</w:t>
      </w:r>
      <w:r>
        <w:rPr>
          <w:color w:val="232E2C"/>
          <w:spacing w:val="-5"/>
        </w:rPr>
        <w:t> </w:t>
      </w:r>
      <w:r>
        <w:rPr>
          <w:color w:val="232E2C"/>
        </w:rPr>
        <w:t>purposes</w:t>
      </w:r>
      <w:r>
        <w:rPr>
          <w:color w:val="232E2C"/>
          <w:spacing w:val="-1"/>
        </w:rPr>
        <w:t> </w:t>
      </w:r>
      <w:r>
        <w:rPr>
          <w:color w:val="232E2C"/>
        </w:rPr>
        <w:t>of</w:t>
      </w:r>
      <w:r>
        <w:rPr>
          <w:color w:val="232E2C"/>
          <w:spacing w:val="-5"/>
        </w:rPr>
        <w:t> </w:t>
      </w:r>
      <w:r>
        <w:rPr>
          <w:color w:val="232E2C"/>
        </w:rPr>
        <w:t>Section</w:t>
      </w:r>
      <w:r>
        <w:rPr>
          <w:color w:val="232E2C"/>
          <w:spacing w:val="-1"/>
        </w:rPr>
        <w:t> </w:t>
      </w:r>
      <w:r>
        <w:rPr>
          <w:color w:val="232E2C"/>
        </w:rPr>
        <w:t>8</w:t>
      </w:r>
      <w:r>
        <w:rPr>
          <w:color w:val="232E2C"/>
          <w:spacing w:val="-1"/>
        </w:rPr>
        <w:t> </w:t>
      </w:r>
      <w:r>
        <w:rPr>
          <w:color w:val="232E2C"/>
        </w:rPr>
        <w:t>of</w:t>
      </w:r>
      <w:r>
        <w:rPr>
          <w:color w:val="232E2C"/>
          <w:spacing w:val="-5"/>
        </w:rPr>
        <w:t> </w:t>
      </w:r>
      <w:r>
        <w:rPr>
          <w:color w:val="232E2C"/>
        </w:rPr>
        <w:t>this</w:t>
      </w:r>
      <w:r>
        <w:rPr>
          <w:color w:val="232E2C"/>
          <w:spacing w:val="-6"/>
        </w:rPr>
        <w:t> </w:t>
      </w:r>
      <w:r>
        <w:rPr>
          <w:color w:val="232E2C"/>
        </w:rPr>
        <w:t>Agreement</w:t>
      </w:r>
      <w:r>
        <w:rPr>
          <w:color w:val="232E2C"/>
          <w:spacing w:val="-1"/>
        </w:rPr>
        <w:t> </w:t>
      </w:r>
      <w:r>
        <w:rPr>
          <w:color w:val="232E2C"/>
        </w:rPr>
        <w:t>and</w:t>
      </w:r>
      <w:r>
        <w:rPr>
          <w:color w:val="232E2C"/>
          <w:spacing w:val="-1"/>
        </w:rPr>
        <w:t> </w:t>
      </w:r>
      <w:r>
        <w:rPr>
          <w:color w:val="232E2C"/>
        </w:rPr>
        <w:t>Section</w:t>
      </w:r>
      <w:r>
        <w:rPr>
          <w:color w:val="232E2C"/>
          <w:spacing w:val="-1"/>
        </w:rPr>
        <w:t> </w:t>
      </w:r>
      <w:r>
        <w:rPr>
          <w:color w:val="232E2C"/>
        </w:rPr>
        <w:t>9.4</w:t>
      </w:r>
      <w:r>
        <w:rPr>
          <w:color w:val="232E2C"/>
          <w:spacing w:val="-1"/>
        </w:rPr>
        <w:t> </w:t>
      </w:r>
      <w:r>
        <w:rPr>
          <w:color w:val="232E2C"/>
        </w:rPr>
        <w:t>of</w:t>
      </w:r>
      <w:r>
        <w:rPr>
          <w:color w:val="232E2C"/>
          <w:spacing w:val="-5"/>
        </w:rPr>
        <w:t> </w:t>
      </w:r>
      <w:r>
        <w:rPr>
          <w:color w:val="232E2C"/>
        </w:rPr>
        <w:t>the</w:t>
      </w:r>
      <w:r>
        <w:rPr>
          <w:color w:val="232E2C"/>
          <w:spacing w:val="-1"/>
        </w:rPr>
        <w:t> </w:t>
      </w:r>
      <w:r>
        <w:rPr>
          <w:color w:val="232E2C"/>
        </w:rPr>
        <w:t>Standard</w:t>
      </w:r>
      <w:r>
        <w:rPr>
          <w:color w:val="232E2C"/>
          <w:spacing w:val="-6"/>
        </w:rPr>
        <w:t> </w:t>
      </w:r>
      <w:r>
        <w:rPr>
          <w:color w:val="232E2C"/>
        </w:rPr>
        <w:t>Terms</w:t>
      </w:r>
      <w:r>
        <w:rPr>
          <w:color w:val="232E2C"/>
          <w:spacing w:val="-1"/>
        </w:rPr>
        <w:t> </w:t>
      </w:r>
      <w:r>
        <w:rPr>
          <w:color w:val="232E2C"/>
        </w:rPr>
        <w:t>and</w:t>
      </w:r>
      <w:r>
        <w:rPr>
          <w:color w:val="232E2C"/>
          <w:spacing w:val="-1"/>
        </w:rPr>
        <w:t> </w:t>
      </w:r>
      <w:r>
        <w:rPr>
          <w:color w:val="232E2C"/>
        </w:rPr>
        <w:t>Conditions.</w:t>
      </w:r>
      <w:r>
        <w:rPr>
          <w:color w:val="232E2C"/>
          <w:spacing w:val="-6"/>
        </w:rPr>
        <w:t> </w:t>
      </w:r>
      <w:r>
        <w:rPr>
          <w:color w:val="232E2C"/>
        </w:rPr>
        <w:t>Upon</w:t>
      </w:r>
      <w:r>
        <w:rPr>
          <w:color w:val="232E2C"/>
          <w:spacing w:val="40"/>
        </w:rPr>
        <w:t> </w:t>
      </w:r>
      <w:r>
        <w:rPr>
          <w:color w:val="232E2C"/>
        </w:rPr>
        <w:t>termination</w:t>
      </w:r>
      <w:r>
        <w:rPr>
          <w:color w:val="232E2C"/>
          <w:spacing w:val="-6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this</w:t>
      </w:r>
      <w:r>
        <w:rPr>
          <w:color w:val="232E2C"/>
          <w:spacing w:val="-9"/>
        </w:rPr>
        <w:t> </w:t>
      </w:r>
      <w:r>
        <w:rPr>
          <w:color w:val="232E2C"/>
        </w:rPr>
        <w:t>Agreement,</w:t>
      </w:r>
      <w:r>
        <w:rPr>
          <w:color w:val="232E2C"/>
          <w:spacing w:val="-9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shall</w:t>
      </w:r>
      <w:r>
        <w:rPr>
          <w:color w:val="232E2C"/>
          <w:spacing w:val="-4"/>
        </w:rPr>
        <w:t> </w:t>
      </w:r>
      <w:r>
        <w:rPr>
          <w:color w:val="232E2C"/>
        </w:rPr>
        <w:t>immediately</w:t>
      </w:r>
      <w:r>
        <w:rPr>
          <w:color w:val="232E2C"/>
          <w:spacing w:val="-8"/>
        </w:rPr>
        <w:t> </w:t>
      </w:r>
      <w:r>
        <w:rPr>
          <w:color w:val="232E2C"/>
        </w:rPr>
        <w:t>return</w:t>
      </w:r>
      <w:r>
        <w:rPr>
          <w:color w:val="232E2C"/>
          <w:spacing w:val="-4"/>
        </w:rPr>
        <w:t> </w:t>
      </w:r>
      <w:r>
        <w:rPr>
          <w:color w:val="232E2C"/>
        </w:rPr>
        <w:t>any</w:t>
      </w:r>
      <w:r>
        <w:rPr>
          <w:color w:val="232E2C"/>
          <w:spacing w:val="-8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all</w:t>
      </w:r>
      <w:r>
        <w:rPr>
          <w:color w:val="232E2C"/>
          <w:spacing w:val="-4"/>
        </w:rPr>
        <w:t> </w:t>
      </w:r>
      <w:r>
        <w:rPr>
          <w:color w:val="232E2C"/>
        </w:rPr>
        <w:t>CPE</w:t>
      </w:r>
      <w:r>
        <w:rPr>
          <w:color w:val="232E2C"/>
          <w:spacing w:val="-4"/>
        </w:rPr>
        <w:t> </w:t>
      </w:r>
      <w:r>
        <w:rPr>
          <w:color w:val="232E2C"/>
        </w:rPr>
        <w:t>provided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by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accordance</w:t>
      </w:r>
      <w:r>
        <w:rPr>
          <w:color w:val="232E2C"/>
          <w:spacing w:val="-4"/>
        </w:rPr>
        <w:t> </w:t>
      </w:r>
      <w:r>
        <w:rPr>
          <w:color w:val="232E2C"/>
        </w:rPr>
        <w:t>with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CPE</w:t>
      </w:r>
      <w:r>
        <w:rPr>
          <w:color w:val="232E2C"/>
          <w:spacing w:val="40"/>
        </w:rPr>
        <w:t> </w:t>
      </w:r>
      <w:r>
        <w:rPr>
          <w:color w:val="232E2C"/>
          <w:spacing w:val="-2"/>
        </w:rPr>
        <w:t>Agreement.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1" w:after="0"/>
        <w:ind w:left="200" w:right="0" w:hanging="200"/>
        <w:jc w:val="left"/>
        <w:rPr>
          <w:u w:val="none"/>
        </w:rPr>
      </w:pPr>
      <w:r>
        <w:rPr>
          <w:color w:val="0B1714"/>
          <w:spacing w:val="-15"/>
          <w:u w:val="single" w:color="49D79D"/>
        </w:rPr>
        <w:t> </w:t>
      </w:r>
      <w:r>
        <w:rPr>
          <w:color w:val="0B1714"/>
          <w:u w:val="single" w:color="49D79D"/>
        </w:rPr>
        <w:t>Effect</w:t>
      </w:r>
      <w:r>
        <w:rPr>
          <w:color w:val="0B1714"/>
          <w:spacing w:val="-6"/>
          <w:u w:val="single" w:color="49D79D"/>
        </w:rPr>
        <w:t> </w:t>
      </w:r>
      <w:r>
        <w:rPr>
          <w:color w:val="0B1714"/>
          <w:u w:val="single" w:color="49D79D"/>
        </w:rPr>
        <w:t>of</w:t>
      </w:r>
      <w:r>
        <w:rPr>
          <w:color w:val="0B1714"/>
          <w:spacing w:val="-15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Termination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177"/>
      </w:pPr>
      <w:r>
        <w:rPr>
          <w:color w:val="232E2C"/>
        </w:rPr>
        <w:t>Subject</w:t>
      </w:r>
      <w:r>
        <w:rPr>
          <w:color w:val="232E2C"/>
          <w:spacing w:val="-1"/>
        </w:rPr>
        <w:t> </w:t>
      </w:r>
      <w:r>
        <w:rPr>
          <w:color w:val="232E2C"/>
        </w:rPr>
        <w:t>to</w:t>
      </w:r>
      <w:r>
        <w:rPr>
          <w:color w:val="232E2C"/>
          <w:spacing w:val="-1"/>
        </w:rPr>
        <w:t> </w:t>
      </w:r>
      <w:r>
        <w:rPr>
          <w:color w:val="232E2C"/>
        </w:rPr>
        <w:t>Section</w:t>
      </w:r>
      <w:r>
        <w:rPr>
          <w:color w:val="232E2C"/>
          <w:spacing w:val="-1"/>
        </w:rPr>
        <w:t> </w:t>
      </w:r>
      <w:r>
        <w:rPr>
          <w:color w:val="232E2C"/>
        </w:rPr>
        <w:t>5,</w:t>
      </w:r>
      <w:r>
        <w:rPr>
          <w:color w:val="232E2C"/>
          <w:spacing w:val="-6"/>
        </w:rPr>
        <w:t> </w:t>
      </w:r>
      <w:r>
        <w:rPr>
          <w:color w:val="232E2C"/>
        </w:rPr>
        <w:t>if</w:t>
      </w:r>
      <w:r>
        <w:rPr>
          <w:color w:val="232E2C"/>
          <w:spacing w:val="-5"/>
        </w:rPr>
        <w:t> </w:t>
      </w:r>
      <w:r>
        <w:rPr>
          <w:color w:val="232E2C"/>
        </w:rPr>
        <w:t>this</w:t>
      </w:r>
      <w:r>
        <w:rPr>
          <w:color w:val="232E2C"/>
          <w:spacing w:val="-1"/>
        </w:rPr>
        <w:t> </w:t>
      </w:r>
      <w:r>
        <w:rPr>
          <w:color w:val="232E2C"/>
        </w:rPr>
        <w:t>MSA</w:t>
      </w:r>
      <w:r>
        <w:rPr>
          <w:color w:val="232E2C"/>
          <w:spacing w:val="-6"/>
        </w:rPr>
        <w:t> </w:t>
      </w:r>
      <w:r>
        <w:rPr>
          <w:color w:val="232E2C"/>
        </w:rPr>
        <w:t>or</w:t>
      </w:r>
      <w:r>
        <w:rPr>
          <w:color w:val="232E2C"/>
          <w:spacing w:val="-5"/>
        </w:rPr>
        <w:t> </w:t>
      </w:r>
      <w:r>
        <w:rPr>
          <w:color w:val="232E2C"/>
        </w:rPr>
        <w:t>a</w:t>
      </w:r>
      <w:r>
        <w:rPr>
          <w:color w:val="232E2C"/>
          <w:spacing w:val="-1"/>
        </w:rPr>
        <w:t> </w:t>
      </w:r>
      <w:r>
        <w:rPr>
          <w:color w:val="232E2C"/>
        </w:rPr>
        <w:t>Service</w:t>
      </w:r>
      <w:r>
        <w:rPr>
          <w:color w:val="232E2C"/>
          <w:spacing w:val="-1"/>
        </w:rPr>
        <w:t> </w:t>
      </w:r>
      <w:r>
        <w:rPr>
          <w:color w:val="232E2C"/>
        </w:rPr>
        <w:t>Order</w:t>
      </w:r>
      <w:r>
        <w:rPr>
          <w:color w:val="232E2C"/>
          <w:spacing w:val="-5"/>
        </w:rPr>
        <w:t> </w:t>
      </w:r>
      <w:r>
        <w:rPr>
          <w:color w:val="232E2C"/>
        </w:rPr>
        <w:t>is</w:t>
      </w:r>
      <w:r>
        <w:rPr>
          <w:color w:val="232E2C"/>
          <w:spacing w:val="-1"/>
        </w:rPr>
        <w:t> </w:t>
      </w:r>
      <w:r>
        <w:rPr>
          <w:color w:val="232E2C"/>
        </w:rPr>
        <w:t>terminated,</w:t>
      </w:r>
      <w:r>
        <w:rPr>
          <w:color w:val="232E2C"/>
          <w:spacing w:val="-6"/>
        </w:rPr>
        <w:t> </w:t>
      </w:r>
      <w:r>
        <w:rPr>
          <w:color w:val="232E2C"/>
        </w:rPr>
        <w:t>then,</w:t>
      </w:r>
      <w:r>
        <w:rPr>
          <w:color w:val="232E2C"/>
          <w:spacing w:val="-6"/>
        </w:rPr>
        <w:t> </w:t>
      </w:r>
      <w:r>
        <w:rPr>
          <w:color w:val="232E2C"/>
        </w:rPr>
        <w:t>regardless</w:t>
      </w:r>
      <w:r>
        <w:rPr>
          <w:color w:val="232E2C"/>
          <w:spacing w:val="-1"/>
        </w:rPr>
        <w:t> </w:t>
      </w:r>
      <w:r>
        <w:rPr>
          <w:color w:val="232E2C"/>
        </w:rPr>
        <w:t>of</w:t>
      </w:r>
      <w:r>
        <w:rPr>
          <w:color w:val="232E2C"/>
          <w:spacing w:val="-5"/>
        </w:rPr>
        <w:t> </w:t>
      </w:r>
      <w:r>
        <w:rPr>
          <w:color w:val="232E2C"/>
        </w:rPr>
        <w:t>the</w:t>
      </w:r>
      <w:r>
        <w:rPr>
          <w:color w:val="232E2C"/>
          <w:spacing w:val="-1"/>
        </w:rPr>
        <w:t> </w:t>
      </w:r>
      <w:r>
        <w:rPr>
          <w:color w:val="232E2C"/>
        </w:rPr>
        <w:t>cause</w:t>
      </w:r>
      <w:r>
        <w:rPr>
          <w:color w:val="232E2C"/>
          <w:spacing w:val="-1"/>
        </w:rPr>
        <w:t> </w:t>
      </w:r>
      <w:r>
        <w:rPr>
          <w:color w:val="232E2C"/>
        </w:rPr>
        <w:t>of</w:t>
      </w:r>
      <w:r>
        <w:rPr>
          <w:color w:val="232E2C"/>
          <w:spacing w:val="-5"/>
        </w:rPr>
        <w:t> </w:t>
      </w:r>
      <w:r>
        <w:rPr>
          <w:color w:val="232E2C"/>
        </w:rPr>
        <w:t>the</w:t>
      </w:r>
      <w:r>
        <w:rPr>
          <w:color w:val="232E2C"/>
          <w:spacing w:val="-1"/>
        </w:rPr>
        <w:t> </w:t>
      </w:r>
      <w:r>
        <w:rPr>
          <w:color w:val="232E2C"/>
        </w:rPr>
        <w:t>termination:</w:t>
      </w:r>
      <w:r>
        <w:rPr>
          <w:color w:val="232E2C"/>
          <w:spacing w:val="-1"/>
        </w:rPr>
        <w:t> </w:t>
      </w:r>
      <w:r>
        <w:rPr>
          <w:color w:val="232E2C"/>
        </w:rPr>
        <w:t>(i)</w:t>
      </w:r>
      <w:r>
        <w:rPr>
          <w:color w:val="232E2C"/>
          <w:spacing w:val="-1"/>
        </w:rPr>
        <w:t> </w:t>
      </w:r>
      <w:r>
        <w:rPr>
          <w:color w:val="232E2C"/>
        </w:rPr>
        <w:t>the</w:t>
      </w:r>
      <w:r>
        <w:rPr>
          <w:color w:val="232E2C"/>
          <w:spacing w:val="-1"/>
        </w:rPr>
        <w:t> </w:t>
      </w:r>
      <w:r>
        <w:rPr>
          <w:color w:val="232E2C"/>
        </w:rPr>
        <w:t>rights</w:t>
      </w:r>
      <w:r>
        <w:rPr>
          <w:color w:val="232E2C"/>
          <w:spacing w:val="-1"/>
        </w:rPr>
        <w:t> </w:t>
      </w:r>
      <w:r>
        <w:rPr>
          <w:color w:val="232E2C"/>
        </w:rPr>
        <w:t>granted</w:t>
      </w:r>
      <w:r>
        <w:rPr>
          <w:color w:val="232E2C"/>
          <w:spacing w:val="-1"/>
        </w:rPr>
        <w:t> </w:t>
      </w:r>
      <w:r>
        <w:rPr>
          <w:color w:val="232E2C"/>
        </w:rPr>
        <w:t>by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40"/>
        </w:rPr>
        <w:t> </w:t>
      </w:r>
      <w:r>
        <w:rPr>
          <w:color w:val="232E2C"/>
        </w:rPr>
        <w:t>to Customer</w:t>
      </w:r>
      <w:r>
        <w:rPr>
          <w:color w:val="232E2C"/>
          <w:spacing w:val="-2"/>
        </w:rPr>
        <w:t> </w:t>
      </w:r>
      <w:r>
        <w:rPr>
          <w:color w:val="232E2C"/>
        </w:rPr>
        <w:t>and its End Users will immediately</w:t>
      </w:r>
      <w:r>
        <w:rPr>
          <w:color w:val="232E2C"/>
          <w:spacing w:val="-2"/>
        </w:rPr>
        <w:t> </w:t>
      </w:r>
      <w:r>
        <w:rPr>
          <w:color w:val="232E2C"/>
        </w:rPr>
        <w:t>cease; (ii) Customer</w:t>
      </w:r>
      <w:r>
        <w:rPr>
          <w:color w:val="232E2C"/>
          <w:spacing w:val="-2"/>
        </w:rPr>
        <w:t> </w:t>
      </w:r>
      <w:r>
        <w:rPr>
          <w:color w:val="232E2C"/>
        </w:rPr>
        <w:t>will immediately</w:t>
      </w:r>
      <w:r>
        <w:rPr>
          <w:color w:val="232E2C"/>
          <w:spacing w:val="-2"/>
        </w:rPr>
        <w:t> </w:t>
      </w:r>
      <w:r>
        <w:rPr>
          <w:color w:val="232E2C"/>
        </w:rPr>
        <w:t>delete any</w:t>
      </w:r>
      <w:r>
        <w:rPr>
          <w:color w:val="232E2C"/>
          <w:spacing w:val="-2"/>
        </w:rPr>
        <w:t> </w:t>
      </w:r>
      <w:r>
        <w:rPr>
          <w:color w:val="232E2C"/>
        </w:rPr>
        <w:t>Software on its computers,</w:t>
      </w:r>
      <w:r>
        <w:rPr>
          <w:color w:val="232E2C"/>
          <w:spacing w:val="-4"/>
        </w:rPr>
        <w:t> </w:t>
      </w:r>
      <w:r>
        <w:rPr>
          <w:color w:val="232E2C"/>
        </w:rPr>
        <w:t>(iii) Customer</w:t>
      </w:r>
      <w:r>
        <w:rPr>
          <w:color w:val="232E2C"/>
          <w:spacing w:val="-2"/>
        </w:rPr>
        <w:t> </w:t>
      </w:r>
      <w:r>
        <w:rPr>
          <w:color w:val="232E2C"/>
        </w:rPr>
        <w:t>shall,</w:t>
      </w:r>
      <w:r>
        <w:rPr>
          <w:color w:val="232E2C"/>
          <w:spacing w:val="40"/>
        </w:rPr>
        <w:t> </w:t>
      </w:r>
      <w:r>
        <w:rPr>
          <w:color w:val="232E2C"/>
        </w:rPr>
        <w:t>immediately,</w:t>
      </w:r>
      <w:r>
        <w:rPr>
          <w:color w:val="232E2C"/>
          <w:spacing w:val="-8"/>
        </w:rPr>
        <w:t> </w:t>
      </w:r>
      <w:r>
        <w:rPr>
          <w:color w:val="232E2C"/>
        </w:rPr>
        <w:t>return</w:t>
      </w:r>
      <w:r>
        <w:rPr>
          <w:color w:val="232E2C"/>
          <w:spacing w:val="-3"/>
        </w:rPr>
        <w:t> </w:t>
      </w:r>
      <w:r>
        <w:rPr>
          <w:color w:val="232E2C"/>
        </w:rPr>
        <w:t>any</w:t>
      </w:r>
      <w:r>
        <w:rPr>
          <w:color w:val="232E2C"/>
          <w:spacing w:val="-6"/>
        </w:rPr>
        <w:t> </w:t>
      </w:r>
      <w:r>
        <w:rPr>
          <w:color w:val="232E2C"/>
        </w:rPr>
        <w:t>and</w:t>
      </w:r>
      <w:r>
        <w:rPr>
          <w:color w:val="232E2C"/>
          <w:spacing w:val="-3"/>
        </w:rPr>
        <w:t> </w:t>
      </w:r>
      <w:r>
        <w:rPr>
          <w:color w:val="232E2C"/>
        </w:rPr>
        <w:t>all</w:t>
      </w:r>
      <w:r>
        <w:rPr>
          <w:color w:val="232E2C"/>
          <w:spacing w:val="-3"/>
        </w:rPr>
        <w:t> </w:t>
      </w:r>
      <w:r>
        <w:rPr>
          <w:color w:val="232E2C"/>
        </w:rPr>
        <w:t>CPE</w:t>
      </w:r>
      <w:r>
        <w:rPr>
          <w:color w:val="232E2C"/>
          <w:spacing w:val="-3"/>
        </w:rPr>
        <w:t> </w:t>
      </w:r>
      <w:r>
        <w:rPr>
          <w:color w:val="232E2C"/>
        </w:rPr>
        <w:t>provided</w:t>
      </w:r>
      <w:r>
        <w:rPr>
          <w:color w:val="232E2C"/>
          <w:spacing w:val="-3"/>
        </w:rPr>
        <w:t> </w:t>
      </w:r>
      <w:r>
        <w:rPr>
          <w:color w:val="232E2C"/>
        </w:rPr>
        <w:t>to</w:t>
      </w:r>
      <w:r>
        <w:rPr>
          <w:color w:val="232E2C"/>
          <w:spacing w:val="-3"/>
        </w:rPr>
        <w:t> </w:t>
      </w:r>
      <w:r>
        <w:rPr>
          <w:color w:val="232E2C"/>
        </w:rPr>
        <w:t>Customer,</w:t>
      </w:r>
      <w:r>
        <w:rPr>
          <w:color w:val="232E2C"/>
          <w:spacing w:val="-7"/>
        </w:rPr>
        <w:t> </w:t>
      </w:r>
      <w:r>
        <w:rPr>
          <w:color w:val="232E2C"/>
        </w:rPr>
        <w:t>by</w:t>
      </w:r>
      <w:r>
        <w:rPr>
          <w:color w:val="232E2C"/>
          <w:spacing w:val="-9"/>
        </w:rPr>
        <w:t> </w:t>
      </w:r>
      <w:r>
        <w:rPr>
          <w:color w:val="232E2C"/>
        </w:rPr>
        <w:t>Arrow,</w:t>
      </w:r>
      <w:r>
        <w:rPr>
          <w:color w:val="232E2C"/>
          <w:spacing w:val="-7"/>
        </w:rPr>
        <w:t> </w:t>
      </w:r>
      <w:r>
        <w:rPr>
          <w:color w:val="232E2C"/>
        </w:rPr>
        <w:t>in</w:t>
      </w:r>
      <w:r>
        <w:rPr>
          <w:color w:val="232E2C"/>
          <w:spacing w:val="-3"/>
        </w:rPr>
        <w:t> </w:t>
      </w:r>
      <w:r>
        <w:rPr>
          <w:color w:val="232E2C"/>
        </w:rPr>
        <w:t>accordance</w:t>
      </w:r>
      <w:r>
        <w:rPr>
          <w:color w:val="232E2C"/>
          <w:spacing w:val="-3"/>
        </w:rPr>
        <w:t> </w:t>
      </w:r>
      <w:r>
        <w:rPr>
          <w:color w:val="232E2C"/>
        </w:rPr>
        <w:t>with</w:t>
      </w:r>
      <w:r>
        <w:rPr>
          <w:color w:val="232E2C"/>
          <w:spacing w:val="-3"/>
        </w:rPr>
        <w:t> </w:t>
      </w:r>
      <w:r>
        <w:rPr>
          <w:color w:val="232E2C"/>
        </w:rPr>
        <w:t>the</w:t>
      </w:r>
      <w:r>
        <w:rPr>
          <w:color w:val="232E2C"/>
          <w:spacing w:val="-3"/>
        </w:rPr>
        <w:t> </w:t>
      </w:r>
      <w:r>
        <w:rPr>
          <w:color w:val="232E2C"/>
        </w:rPr>
        <w:t>CPE</w:t>
      </w:r>
      <w:r>
        <w:rPr>
          <w:color w:val="232E2C"/>
          <w:spacing w:val="-7"/>
        </w:rPr>
        <w:t> </w:t>
      </w:r>
      <w:r>
        <w:rPr>
          <w:color w:val="232E2C"/>
        </w:rPr>
        <w:t>Agreement;</w:t>
      </w:r>
      <w:r>
        <w:rPr>
          <w:color w:val="232E2C"/>
          <w:spacing w:val="-3"/>
        </w:rPr>
        <w:t> </w:t>
      </w:r>
      <w:r>
        <w:rPr>
          <w:color w:val="232E2C"/>
        </w:rPr>
        <w:t>(iv)</w:t>
      </w:r>
      <w:r>
        <w:rPr>
          <w:color w:val="232E2C"/>
          <w:spacing w:val="-7"/>
        </w:rPr>
        <w:t> </w:t>
      </w:r>
      <w:r>
        <w:rPr>
          <w:color w:val="232E2C"/>
        </w:rPr>
        <w:t>Arrow</w:t>
      </w:r>
      <w:r>
        <w:rPr>
          <w:color w:val="232E2C"/>
          <w:spacing w:val="-3"/>
        </w:rPr>
        <w:t> </w:t>
      </w:r>
      <w:r>
        <w:rPr>
          <w:color w:val="232E2C"/>
        </w:rPr>
        <w:t>will</w:t>
      </w:r>
      <w:r>
        <w:rPr>
          <w:color w:val="232E2C"/>
          <w:spacing w:val="-3"/>
        </w:rPr>
        <w:t> </w:t>
      </w:r>
      <w:r>
        <w:rPr>
          <w:color w:val="232E2C"/>
        </w:rPr>
        <w:t>delete</w:t>
      </w:r>
      <w:r>
        <w:rPr>
          <w:color w:val="232E2C"/>
          <w:spacing w:val="-3"/>
        </w:rPr>
        <w:t> </w:t>
      </w:r>
      <w:r>
        <w:rPr>
          <w:color w:val="232E2C"/>
        </w:rPr>
        <w:t>any</w:t>
      </w:r>
      <w:r>
        <w:rPr>
          <w:color w:val="232E2C"/>
          <w:spacing w:val="-6"/>
        </w:rPr>
        <w:t> </w:t>
      </w:r>
      <w:r>
        <w:rPr>
          <w:color w:val="232E2C"/>
        </w:rPr>
        <w:t>customer</w:t>
      </w:r>
      <w:r>
        <w:rPr>
          <w:color w:val="232E2C"/>
          <w:spacing w:val="40"/>
        </w:rPr>
        <w:t> </w:t>
      </w:r>
      <w:r>
        <w:rPr>
          <w:color w:val="232E2C"/>
        </w:rPr>
        <w:t>Application and any</w:t>
      </w:r>
      <w:r>
        <w:rPr>
          <w:color w:val="232E2C"/>
          <w:spacing w:val="-2"/>
        </w:rPr>
        <w:t> </w:t>
      </w:r>
      <w:r>
        <w:rPr>
          <w:color w:val="232E2C"/>
        </w:rPr>
        <w:t>Customer</w:t>
      </w:r>
      <w:r>
        <w:rPr>
          <w:color w:val="232E2C"/>
          <w:spacing w:val="-2"/>
        </w:rPr>
        <w:t> </w:t>
      </w:r>
      <w:r>
        <w:rPr>
          <w:color w:val="232E2C"/>
        </w:rPr>
        <w:t>Data from its computers; and (v) upon request,</w:t>
      </w:r>
      <w:r>
        <w:rPr>
          <w:color w:val="232E2C"/>
          <w:spacing w:val="-3"/>
        </w:rPr>
        <w:t> </w:t>
      </w:r>
      <w:r>
        <w:rPr>
          <w:color w:val="232E2C"/>
        </w:rPr>
        <w:t>each party</w:t>
      </w:r>
      <w:r>
        <w:rPr>
          <w:color w:val="232E2C"/>
          <w:spacing w:val="-2"/>
        </w:rPr>
        <w:t> </w:t>
      </w:r>
      <w:r>
        <w:rPr>
          <w:color w:val="232E2C"/>
        </w:rPr>
        <w:t>will use commercially</w:t>
      </w:r>
      <w:r>
        <w:rPr>
          <w:color w:val="232E2C"/>
          <w:spacing w:val="-2"/>
        </w:rPr>
        <w:t> </w:t>
      </w:r>
      <w:r>
        <w:rPr>
          <w:color w:val="232E2C"/>
        </w:rPr>
        <w:t>reasonable efforts to return or</w:t>
      </w:r>
      <w:r>
        <w:rPr>
          <w:color w:val="232E2C"/>
          <w:spacing w:val="40"/>
        </w:rPr>
        <w:t> </w:t>
      </w:r>
      <w:r>
        <w:rPr>
          <w:color w:val="232E2C"/>
        </w:rPr>
        <w:t>destroy</w:t>
      </w:r>
      <w:r>
        <w:rPr>
          <w:color w:val="232E2C"/>
          <w:spacing w:val="-8"/>
        </w:rPr>
        <w:t> </w:t>
      </w:r>
      <w:r>
        <w:rPr>
          <w:color w:val="232E2C"/>
        </w:rPr>
        <w:t>all</w:t>
      </w:r>
      <w:r>
        <w:rPr>
          <w:color w:val="232E2C"/>
          <w:spacing w:val="-4"/>
        </w:rPr>
        <w:t> </w:t>
      </w:r>
      <w:r>
        <w:rPr>
          <w:color w:val="232E2C"/>
        </w:rPr>
        <w:t>other</w:t>
      </w:r>
      <w:r>
        <w:rPr>
          <w:color w:val="232E2C"/>
          <w:spacing w:val="-8"/>
        </w:rPr>
        <w:t> </w:t>
      </w:r>
      <w:r>
        <w:rPr>
          <w:color w:val="232E2C"/>
        </w:rPr>
        <w:t>Confidential</w:t>
      </w:r>
      <w:r>
        <w:rPr>
          <w:color w:val="232E2C"/>
          <w:spacing w:val="-4"/>
        </w:rPr>
        <w:t> </w:t>
      </w:r>
      <w:r>
        <w:rPr>
          <w:color w:val="232E2C"/>
        </w:rPr>
        <w:t>Information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other</w:t>
      </w:r>
      <w:r>
        <w:rPr>
          <w:color w:val="232E2C"/>
          <w:spacing w:val="-8"/>
        </w:rPr>
        <w:t> </w:t>
      </w:r>
      <w:r>
        <w:rPr>
          <w:color w:val="232E2C"/>
        </w:rPr>
        <w:t>party,</w:t>
      </w:r>
      <w:r>
        <w:rPr>
          <w:color w:val="232E2C"/>
          <w:spacing w:val="-9"/>
        </w:rPr>
        <w:t> </w:t>
      </w:r>
      <w:r>
        <w:rPr>
          <w:color w:val="232E2C"/>
        </w:rPr>
        <w:t>except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may</w:t>
      </w:r>
      <w:r>
        <w:rPr>
          <w:color w:val="232E2C"/>
          <w:spacing w:val="-8"/>
        </w:rPr>
        <w:t> </w:t>
      </w:r>
      <w:r>
        <w:rPr>
          <w:color w:val="232E2C"/>
        </w:rPr>
        <w:t>elect</w:t>
      </w:r>
      <w:r>
        <w:rPr>
          <w:color w:val="232E2C"/>
          <w:spacing w:val="-4"/>
        </w:rPr>
        <w:t> </w:t>
      </w:r>
      <w:r>
        <w:rPr>
          <w:color w:val="232E2C"/>
        </w:rPr>
        <w:t>not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delete</w:t>
      </w:r>
      <w:r>
        <w:rPr>
          <w:color w:val="232E2C"/>
          <w:spacing w:val="-4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may</w:t>
      </w:r>
      <w:r>
        <w:rPr>
          <w:color w:val="232E2C"/>
          <w:spacing w:val="-8"/>
        </w:rPr>
        <w:t> </w:t>
      </w:r>
      <w:r>
        <w:rPr>
          <w:color w:val="232E2C"/>
        </w:rPr>
        <w:t>withhold</w:t>
      </w:r>
      <w:r>
        <w:rPr>
          <w:color w:val="232E2C"/>
          <w:spacing w:val="-4"/>
        </w:rPr>
        <w:t> </w:t>
      </w:r>
      <w:r>
        <w:rPr>
          <w:color w:val="232E2C"/>
        </w:rPr>
        <w:t>returning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Data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40"/>
        </w:rPr>
        <w:t> </w:t>
      </w:r>
      <w:r>
        <w:rPr>
          <w:color w:val="232E2C"/>
        </w:rPr>
        <w:t>Confidential Information until it has been paid in full.</w:t>
      </w:r>
    </w:p>
    <w:p>
      <w:pPr>
        <w:pStyle w:val="BodyText"/>
        <w:spacing w:before="59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4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Assignment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271"/>
      </w:pP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shall not assign,</w:t>
      </w:r>
      <w:r>
        <w:rPr>
          <w:color w:val="232E2C"/>
          <w:spacing w:val="-4"/>
        </w:rPr>
        <w:t> </w:t>
      </w:r>
      <w:r>
        <w:rPr>
          <w:color w:val="232E2C"/>
        </w:rPr>
        <w:t>pledge,</w:t>
      </w:r>
      <w:r>
        <w:rPr>
          <w:color w:val="232E2C"/>
          <w:spacing w:val="-4"/>
        </w:rPr>
        <w:t> </w:t>
      </w:r>
      <w:r>
        <w:rPr>
          <w:color w:val="232E2C"/>
        </w:rPr>
        <w:t>transfer,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3"/>
        </w:rPr>
        <w:t> </w:t>
      </w:r>
      <w:r>
        <w:rPr>
          <w:color w:val="232E2C"/>
        </w:rPr>
        <w:t>otherwise convey</w:t>
      </w:r>
      <w:r>
        <w:rPr>
          <w:color w:val="232E2C"/>
          <w:spacing w:val="-3"/>
        </w:rPr>
        <w:t> </w:t>
      </w:r>
      <w:r>
        <w:rPr>
          <w:color w:val="232E2C"/>
        </w:rPr>
        <w:t>all or</w:t>
      </w:r>
      <w:r>
        <w:rPr>
          <w:color w:val="232E2C"/>
          <w:spacing w:val="-3"/>
        </w:rPr>
        <w:t> </w:t>
      </w:r>
      <w:r>
        <w:rPr>
          <w:color w:val="232E2C"/>
        </w:rPr>
        <w:t>any</w:t>
      </w:r>
      <w:r>
        <w:rPr>
          <w:color w:val="232E2C"/>
          <w:spacing w:val="-3"/>
        </w:rPr>
        <w:t> </w:t>
      </w:r>
      <w:r>
        <w:rPr>
          <w:color w:val="232E2C"/>
        </w:rPr>
        <w:t>part of</w:t>
      </w:r>
      <w:r>
        <w:rPr>
          <w:color w:val="232E2C"/>
          <w:spacing w:val="-3"/>
        </w:rPr>
        <w:t> </w:t>
      </w:r>
      <w:r>
        <w:rPr>
          <w:color w:val="232E2C"/>
        </w:rPr>
        <w:t>the rights and privileges granted by</w:t>
      </w:r>
      <w:r>
        <w:rPr>
          <w:color w:val="232E2C"/>
          <w:spacing w:val="-3"/>
        </w:rPr>
        <w:t> </w:t>
      </w:r>
      <w:r>
        <w:rPr>
          <w:color w:val="232E2C"/>
        </w:rPr>
        <w:t>this</w:t>
      </w:r>
      <w:r>
        <w:rPr>
          <w:color w:val="232E2C"/>
          <w:spacing w:val="-4"/>
        </w:rPr>
        <w:t> </w:t>
      </w:r>
      <w:r>
        <w:rPr>
          <w:color w:val="232E2C"/>
        </w:rPr>
        <w:t>Agreement,</w:t>
      </w:r>
      <w:r>
        <w:rPr>
          <w:color w:val="232E2C"/>
          <w:spacing w:val="-4"/>
        </w:rPr>
        <w:t> </w:t>
      </w:r>
      <w:r>
        <w:rPr>
          <w:color w:val="232E2C"/>
        </w:rPr>
        <w:t>any</w:t>
      </w:r>
      <w:r>
        <w:rPr>
          <w:color w:val="232E2C"/>
          <w:spacing w:val="40"/>
        </w:rPr>
        <w:t> </w:t>
      </w:r>
      <w:r>
        <w:rPr>
          <w:color w:val="232E2C"/>
        </w:rPr>
        <w:t>Service Order</w:t>
      </w:r>
      <w:r>
        <w:rPr>
          <w:color w:val="232E2C"/>
          <w:spacing w:val="-3"/>
        </w:rPr>
        <w:t> </w:t>
      </w:r>
      <w:r>
        <w:rPr>
          <w:color w:val="232E2C"/>
        </w:rPr>
        <w:t>in any</w:t>
      </w:r>
      <w:r>
        <w:rPr>
          <w:color w:val="232E2C"/>
          <w:spacing w:val="-3"/>
        </w:rPr>
        <w:t> </w:t>
      </w:r>
      <w:r>
        <w:rPr>
          <w:color w:val="232E2C"/>
        </w:rPr>
        <w:t>manner</w:t>
      </w:r>
      <w:r>
        <w:rPr>
          <w:color w:val="232E2C"/>
          <w:spacing w:val="-3"/>
        </w:rPr>
        <w:t> </w:t>
      </w:r>
      <w:r>
        <w:rPr>
          <w:color w:val="232E2C"/>
        </w:rPr>
        <w:t>without prior</w:t>
      </w:r>
      <w:r>
        <w:rPr>
          <w:color w:val="232E2C"/>
          <w:spacing w:val="-3"/>
        </w:rPr>
        <w:t> </w:t>
      </w:r>
      <w:r>
        <w:rPr>
          <w:color w:val="232E2C"/>
        </w:rPr>
        <w:t>written consent of</w:t>
      </w:r>
      <w:r>
        <w:rPr>
          <w:color w:val="232E2C"/>
          <w:spacing w:val="-8"/>
        </w:rPr>
        <w:t> </w:t>
      </w:r>
      <w:r>
        <w:rPr>
          <w:color w:val="232E2C"/>
        </w:rPr>
        <w:t>Arrow,</w:t>
      </w:r>
      <w:r>
        <w:rPr>
          <w:color w:val="232E2C"/>
          <w:spacing w:val="-4"/>
        </w:rPr>
        <w:t> </w:t>
      </w:r>
      <w:r>
        <w:rPr>
          <w:color w:val="232E2C"/>
        </w:rPr>
        <w:t>which consent it will not unreasonably</w:t>
      </w:r>
      <w:r>
        <w:rPr>
          <w:color w:val="232E2C"/>
          <w:spacing w:val="-3"/>
        </w:rPr>
        <w:t> </w:t>
      </w:r>
      <w:r>
        <w:rPr>
          <w:color w:val="232E2C"/>
        </w:rPr>
        <w:t>withhold.</w:t>
      </w:r>
      <w:r>
        <w:rPr>
          <w:color w:val="232E2C"/>
          <w:spacing w:val="-8"/>
        </w:rPr>
        <w:t> </w:t>
      </w:r>
      <w:r>
        <w:rPr>
          <w:color w:val="232E2C"/>
        </w:rPr>
        <w:t>Any</w:t>
      </w:r>
      <w:r>
        <w:rPr>
          <w:color w:val="232E2C"/>
          <w:spacing w:val="-3"/>
        </w:rPr>
        <w:t> </w:t>
      </w:r>
      <w:r>
        <w:rPr>
          <w:color w:val="232E2C"/>
        </w:rPr>
        <w:t>transfer</w:t>
      </w:r>
      <w:r>
        <w:rPr>
          <w:color w:val="232E2C"/>
          <w:spacing w:val="-3"/>
        </w:rPr>
        <w:t> </w:t>
      </w:r>
      <w:r>
        <w:rPr>
          <w:color w:val="232E2C"/>
        </w:rPr>
        <w:t>by</w:t>
      </w:r>
      <w:r>
        <w:rPr>
          <w:color w:val="232E2C"/>
          <w:spacing w:val="-3"/>
        </w:rPr>
        <w:t> </w:t>
      </w:r>
      <w:r>
        <w:rPr>
          <w:color w:val="232E2C"/>
        </w:rPr>
        <w:t>merger,</w:t>
      </w:r>
      <w:r>
        <w:rPr>
          <w:color w:val="232E2C"/>
          <w:spacing w:val="40"/>
        </w:rPr>
        <w:t> </w:t>
      </w:r>
      <w:r>
        <w:rPr>
          <w:color w:val="232E2C"/>
        </w:rPr>
        <w:t>consolidation,</w:t>
      </w:r>
      <w:r>
        <w:rPr>
          <w:color w:val="232E2C"/>
          <w:spacing w:val="-8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liquidation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Customer,</w:t>
      </w:r>
      <w:r>
        <w:rPr>
          <w:color w:val="232E2C"/>
          <w:spacing w:val="-8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any</w:t>
      </w:r>
      <w:r>
        <w:rPr>
          <w:color w:val="232E2C"/>
          <w:spacing w:val="-7"/>
        </w:rPr>
        <w:t> </w:t>
      </w:r>
      <w:r>
        <w:rPr>
          <w:color w:val="232E2C"/>
        </w:rPr>
        <w:t>change</w:t>
      </w:r>
      <w:r>
        <w:rPr>
          <w:color w:val="232E2C"/>
          <w:spacing w:val="-4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ownership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power</w:t>
      </w:r>
      <w:r>
        <w:rPr>
          <w:color w:val="232E2C"/>
          <w:spacing w:val="-7"/>
        </w:rPr>
        <w:t> </w:t>
      </w:r>
      <w:r>
        <w:rPr>
          <w:color w:val="232E2C"/>
        </w:rPr>
        <w:t>to</w:t>
      </w:r>
      <w:r>
        <w:rPr>
          <w:color w:val="232E2C"/>
          <w:spacing w:val="-6"/>
        </w:rPr>
        <w:t> </w:t>
      </w:r>
      <w:r>
        <w:rPr>
          <w:color w:val="232E2C"/>
        </w:rPr>
        <w:t>vote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majority</w:t>
      </w:r>
      <w:r>
        <w:rPr>
          <w:color w:val="232E2C"/>
          <w:spacing w:val="-7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its</w:t>
      </w:r>
      <w:r>
        <w:rPr>
          <w:color w:val="232E2C"/>
          <w:spacing w:val="-6"/>
        </w:rPr>
        <w:t> </w:t>
      </w:r>
      <w:r>
        <w:rPr>
          <w:color w:val="232E2C"/>
        </w:rPr>
        <w:t>voting</w:t>
      </w:r>
      <w:r>
        <w:rPr>
          <w:color w:val="232E2C"/>
          <w:spacing w:val="-4"/>
        </w:rPr>
        <w:t> </w:t>
      </w:r>
      <w:r>
        <w:rPr>
          <w:color w:val="232E2C"/>
        </w:rPr>
        <w:t>rights</w:t>
      </w:r>
      <w:r>
        <w:rPr>
          <w:color w:val="232E2C"/>
          <w:spacing w:val="-4"/>
        </w:rPr>
        <w:t> </w:t>
      </w:r>
      <w:r>
        <w:rPr>
          <w:color w:val="232E2C"/>
        </w:rPr>
        <w:t>(whether</w:t>
      </w:r>
      <w:r>
        <w:rPr>
          <w:color w:val="232E2C"/>
          <w:spacing w:val="-7"/>
        </w:rPr>
        <w:t> </w:t>
      </w:r>
      <w:r>
        <w:rPr>
          <w:color w:val="232E2C"/>
        </w:rPr>
        <w:t>effected</w:t>
      </w:r>
      <w:r>
        <w:rPr>
          <w:color w:val="232E2C"/>
          <w:spacing w:val="40"/>
        </w:rPr>
        <w:t> </w:t>
      </w:r>
      <w:r>
        <w:rPr>
          <w:color w:val="232E2C"/>
        </w:rPr>
        <w:t>in one or</w:t>
      </w:r>
      <w:r>
        <w:rPr>
          <w:color w:val="232E2C"/>
          <w:spacing w:val="-2"/>
        </w:rPr>
        <w:t> </w:t>
      </w:r>
      <w:r>
        <w:rPr>
          <w:color w:val="232E2C"/>
        </w:rPr>
        <w:t>more transactions or</w:t>
      </w:r>
      <w:r>
        <w:rPr>
          <w:color w:val="232E2C"/>
          <w:spacing w:val="-2"/>
        </w:rPr>
        <w:t> </w:t>
      </w:r>
      <w:r>
        <w:rPr>
          <w:color w:val="232E2C"/>
        </w:rPr>
        <w:t>events occurring over</w:t>
      </w:r>
      <w:r>
        <w:rPr>
          <w:color w:val="232E2C"/>
          <w:spacing w:val="-2"/>
        </w:rPr>
        <w:t> </w:t>
      </w:r>
      <w:r>
        <w:rPr>
          <w:color w:val="232E2C"/>
        </w:rPr>
        <w:t>any</w:t>
      </w:r>
      <w:r>
        <w:rPr>
          <w:color w:val="232E2C"/>
          <w:spacing w:val="-2"/>
        </w:rPr>
        <w:t> </w:t>
      </w:r>
      <w:r>
        <w:rPr>
          <w:color w:val="232E2C"/>
        </w:rPr>
        <w:t>twelve-month period of</w:t>
      </w:r>
      <w:r>
        <w:rPr>
          <w:color w:val="232E2C"/>
          <w:spacing w:val="-2"/>
        </w:rPr>
        <w:t> </w:t>
      </w:r>
      <w:r>
        <w:rPr>
          <w:color w:val="232E2C"/>
        </w:rPr>
        <w:t>time) shall constitute an assignment for</w:t>
      </w:r>
      <w:r>
        <w:rPr>
          <w:color w:val="232E2C"/>
          <w:spacing w:val="-2"/>
        </w:rPr>
        <w:t> </w:t>
      </w:r>
      <w:r>
        <w:rPr>
          <w:color w:val="232E2C"/>
        </w:rPr>
        <w:t>purposes of</w:t>
      </w:r>
      <w:r>
        <w:rPr>
          <w:color w:val="232E2C"/>
          <w:spacing w:val="-2"/>
        </w:rPr>
        <w:t> </w:t>
      </w:r>
      <w:r>
        <w:rPr>
          <w:color w:val="232E2C"/>
        </w:rPr>
        <w:t>this</w:t>
      </w:r>
      <w:r>
        <w:rPr>
          <w:color w:val="232E2C"/>
          <w:spacing w:val="40"/>
        </w:rPr>
        <w:t> </w:t>
      </w:r>
      <w:r>
        <w:rPr>
          <w:color w:val="232E2C"/>
        </w:rPr>
        <w:t>Section.</w:t>
      </w:r>
      <w:r>
        <w:rPr>
          <w:color w:val="232E2C"/>
          <w:spacing w:val="-3"/>
        </w:rPr>
        <w:t> </w:t>
      </w:r>
      <w:r>
        <w:rPr>
          <w:color w:val="232E2C"/>
        </w:rPr>
        <w:t>Customer</w:t>
      </w:r>
      <w:r>
        <w:rPr>
          <w:color w:val="232E2C"/>
          <w:spacing w:val="-2"/>
        </w:rPr>
        <w:t> </w:t>
      </w:r>
      <w:r>
        <w:rPr>
          <w:color w:val="232E2C"/>
        </w:rPr>
        <w:t>may</w:t>
      </w:r>
      <w:r>
        <w:rPr>
          <w:color w:val="232E2C"/>
          <w:spacing w:val="-2"/>
        </w:rPr>
        <w:t> </w:t>
      </w:r>
      <w:r>
        <w:rPr>
          <w:color w:val="232E2C"/>
        </w:rPr>
        <w:t>enter</w:t>
      </w:r>
      <w:r>
        <w:rPr>
          <w:color w:val="232E2C"/>
          <w:spacing w:val="-2"/>
        </w:rPr>
        <w:t> </w:t>
      </w:r>
      <w:r>
        <w:rPr>
          <w:color w:val="232E2C"/>
        </w:rPr>
        <w:t>into agreements with other</w:t>
      </w:r>
      <w:r>
        <w:rPr>
          <w:color w:val="232E2C"/>
          <w:spacing w:val="-2"/>
        </w:rPr>
        <w:t> </w:t>
      </w:r>
      <w:r>
        <w:rPr>
          <w:color w:val="232E2C"/>
        </w:rPr>
        <w:t>parties for</w:t>
      </w:r>
      <w:r>
        <w:rPr>
          <w:color w:val="232E2C"/>
          <w:spacing w:val="-2"/>
        </w:rPr>
        <w:t> </w:t>
      </w:r>
      <w:r>
        <w:rPr>
          <w:color w:val="232E2C"/>
        </w:rPr>
        <w:t>transport circuits on terms consistent with this</w:t>
      </w:r>
      <w:r>
        <w:rPr>
          <w:color w:val="232E2C"/>
          <w:spacing w:val="-3"/>
        </w:rPr>
        <w:t> </w:t>
      </w:r>
      <w:r>
        <w:rPr>
          <w:color w:val="232E2C"/>
        </w:rPr>
        <w:t>Agreement.</w:t>
      </w:r>
    </w:p>
    <w:p>
      <w:pPr>
        <w:pStyle w:val="BodyText"/>
        <w:spacing w:before="59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6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Taxes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208"/>
      </w:pPr>
      <w:r>
        <w:rPr>
          <w:color w:val="232E2C"/>
        </w:rPr>
        <w:t>Each party</w:t>
      </w:r>
      <w:r>
        <w:rPr>
          <w:color w:val="232E2C"/>
          <w:spacing w:val="-2"/>
        </w:rPr>
        <w:t> </w:t>
      </w:r>
      <w:r>
        <w:rPr>
          <w:color w:val="232E2C"/>
        </w:rPr>
        <w:t>shall be responsible for</w:t>
      </w:r>
      <w:r>
        <w:rPr>
          <w:color w:val="232E2C"/>
          <w:spacing w:val="-2"/>
        </w:rPr>
        <w:t> </w:t>
      </w:r>
      <w:r>
        <w:rPr>
          <w:color w:val="232E2C"/>
        </w:rPr>
        <w:t>its own federal,</w:t>
      </w:r>
      <w:r>
        <w:rPr>
          <w:color w:val="232E2C"/>
          <w:spacing w:val="-3"/>
        </w:rPr>
        <w:t> </w:t>
      </w:r>
      <w:r>
        <w:rPr>
          <w:color w:val="232E2C"/>
        </w:rPr>
        <w:t>state and local taxes,</w:t>
      </w:r>
      <w:r>
        <w:rPr>
          <w:color w:val="232E2C"/>
          <w:spacing w:val="-3"/>
        </w:rPr>
        <w:t> </w:t>
      </w:r>
      <w:r>
        <w:rPr>
          <w:color w:val="232E2C"/>
        </w:rPr>
        <w:t>assessments,</w:t>
      </w:r>
      <w:r>
        <w:rPr>
          <w:color w:val="232E2C"/>
          <w:spacing w:val="-3"/>
        </w:rPr>
        <w:t> </w:t>
      </w:r>
      <w:r>
        <w:rPr>
          <w:color w:val="232E2C"/>
        </w:rPr>
        <w:t>fees,</w:t>
      </w:r>
      <w:r>
        <w:rPr>
          <w:color w:val="232E2C"/>
          <w:spacing w:val="-3"/>
        </w:rPr>
        <w:t> </w:t>
      </w:r>
      <w:r>
        <w:rPr>
          <w:color w:val="232E2C"/>
        </w:rPr>
        <w:t>surcharges and other</w:t>
      </w:r>
      <w:r>
        <w:rPr>
          <w:color w:val="232E2C"/>
          <w:spacing w:val="-2"/>
        </w:rPr>
        <w:t> </w:t>
      </w:r>
      <w:r>
        <w:rPr>
          <w:color w:val="232E2C"/>
        </w:rPr>
        <w:t>financial impositions.</w:t>
      </w:r>
      <w:r>
        <w:rPr>
          <w:color w:val="232E2C"/>
          <w:spacing w:val="40"/>
        </w:rPr>
        <w:t> </w:t>
      </w:r>
      <w:r>
        <w:rPr>
          <w:color w:val="232E2C"/>
        </w:rPr>
        <w:t>Notwithstanding the foregoing,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3"/>
        </w:rPr>
        <w:t> </w:t>
      </w:r>
      <w:r>
        <w:rPr>
          <w:color w:val="232E2C"/>
        </w:rPr>
        <w:t>agrees that if</w:t>
      </w:r>
      <w:r>
        <w:rPr>
          <w:color w:val="232E2C"/>
          <w:spacing w:val="-3"/>
        </w:rPr>
        <w:t> </w:t>
      </w:r>
      <w:r>
        <w:rPr>
          <w:color w:val="232E2C"/>
        </w:rPr>
        <w:t>there is any</w:t>
      </w:r>
      <w:r>
        <w:rPr>
          <w:color w:val="232E2C"/>
          <w:spacing w:val="-3"/>
        </w:rPr>
        <w:t> </w:t>
      </w:r>
      <w:r>
        <w:rPr>
          <w:color w:val="232E2C"/>
        </w:rPr>
        <w:t>tax payable by</w:t>
      </w:r>
      <w:r>
        <w:rPr>
          <w:color w:val="232E2C"/>
          <w:spacing w:val="-3"/>
        </w:rPr>
        <w:t> </w:t>
      </w:r>
      <w:r>
        <w:rPr>
          <w:color w:val="232E2C"/>
        </w:rPr>
        <w:t>it,</w:t>
      </w:r>
      <w:r>
        <w:rPr>
          <w:color w:val="232E2C"/>
          <w:spacing w:val="-4"/>
        </w:rPr>
        <w:t> </w:t>
      </w:r>
      <w:r>
        <w:rPr>
          <w:color w:val="232E2C"/>
        </w:rPr>
        <w:t>but which is to be collected by</w:t>
      </w:r>
      <w:r>
        <w:rPr>
          <w:color w:val="232E2C"/>
          <w:spacing w:val="-7"/>
        </w:rPr>
        <w:t> </w:t>
      </w:r>
      <w:r>
        <w:rPr>
          <w:color w:val="232E2C"/>
        </w:rPr>
        <w:t>Arrow which</w:t>
      </w:r>
      <w:r>
        <w:rPr>
          <w:color w:val="232E2C"/>
          <w:spacing w:val="-4"/>
        </w:rPr>
        <w:t> </w:t>
      </w:r>
      <w:r>
        <w:rPr>
          <w:color w:val="232E2C"/>
        </w:rPr>
        <w:t>Arrow does</w:t>
      </w:r>
      <w:r>
        <w:rPr>
          <w:color w:val="232E2C"/>
          <w:spacing w:val="40"/>
        </w:rPr>
        <w:t> </w:t>
      </w:r>
      <w:r>
        <w:rPr>
          <w:color w:val="232E2C"/>
        </w:rPr>
        <w:t>not</w:t>
      </w:r>
      <w:r>
        <w:rPr>
          <w:color w:val="232E2C"/>
          <w:spacing w:val="-1"/>
        </w:rPr>
        <w:t> </w:t>
      </w:r>
      <w:r>
        <w:rPr>
          <w:color w:val="232E2C"/>
        </w:rPr>
        <w:t>collect</w:t>
      </w:r>
      <w:r>
        <w:rPr>
          <w:color w:val="232E2C"/>
          <w:spacing w:val="-1"/>
        </w:rPr>
        <w:t> </w:t>
      </w:r>
      <w:r>
        <w:rPr>
          <w:color w:val="232E2C"/>
        </w:rPr>
        <w:t>for</w:t>
      </w:r>
      <w:r>
        <w:rPr>
          <w:color w:val="232E2C"/>
          <w:spacing w:val="-5"/>
        </w:rPr>
        <w:t> </w:t>
      </w:r>
      <w:r>
        <w:rPr>
          <w:color w:val="232E2C"/>
        </w:rPr>
        <w:t>any</w:t>
      </w:r>
      <w:r>
        <w:rPr>
          <w:color w:val="232E2C"/>
          <w:spacing w:val="-5"/>
        </w:rPr>
        <w:t> </w:t>
      </w:r>
      <w:r>
        <w:rPr>
          <w:color w:val="232E2C"/>
        </w:rPr>
        <w:t>reason,</w:t>
      </w:r>
      <w:r>
        <w:rPr>
          <w:color w:val="232E2C"/>
          <w:spacing w:val="-6"/>
        </w:rPr>
        <w:t> </w:t>
      </w:r>
      <w:r>
        <w:rPr>
          <w:color w:val="232E2C"/>
        </w:rPr>
        <w:t>upon</w:t>
      </w:r>
      <w:r>
        <w:rPr>
          <w:color w:val="232E2C"/>
          <w:spacing w:val="-1"/>
        </w:rPr>
        <w:t> </w:t>
      </w:r>
      <w:r>
        <w:rPr>
          <w:color w:val="232E2C"/>
        </w:rPr>
        <w:t>assessment</w:t>
      </w:r>
      <w:r>
        <w:rPr>
          <w:color w:val="232E2C"/>
          <w:spacing w:val="-1"/>
        </w:rPr>
        <w:t> </w:t>
      </w:r>
      <w:r>
        <w:rPr>
          <w:color w:val="232E2C"/>
        </w:rPr>
        <w:t>thereof</w:t>
      </w:r>
      <w:r>
        <w:rPr>
          <w:color w:val="232E2C"/>
          <w:spacing w:val="-5"/>
        </w:rPr>
        <w:t> </w:t>
      </w:r>
      <w:r>
        <w:rPr>
          <w:color w:val="232E2C"/>
        </w:rPr>
        <w:t>by</w:t>
      </w:r>
      <w:r>
        <w:rPr>
          <w:color w:val="232E2C"/>
          <w:spacing w:val="-5"/>
        </w:rPr>
        <w:t> </w:t>
      </w:r>
      <w:r>
        <w:rPr>
          <w:color w:val="232E2C"/>
        </w:rPr>
        <w:t>the</w:t>
      </w:r>
      <w:r>
        <w:rPr>
          <w:color w:val="232E2C"/>
          <w:spacing w:val="-1"/>
        </w:rPr>
        <w:t> </w:t>
      </w:r>
      <w:r>
        <w:rPr>
          <w:color w:val="232E2C"/>
        </w:rPr>
        <w:t>applicable</w:t>
      </w:r>
      <w:r>
        <w:rPr>
          <w:color w:val="232E2C"/>
          <w:spacing w:val="-1"/>
        </w:rPr>
        <w:t> </w:t>
      </w:r>
      <w:r>
        <w:rPr>
          <w:color w:val="232E2C"/>
        </w:rPr>
        <w:t>taxing</w:t>
      </w:r>
      <w:r>
        <w:rPr>
          <w:color w:val="232E2C"/>
          <w:spacing w:val="-1"/>
        </w:rPr>
        <w:t> </w:t>
      </w:r>
      <w:r>
        <w:rPr>
          <w:color w:val="232E2C"/>
        </w:rPr>
        <w:t>agency,</w:t>
      </w:r>
      <w:r>
        <w:rPr>
          <w:color w:val="232E2C"/>
          <w:spacing w:val="-6"/>
        </w:rPr>
        <w:t> </w:t>
      </w:r>
      <w:r>
        <w:rPr>
          <w:color w:val="232E2C"/>
        </w:rPr>
        <w:t>and</w:t>
      </w:r>
      <w:r>
        <w:rPr>
          <w:color w:val="232E2C"/>
          <w:spacing w:val="-1"/>
        </w:rPr>
        <w:t> </w:t>
      </w:r>
      <w:r>
        <w:rPr>
          <w:color w:val="232E2C"/>
        </w:rPr>
        <w:t>demand</w:t>
      </w:r>
      <w:r>
        <w:rPr>
          <w:color w:val="232E2C"/>
          <w:spacing w:val="-1"/>
        </w:rPr>
        <w:t> </w:t>
      </w:r>
      <w:r>
        <w:rPr>
          <w:color w:val="232E2C"/>
        </w:rPr>
        <w:t>by</w:t>
      </w:r>
      <w:r>
        <w:rPr>
          <w:color w:val="232E2C"/>
          <w:spacing w:val="-9"/>
        </w:rPr>
        <w:t> </w:t>
      </w:r>
      <w:r>
        <w:rPr>
          <w:color w:val="232E2C"/>
        </w:rPr>
        <w:t>Arrow,</w:t>
      </w:r>
      <w:r>
        <w:rPr>
          <w:color w:val="232E2C"/>
          <w:spacing w:val="-6"/>
        </w:rPr>
        <w:t> </w:t>
      </w:r>
      <w:r>
        <w:rPr>
          <w:color w:val="232E2C"/>
        </w:rPr>
        <w:t>Customer</w:t>
      </w:r>
      <w:r>
        <w:rPr>
          <w:color w:val="232E2C"/>
          <w:spacing w:val="-5"/>
        </w:rPr>
        <w:t> </w:t>
      </w:r>
      <w:r>
        <w:rPr>
          <w:color w:val="232E2C"/>
        </w:rPr>
        <w:t>shall</w:t>
      </w:r>
      <w:r>
        <w:rPr>
          <w:color w:val="232E2C"/>
          <w:spacing w:val="-1"/>
        </w:rPr>
        <w:t> </w:t>
      </w:r>
      <w:r>
        <w:rPr>
          <w:color w:val="232E2C"/>
        </w:rPr>
        <w:t>immediately</w:t>
      </w:r>
      <w:r>
        <w:rPr>
          <w:color w:val="232E2C"/>
          <w:spacing w:val="-5"/>
        </w:rPr>
        <w:t> </w:t>
      </w:r>
      <w:r>
        <w:rPr>
          <w:color w:val="232E2C"/>
        </w:rPr>
        <w:t>remit</w:t>
      </w:r>
      <w:r>
        <w:rPr>
          <w:color w:val="232E2C"/>
          <w:spacing w:val="40"/>
        </w:rPr>
        <w:t> </w:t>
      </w:r>
      <w:r>
        <w:rPr>
          <w:color w:val="232E2C"/>
        </w:rPr>
        <w:t>the</w:t>
      </w:r>
      <w:r>
        <w:rPr>
          <w:color w:val="232E2C"/>
          <w:spacing w:val="-6"/>
        </w:rPr>
        <w:t> </w:t>
      </w:r>
      <w:r>
        <w:rPr>
          <w:color w:val="232E2C"/>
        </w:rPr>
        <w:t>same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8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agency,</w:t>
      </w:r>
      <w:r>
        <w:rPr>
          <w:color w:val="232E2C"/>
          <w:spacing w:val="-8"/>
        </w:rPr>
        <w:t> </w:t>
      </w:r>
      <w:r>
        <w:rPr>
          <w:color w:val="232E2C"/>
        </w:rPr>
        <w:t>as</w:t>
      </w:r>
      <w:r>
        <w:rPr>
          <w:color w:val="232E2C"/>
          <w:spacing w:val="-4"/>
        </w:rPr>
        <w:t> </w:t>
      </w:r>
      <w:r>
        <w:rPr>
          <w:color w:val="232E2C"/>
        </w:rPr>
        <w:t>directed</w:t>
      </w:r>
      <w:r>
        <w:rPr>
          <w:color w:val="232E2C"/>
          <w:spacing w:val="-4"/>
        </w:rPr>
        <w:t> </w:t>
      </w:r>
      <w:r>
        <w:rPr>
          <w:color w:val="232E2C"/>
        </w:rPr>
        <w:t>by</w:t>
      </w:r>
      <w:r>
        <w:rPr>
          <w:color w:val="232E2C"/>
          <w:spacing w:val="-9"/>
        </w:rPr>
        <w:t> </w:t>
      </w:r>
      <w:r>
        <w:rPr>
          <w:color w:val="232E2C"/>
        </w:rPr>
        <w:t>Arrow,</w:t>
      </w:r>
      <w:r>
        <w:rPr>
          <w:color w:val="232E2C"/>
          <w:spacing w:val="-8"/>
        </w:rPr>
        <w:t> </w:t>
      </w:r>
      <w:r>
        <w:rPr>
          <w:color w:val="232E2C"/>
        </w:rPr>
        <w:t>even</w:t>
      </w:r>
      <w:r>
        <w:rPr>
          <w:color w:val="232E2C"/>
          <w:spacing w:val="-4"/>
        </w:rPr>
        <w:t> </w:t>
      </w:r>
      <w:r>
        <w:rPr>
          <w:color w:val="232E2C"/>
        </w:rPr>
        <w:t>if</w:t>
      </w:r>
      <w:r>
        <w:rPr>
          <w:color w:val="232E2C"/>
          <w:spacing w:val="-8"/>
        </w:rPr>
        <w:t> </w:t>
      </w:r>
      <w:r>
        <w:rPr>
          <w:color w:val="232E2C"/>
        </w:rPr>
        <w:t>such</w:t>
      </w:r>
      <w:r>
        <w:rPr>
          <w:color w:val="232E2C"/>
          <w:spacing w:val="-4"/>
        </w:rPr>
        <w:t> </w:t>
      </w:r>
      <w:r>
        <w:rPr>
          <w:color w:val="232E2C"/>
        </w:rPr>
        <w:t>assessment</w:t>
      </w:r>
      <w:r>
        <w:rPr>
          <w:color w:val="232E2C"/>
          <w:spacing w:val="-4"/>
        </w:rPr>
        <w:t> </w:t>
      </w:r>
      <w:r>
        <w:rPr>
          <w:color w:val="232E2C"/>
        </w:rPr>
        <w:t>arises</w:t>
      </w:r>
      <w:r>
        <w:rPr>
          <w:color w:val="232E2C"/>
          <w:spacing w:val="-4"/>
        </w:rPr>
        <w:t> </w:t>
      </w:r>
      <w:r>
        <w:rPr>
          <w:color w:val="232E2C"/>
        </w:rPr>
        <w:t>after</w:t>
      </w:r>
      <w:r>
        <w:rPr>
          <w:color w:val="232E2C"/>
          <w:spacing w:val="-7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termination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this</w:t>
      </w:r>
      <w:r>
        <w:rPr>
          <w:color w:val="232E2C"/>
          <w:spacing w:val="-8"/>
        </w:rPr>
        <w:t> </w:t>
      </w:r>
      <w:r>
        <w:rPr>
          <w:color w:val="232E2C"/>
        </w:rPr>
        <w:t>Agreement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applicable</w:t>
      </w:r>
      <w:r>
        <w:rPr>
          <w:color w:val="232E2C"/>
          <w:spacing w:val="40"/>
        </w:rPr>
        <w:t> </w:t>
      </w:r>
      <w:r>
        <w:rPr>
          <w:color w:val="232E2C"/>
        </w:rPr>
        <w:t>Service</w:t>
      </w:r>
      <w:r>
        <w:rPr>
          <w:color w:val="232E2C"/>
          <w:spacing w:val="-5"/>
        </w:rPr>
        <w:t> </w:t>
      </w:r>
      <w:r>
        <w:rPr>
          <w:color w:val="232E2C"/>
        </w:rPr>
        <w:t>Order.</w:t>
      </w:r>
    </w:p>
    <w:p>
      <w:pPr>
        <w:pStyle w:val="BodyText"/>
        <w:spacing w:before="59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4"/>
          <w:u w:val="single" w:color="49D79D"/>
        </w:rPr>
        <w:t> </w:t>
      </w:r>
      <w:r>
        <w:rPr>
          <w:color w:val="0B1714"/>
          <w:u w:val="single" w:color="49D79D"/>
        </w:rPr>
        <w:t>Representations</w:t>
      </w:r>
      <w:r>
        <w:rPr>
          <w:color w:val="0B1714"/>
          <w:spacing w:val="-7"/>
          <w:u w:val="single" w:color="49D79D"/>
        </w:rPr>
        <w:t> </w:t>
      </w:r>
      <w:r>
        <w:rPr>
          <w:color w:val="0B1714"/>
          <w:u w:val="single" w:color="49D79D"/>
        </w:rPr>
        <w:t>and</w:t>
      </w:r>
      <w:r>
        <w:rPr>
          <w:color w:val="0B1714"/>
          <w:spacing w:val="-12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Warranties</w:t>
      </w:r>
    </w:p>
    <w:p>
      <w:pPr>
        <w:pStyle w:val="ListParagraph"/>
        <w:numPr>
          <w:ilvl w:val="0"/>
          <w:numId w:val="3"/>
        </w:numPr>
        <w:tabs>
          <w:tab w:pos="629" w:val="left" w:leader="none"/>
        </w:tabs>
        <w:spacing w:line="328" w:lineRule="auto" w:before="225" w:after="0"/>
        <w:ind w:left="629" w:right="540" w:hanging="270"/>
        <w:jc w:val="both"/>
        <w:rPr>
          <w:sz w:val="17"/>
        </w:rPr>
      </w:pPr>
      <w:r>
        <w:rPr>
          <w:color w:val="232E2C"/>
          <w:spacing w:val="-2"/>
          <w:sz w:val="17"/>
        </w:rPr>
        <w:t>Each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party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represents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and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warrants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that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it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has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full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power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and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authority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to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execute,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deliver,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and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perform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its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obligations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under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this</w:t>
      </w:r>
      <w:r>
        <w:rPr>
          <w:color w:val="232E2C"/>
          <w:spacing w:val="40"/>
          <w:sz w:val="17"/>
        </w:rPr>
        <w:t> </w:t>
      </w:r>
      <w:r>
        <w:rPr>
          <w:color w:val="232E2C"/>
          <w:sz w:val="17"/>
        </w:rPr>
        <w:t>Agreement and each Service Order.</w:t>
      </w:r>
    </w:p>
    <w:p>
      <w:pPr>
        <w:pStyle w:val="ListParagraph"/>
        <w:numPr>
          <w:ilvl w:val="0"/>
          <w:numId w:val="3"/>
        </w:numPr>
        <w:tabs>
          <w:tab w:pos="627" w:val="left" w:leader="none"/>
          <w:tab w:pos="629" w:val="left" w:leader="none"/>
        </w:tabs>
        <w:spacing w:line="328" w:lineRule="auto" w:before="89" w:after="0"/>
        <w:ind w:left="629" w:right="254" w:hanging="270"/>
        <w:jc w:val="both"/>
        <w:rPr>
          <w:sz w:val="17"/>
        </w:rPr>
      </w:pPr>
      <w:r>
        <w:rPr>
          <w:color w:val="232E2C"/>
          <w:spacing w:val="-2"/>
          <w:sz w:val="17"/>
        </w:rPr>
        <w:t>Arrow represents and warrants to Customer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that any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services provided hereunder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under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the Service Order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will be performed in a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manner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consistent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with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that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of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other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reputable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providers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of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same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similar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services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in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same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locality.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Arrow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does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not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warrant</w:t>
      </w:r>
      <w:r>
        <w:rPr>
          <w:color w:val="232E2C"/>
          <w:spacing w:val="40"/>
          <w:sz w:val="17"/>
        </w:rPr>
        <w:t> </w:t>
      </w:r>
      <w:r>
        <w:rPr>
          <w:color w:val="232E2C"/>
          <w:sz w:val="17"/>
        </w:rPr>
        <w:t>that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its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system</w:t>
      </w:r>
      <w:r>
        <w:rPr>
          <w:color w:val="232E2C"/>
          <w:spacing w:val="-7"/>
          <w:sz w:val="17"/>
        </w:rPr>
        <w:t> </w:t>
      </w:r>
      <w:r>
        <w:rPr>
          <w:color w:val="232E2C"/>
          <w:sz w:val="17"/>
        </w:rPr>
        <w:t>or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the</w:t>
      </w:r>
      <w:r>
        <w:rPr>
          <w:color w:val="232E2C"/>
          <w:spacing w:val="-7"/>
          <w:sz w:val="17"/>
        </w:rPr>
        <w:t> </w:t>
      </w:r>
      <w:r>
        <w:rPr>
          <w:color w:val="232E2C"/>
          <w:sz w:val="17"/>
        </w:rPr>
        <w:t>services</w:t>
      </w:r>
      <w:r>
        <w:rPr>
          <w:color w:val="232E2C"/>
          <w:spacing w:val="-8"/>
          <w:sz w:val="17"/>
        </w:rPr>
        <w:t> </w:t>
      </w:r>
      <w:r>
        <w:rPr>
          <w:color w:val="232E2C"/>
          <w:sz w:val="17"/>
        </w:rPr>
        <w:t>to</w:t>
      </w:r>
      <w:r>
        <w:rPr>
          <w:color w:val="232E2C"/>
          <w:spacing w:val="-8"/>
          <w:sz w:val="17"/>
        </w:rPr>
        <w:t> </w:t>
      </w:r>
      <w:r>
        <w:rPr>
          <w:color w:val="232E2C"/>
          <w:sz w:val="17"/>
        </w:rPr>
        <w:t>be</w:t>
      </w:r>
      <w:r>
        <w:rPr>
          <w:color w:val="232E2C"/>
          <w:spacing w:val="-8"/>
          <w:sz w:val="17"/>
        </w:rPr>
        <w:t> </w:t>
      </w:r>
      <w:r>
        <w:rPr>
          <w:color w:val="232E2C"/>
          <w:sz w:val="17"/>
        </w:rPr>
        <w:t>provided</w:t>
      </w:r>
      <w:r>
        <w:rPr>
          <w:color w:val="232E2C"/>
          <w:spacing w:val="-8"/>
          <w:sz w:val="17"/>
        </w:rPr>
        <w:t> </w:t>
      </w:r>
      <w:r>
        <w:rPr>
          <w:color w:val="232E2C"/>
          <w:sz w:val="17"/>
        </w:rPr>
        <w:t>by</w:t>
      </w:r>
      <w:r>
        <w:rPr>
          <w:color w:val="232E2C"/>
          <w:spacing w:val="-12"/>
          <w:sz w:val="17"/>
        </w:rPr>
        <w:t> </w:t>
      </w:r>
      <w:r>
        <w:rPr>
          <w:color w:val="232E2C"/>
          <w:sz w:val="17"/>
        </w:rPr>
        <w:t>Arrow</w:t>
      </w:r>
      <w:r>
        <w:rPr>
          <w:color w:val="232E2C"/>
          <w:spacing w:val="-8"/>
          <w:sz w:val="17"/>
        </w:rPr>
        <w:t> </w:t>
      </w:r>
      <w:r>
        <w:rPr>
          <w:color w:val="232E2C"/>
          <w:sz w:val="17"/>
        </w:rPr>
        <w:t>will</w:t>
      </w:r>
      <w:r>
        <w:rPr>
          <w:color w:val="232E2C"/>
          <w:spacing w:val="-8"/>
          <w:sz w:val="17"/>
        </w:rPr>
        <w:t> </w:t>
      </w:r>
      <w:r>
        <w:rPr>
          <w:color w:val="232E2C"/>
          <w:sz w:val="17"/>
        </w:rPr>
        <w:t>be</w:t>
      </w:r>
      <w:r>
        <w:rPr>
          <w:color w:val="232E2C"/>
          <w:spacing w:val="-8"/>
          <w:sz w:val="17"/>
        </w:rPr>
        <w:t> </w:t>
      </w:r>
      <w:r>
        <w:rPr>
          <w:color w:val="232E2C"/>
          <w:sz w:val="17"/>
        </w:rPr>
        <w:t>error-free</w:t>
      </w:r>
      <w:r>
        <w:rPr>
          <w:color w:val="232E2C"/>
          <w:spacing w:val="-8"/>
          <w:sz w:val="17"/>
        </w:rPr>
        <w:t> </w:t>
      </w:r>
      <w:r>
        <w:rPr>
          <w:color w:val="232E2C"/>
          <w:sz w:val="17"/>
        </w:rPr>
        <w:t>or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uninterrupted</w:t>
      </w:r>
    </w:p>
    <w:p>
      <w:pPr>
        <w:pStyle w:val="BodyText"/>
        <w:spacing w:line="220" w:lineRule="atLeast" w:before="27"/>
        <w:ind w:left="180" w:right="496"/>
      </w:pPr>
      <w:r>
        <w:rPr>
          <w:color w:val="232E2C"/>
          <w:spacing w:val="-2"/>
        </w:rPr>
        <w:t>EXCEPT</w:t>
      </w:r>
      <w:r>
        <w:rPr>
          <w:color w:val="232E2C"/>
          <w:spacing w:val="-11"/>
        </w:rPr>
        <w:t> </w:t>
      </w:r>
      <w:r>
        <w:rPr>
          <w:color w:val="232E2C"/>
          <w:spacing w:val="-2"/>
        </w:rPr>
        <w:t>AS OTHERWISE SPECIFICALLY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SET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FORTH IN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THIS</w:t>
      </w:r>
      <w:r>
        <w:rPr>
          <w:color w:val="232E2C"/>
          <w:spacing w:val="-5"/>
        </w:rPr>
        <w:t> </w:t>
      </w:r>
      <w:r>
        <w:rPr>
          <w:color w:val="232E2C"/>
          <w:spacing w:val="-2"/>
        </w:rPr>
        <w:t>AGREEMENT,</w:t>
      </w:r>
      <w:r>
        <w:rPr>
          <w:color w:val="232E2C"/>
          <w:spacing w:val="-10"/>
        </w:rPr>
        <w:t> </w:t>
      </w:r>
      <w:r>
        <w:rPr>
          <w:color w:val="232E2C"/>
          <w:spacing w:val="-2"/>
        </w:rPr>
        <w:t>Arrow MAKES NO</w:t>
      </w:r>
      <w:r>
        <w:rPr>
          <w:color w:val="232E2C"/>
          <w:spacing w:val="-4"/>
        </w:rPr>
        <w:t> </w:t>
      </w:r>
      <w:r>
        <w:rPr>
          <w:color w:val="232E2C"/>
          <w:spacing w:val="-2"/>
        </w:rPr>
        <w:t>WARRANTY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FOR IT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OR ITS UNDERLYING</w:t>
      </w:r>
      <w:r>
        <w:rPr>
          <w:color w:val="232E2C"/>
          <w:spacing w:val="40"/>
        </w:rPr>
        <w:t> </w:t>
      </w:r>
      <w:r>
        <w:rPr>
          <w:color w:val="232E2C"/>
          <w:spacing w:val="-4"/>
        </w:rPr>
        <w:t>SERVICE AND EQUIPMENT PROVIDERS, WHETHER EXPRESS, IMPLIED, OR STATUTORY,</w:t>
      </w:r>
      <w:r>
        <w:rPr>
          <w:color w:val="232E2C"/>
          <w:spacing w:val="-5"/>
        </w:rPr>
        <w:t> </w:t>
      </w:r>
      <w:r>
        <w:rPr>
          <w:color w:val="232E2C"/>
          <w:spacing w:val="-4"/>
        </w:rPr>
        <w:t>AS TO THE INSTALLATION, DESCRIPTION, QUALITY,</w:t>
      </w:r>
      <w:r>
        <w:rPr>
          <w:color w:val="232E2C"/>
          <w:spacing w:val="40"/>
        </w:rPr>
        <w:t> </w:t>
      </w:r>
      <w:r>
        <w:rPr>
          <w:color w:val="232E2C"/>
          <w:spacing w:val="-2"/>
        </w:rPr>
        <w:t>MERCHANTABILITY,</w:t>
      </w:r>
      <w:r>
        <w:rPr>
          <w:color w:val="232E2C"/>
          <w:spacing w:val="-5"/>
        </w:rPr>
        <w:t> </w:t>
      </w:r>
      <w:r>
        <w:rPr>
          <w:color w:val="232E2C"/>
          <w:spacing w:val="-2"/>
        </w:rPr>
        <w:t>COMPLETENESS,</w:t>
      </w:r>
      <w:r>
        <w:rPr>
          <w:color w:val="232E2C"/>
          <w:spacing w:val="-5"/>
        </w:rPr>
        <w:t> </w:t>
      </w:r>
      <w:r>
        <w:rPr>
          <w:color w:val="232E2C"/>
          <w:spacing w:val="-2"/>
        </w:rPr>
        <w:t>OR FITNESS FOR</w:t>
      </w:r>
      <w:r>
        <w:rPr>
          <w:color w:val="232E2C"/>
          <w:spacing w:val="-5"/>
        </w:rPr>
        <w:t> </w:t>
      </w:r>
      <w:r>
        <w:rPr>
          <w:color w:val="232E2C"/>
          <w:spacing w:val="-2"/>
        </w:rPr>
        <w:t>ANY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PURPOSE OF</w:t>
      </w:r>
      <w:r>
        <w:rPr>
          <w:color w:val="232E2C"/>
          <w:spacing w:val="-9"/>
        </w:rPr>
        <w:t> </w:t>
      </w:r>
      <w:r>
        <w:rPr>
          <w:color w:val="232E2C"/>
          <w:spacing w:val="-2"/>
        </w:rPr>
        <w:t>ANY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PORTION OF</w:t>
      </w:r>
      <w:r>
        <w:rPr>
          <w:color w:val="232E2C"/>
          <w:spacing w:val="-10"/>
        </w:rPr>
        <w:t> </w:t>
      </w:r>
      <w:r>
        <w:rPr>
          <w:color w:val="232E2C"/>
          <w:spacing w:val="-2"/>
        </w:rPr>
        <w:t>THE NETWORK</w:t>
      </w:r>
      <w:r>
        <w:rPr>
          <w:color w:val="232E2C"/>
          <w:spacing w:val="-3"/>
        </w:rPr>
        <w:t> </w:t>
      </w:r>
      <w:r>
        <w:rPr>
          <w:color w:val="232E2C"/>
          <w:spacing w:val="-2"/>
        </w:rPr>
        <w:t>OR</w:t>
      </w:r>
      <w:r>
        <w:rPr>
          <w:color w:val="232E2C"/>
          <w:spacing w:val="-5"/>
        </w:rPr>
        <w:t> </w:t>
      </w:r>
      <w:r>
        <w:rPr>
          <w:color w:val="232E2C"/>
          <w:spacing w:val="-2"/>
        </w:rPr>
        <w:t>ANY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SERVICE PROVIDED</w:t>
      </w:r>
    </w:p>
    <w:p>
      <w:pPr>
        <w:pStyle w:val="BodyText"/>
        <w:spacing w:before="68"/>
        <w:ind w:left="180"/>
      </w:pPr>
      <w:r>
        <w:rPr>
          <w:color w:val="232E2C"/>
          <w:spacing w:val="-2"/>
        </w:rPr>
        <w:t>HEREUNDER</w:t>
      </w:r>
      <w:r>
        <w:rPr>
          <w:color w:val="232E2C"/>
          <w:spacing w:val="-7"/>
        </w:rPr>
        <w:t> </w:t>
      </w:r>
      <w:r>
        <w:rPr>
          <w:color w:val="232E2C"/>
          <w:spacing w:val="-2"/>
        </w:rPr>
        <w:t>OR</w:t>
      </w:r>
      <w:r>
        <w:rPr>
          <w:color w:val="232E2C"/>
          <w:spacing w:val="-7"/>
        </w:rPr>
        <w:t> </w:t>
      </w:r>
      <w:r>
        <w:rPr>
          <w:color w:val="232E2C"/>
          <w:spacing w:val="-2"/>
        </w:rPr>
        <w:t>DESCRIBED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HEREIN,</w:t>
      </w:r>
      <w:r>
        <w:rPr>
          <w:color w:val="232E2C"/>
          <w:spacing w:val="-8"/>
        </w:rPr>
        <w:t> </w:t>
      </w:r>
      <w:r>
        <w:rPr>
          <w:color w:val="232E2C"/>
          <w:spacing w:val="-2"/>
        </w:rPr>
        <w:t>OR</w:t>
      </w:r>
      <w:r>
        <w:rPr>
          <w:color w:val="232E2C"/>
          <w:spacing w:val="-8"/>
        </w:rPr>
        <w:t> </w:t>
      </w:r>
      <w:r>
        <w:rPr>
          <w:color w:val="232E2C"/>
          <w:spacing w:val="-2"/>
        </w:rPr>
        <w:t>AS</w:t>
      </w:r>
      <w:r>
        <w:rPr>
          <w:color w:val="232E2C"/>
          <w:spacing w:val="-9"/>
        </w:rPr>
        <w:t> </w:t>
      </w:r>
      <w:r>
        <w:rPr>
          <w:color w:val="232E2C"/>
          <w:spacing w:val="-2"/>
        </w:rPr>
        <w:t>TO</w:t>
      </w:r>
      <w:r>
        <w:rPr>
          <w:color w:val="232E2C"/>
          <w:spacing w:val="-8"/>
        </w:rPr>
        <w:t> </w:t>
      </w:r>
      <w:r>
        <w:rPr>
          <w:color w:val="232E2C"/>
          <w:spacing w:val="-2"/>
        </w:rPr>
        <w:t>ANY</w:t>
      </w:r>
      <w:r>
        <w:rPr>
          <w:color w:val="232E2C"/>
          <w:spacing w:val="-9"/>
        </w:rPr>
        <w:t> </w:t>
      </w:r>
      <w:r>
        <w:rPr>
          <w:color w:val="232E2C"/>
          <w:spacing w:val="-2"/>
        </w:rPr>
        <w:t>OTHER</w:t>
      </w:r>
      <w:r>
        <w:rPr>
          <w:color w:val="232E2C"/>
          <w:spacing w:val="-4"/>
        </w:rPr>
        <w:t> </w:t>
      </w:r>
      <w:r>
        <w:rPr>
          <w:color w:val="232E2C"/>
          <w:spacing w:val="-2"/>
        </w:rPr>
        <w:t>MATTER,</w:t>
      </w:r>
      <w:r>
        <w:rPr>
          <w:color w:val="232E2C"/>
          <w:spacing w:val="-12"/>
        </w:rPr>
        <w:t> </w:t>
      </w:r>
      <w:r>
        <w:rPr>
          <w:color w:val="232E2C"/>
          <w:spacing w:val="-2"/>
        </w:rPr>
        <w:t>ALL</w:t>
      </w:r>
      <w:r>
        <w:rPr>
          <w:color w:val="232E2C"/>
          <w:spacing w:val="-8"/>
        </w:rPr>
        <w:t> </w:t>
      </w:r>
      <w:r>
        <w:rPr>
          <w:color w:val="232E2C"/>
          <w:spacing w:val="-2"/>
        </w:rPr>
        <w:t>OF</w:t>
      </w:r>
      <w:r>
        <w:rPr>
          <w:color w:val="232E2C"/>
          <w:spacing w:val="-11"/>
        </w:rPr>
        <w:t> </w:t>
      </w:r>
      <w:r>
        <w:rPr>
          <w:color w:val="232E2C"/>
          <w:spacing w:val="-2"/>
        </w:rPr>
        <w:t>WHICH</w:t>
      </w:r>
      <w:r>
        <w:rPr>
          <w:color w:val="232E2C"/>
          <w:spacing w:val="-7"/>
        </w:rPr>
        <w:t> </w:t>
      </w:r>
      <w:r>
        <w:rPr>
          <w:color w:val="232E2C"/>
          <w:spacing w:val="-2"/>
        </w:rPr>
        <w:t>WARRANTIES</w:t>
      </w:r>
      <w:r>
        <w:rPr>
          <w:color w:val="232E2C"/>
          <w:spacing w:val="-8"/>
        </w:rPr>
        <w:t> </w:t>
      </w:r>
      <w:r>
        <w:rPr>
          <w:color w:val="232E2C"/>
          <w:spacing w:val="-2"/>
        </w:rPr>
        <w:t>ARE</w:t>
      </w:r>
      <w:r>
        <w:rPr>
          <w:color w:val="232E2C"/>
          <w:spacing w:val="-5"/>
        </w:rPr>
        <w:t> </w:t>
      </w:r>
      <w:r>
        <w:rPr>
          <w:color w:val="232E2C"/>
          <w:spacing w:val="-2"/>
        </w:rPr>
        <w:t>HEREBY</w:t>
      </w:r>
      <w:r>
        <w:rPr>
          <w:color w:val="232E2C"/>
          <w:spacing w:val="-9"/>
        </w:rPr>
        <w:t> </w:t>
      </w:r>
      <w:r>
        <w:rPr>
          <w:color w:val="232E2C"/>
          <w:spacing w:val="-2"/>
        </w:rPr>
        <w:t>EXCLUDED</w:t>
      </w:r>
      <w:r>
        <w:rPr>
          <w:color w:val="232E2C"/>
          <w:spacing w:val="-8"/>
        </w:rPr>
        <w:t> </w:t>
      </w:r>
      <w:r>
        <w:rPr>
          <w:color w:val="232E2C"/>
          <w:spacing w:val="-2"/>
        </w:rPr>
        <w:t>AND</w:t>
      </w:r>
      <w:r>
        <w:rPr>
          <w:color w:val="232E2C"/>
          <w:spacing w:val="-4"/>
        </w:rPr>
        <w:t> </w:t>
      </w:r>
      <w:r>
        <w:rPr>
          <w:color w:val="232E2C"/>
          <w:spacing w:val="-2"/>
        </w:rPr>
        <w:t>DISCLAIMED.</w:t>
      </w:r>
    </w:p>
    <w:p>
      <w:pPr>
        <w:pStyle w:val="BodyText"/>
        <w:spacing w:after="0"/>
        <w:sectPr>
          <w:pgSz w:w="12240" w:h="15840"/>
          <w:pgMar w:header="769" w:footer="0" w:top="1600" w:bottom="280" w:left="720" w:right="720"/>
        </w:sectPr>
      </w:pPr>
    </w:p>
    <w:p>
      <w:pPr>
        <w:pStyle w:val="Heading1"/>
        <w:numPr>
          <w:ilvl w:val="0"/>
          <w:numId w:val="1"/>
        </w:numPr>
        <w:spacing w:line="240" w:lineRule="auto" w:before="178" w:after="0"/>
        <w:ind w:left="200" w:right="0" w:hanging="200"/>
        <w:jc w:val="left"/>
        <w:rPr>
          <w:u w:val="none"/>
        </w:rPr>
      </w:pPr>
      <w:r>
        <w:rPr>
          <w:color w:val="0B1714"/>
          <w:spacing w:val="-15"/>
          <w:u w:val="single" w:color="49D79D"/>
        </w:rPr>
        <w:t> </w:t>
      </w:r>
      <w:r>
        <w:rPr>
          <w:color w:val="0B1714"/>
          <w:u w:val="single" w:color="49D79D"/>
        </w:rPr>
        <w:t>Approval</w:t>
      </w:r>
      <w:r>
        <w:rPr>
          <w:color w:val="0B1714"/>
          <w:spacing w:val="-11"/>
          <w:u w:val="single" w:color="49D79D"/>
        </w:rPr>
        <w:t> </w:t>
      </w:r>
      <w:r>
        <w:rPr>
          <w:color w:val="0B1714"/>
          <w:u w:val="single" w:color="49D79D"/>
        </w:rPr>
        <w:t>of</w:t>
      </w:r>
      <w:r>
        <w:rPr>
          <w:color w:val="0B1714"/>
          <w:spacing w:val="-11"/>
          <w:u w:val="single" w:color="49D79D"/>
        </w:rPr>
        <w:t> </w:t>
      </w:r>
      <w:r>
        <w:rPr>
          <w:color w:val="0B1714"/>
          <w:u w:val="single" w:color="49D79D"/>
        </w:rPr>
        <w:t>Service</w:t>
      </w:r>
      <w:r>
        <w:rPr>
          <w:color w:val="0B1714"/>
          <w:spacing w:val="-8"/>
          <w:u w:val="single" w:color="49D79D"/>
        </w:rPr>
        <w:t> </w:t>
      </w:r>
      <w:r>
        <w:rPr>
          <w:color w:val="0B1714"/>
          <w:u w:val="single" w:color="49D79D"/>
        </w:rPr>
        <w:t>Orders</w:t>
      </w:r>
      <w:r>
        <w:rPr>
          <w:color w:val="0B1714"/>
          <w:spacing w:val="-6"/>
          <w:u w:val="single" w:color="49D79D"/>
        </w:rPr>
        <w:t> </w:t>
      </w:r>
      <w:r>
        <w:rPr>
          <w:color w:val="0B1714"/>
          <w:u w:val="single" w:color="49D79D"/>
        </w:rPr>
        <w:t>and</w:t>
      </w:r>
      <w:r>
        <w:rPr>
          <w:color w:val="0B1714"/>
          <w:spacing w:val="-12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Addenda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657"/>
        <w:jc w:val="both"/>
      </w:pPr>
      <w:r>
        <w:rPr>
          <w:color w:val="232E2C"/>
        </w:rPr>
        <w:t>Upon</w:t>
      </w:r>
      <w:r>
        <w:rPr>
          <w:color w:val="232E2C"/>
          <w:spacing w:val="-8"/>
        </w:rPr>
        <w:t> </w:t>
      </w:r>
      <w:r>
        <w:rPr>
          <w:color w:val="232E2C"/>
        </w:rPr>
        <w:t>request</w:t>
      </w:r>
      <w:r>
        <w:rPr>
          <w:color w:val="232E2C"/>
          <w:spacing w:val="-5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specific</w:t>
      </w:r>
      <w:r>
        <w:rPr>
          <w:color w:val="232E2C"/>
          <w:spacing w:val="-5"/>
        </w:rPr>
        <w:t> </w:t>
      </w:r>
      <w:r>
        <w:rPr>
          <w:color w:val="232E2C"/>
        </w:rPr>
        <w:t>services</w:t>
      </w:r>
      <w:r>
        <w:rPr>
          <w:color w:val="232E2C"/>
          <w:spacing w:val="-5"/>
        </w:rPr>
        <w:t> </w:t>
      </w:r>
      <w:r>
        <w:rPr>
          <w:color w:val="232E2C"/>
        </w:rPr>
        <w:t>by</w:t>
      </w:r>
      <w:r>
        <w:rPr>
          <w:color w:val="232E2C"/>
          <w:spacing w:val="-8"/>
        </w:rPr>
        <w:t> </w:t>
      </w:r>
      <w:r>
        <w:rPr>
          <w:color w:val="232E2C"/>
        </w:rPr>
        <w:t>Customer,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5"/>
        </w:rPr>
        <w:t> </w:t>
      </w:r>
      <w:r>
        <w:rPr>
          <w:color w:val="232E2C"/>
        </w:rPr>
        <w:t>will</w:t>
      </w:r>
      <w:r>
        <w:rPr>
          <w:color w:val="232E2C"/>
          <w:spacing w:val="-5"/>
        </w:rPr>
        <w:t> </w:t>
      </w:r>
      <w:r>
        <w:rPr>
          <w:color w:val="232E2C"/>
        </w:rPr>
        <w:t>prepare</w:t>
      </w:r>
      <w:r>
        <w:rPr>
          <w:color w:val="232E2C"/>
          <w:spacing w:val="-5"/>
        </w:rPr>
        <w:t> </w:t>
      </w:r>
      <w:r>
        <w:rPr>
          <w:color w:val="232E2C"/>
        </w:rPr>
        <w:t>and</w:t>
      </w:r>
      <w:r>
        <w:rPr>
          <w:color w:val="232E2C"/>
          <w:spacing w:val="-5"/>
        </w:rPr>
        <w:t> </w:t>
      </w:r>
      <w:r>
        <w:rPr>
          <w:color w:val="232E2C"/>
        </w:rPr>
        <w:t>submit</w:t>
      </w:r>
      <w:r>
        <w:rPr>
          <w:color w:val="232E2C"/>
          <w:spacing w:val="-5"/>
        </w:rPr>
        <w:t> </w:t>
      </w:r>
      <w:r>
        <w:rPr>
          <w:color w:val="232E2C"/>
        </w:rPr>
        <w:t>to</w:t>
      </w:r>
      <w:r>
        <w:rPr>
          <w:color w:val="232E2C"/>
          <w:spacing w:val="-5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a</w:t>
      </w:r>
      <w:r>
        <w:rPr>
          <w:color w:val="232E2C"/>
          <w:spacing w:val="-5"/>
        </w:rPr>
        <w:t> </w:t>
      </w:r>
      <w:r>
        <w:rPr>
          <w:color w:val="232E2C"/>
        </w:rPr>
        <w:t>Service</w:t>
      </w:r>
      <w:r>
        <w:rPr>
          <w:color w:val="232E2C"/>
          <w:spacing w:val="-5"/>
        </w:rPr>
        <w:t> </w:t>
      </w:r>
      <w:r>
        <w:rPr>
          <w:color w:val="232E2C"/>
        </w:rPr>
        <w:t>Order</w:t>
      </w:r>
      <w:r>
        <w:rPr>
          <w:color w:val="232E2C"/>
          <w:spacing w:val="-8"/>
        </w:rPr>
        <w:t> </w:t>
      </w:r>
      <w:r>
        <w:rPr>
          <w:color w:val="232E2C"/>
        </w:rPr>
        <w:t>(and</w:t>
      </w:r>
      <w:r>
        <w:rPr>
          <w:color w:val="232E2C"/>
          <w:spacing w:val="-5"/>
        </w:rPr>
        <w:t> </w:t>
      </w:r>
      <w:r>
        <w:rPr>
          <w:color w:val="232E2C"/>
        </w:rPr>
        <w:t>attachments</w:t>
      </w:r>
      <w:r>
        <w:rPr>
          <w:color w:val="232E2C"/>
          <w:spacing w:val="-5"/>
        </w:rPr>
        <w:t> </w:t>
      </w:r>
      <w:r>
        <w:rPr>
          <w:color w:val="232E2C"/>
        </w:rPr>
        <w:t>or</w:t>
      </w:r>
      <w:r>
        <w:rPr>
          <w:color w:val="232E2C"/>
          <w:spacing w:val="-8"/>
        </w:rPr>
        <w:t> </w:t>
      </w:r>
      <w:r>
        <w:rPr>
          <w:color w:val="232E2C"/>
        </w:rPr>
        <w:t>addenda)</w:t>
      </w:r>
      <w:r>
        <w:rPr>
          <w:color w:val="232E2C"/>
          <w:spacing w:val="40"/>
        </w:rPr>
        <w:t> </w:t>
      </w:r>
      <w:r>
        <w:rPr>
          <w:color w:val="232E2C"/>
        </w:rPr>
        <w:t>describing the services, terms of services and fees for such services.</w:t>
      </w:r>
    </w:p>
    <w:p>
      <w:pPr>
        <w:pStyle w:val="ListParagraph"/>
        <w:numPr>
          <w:ilvl w:val="0"/>
          <w:numId w:val="4"/>
        </w:numPr>
        <w:tabs>
          <w:tab w:pos="629" w:val="left" w:leader="none"/>
        </w:tabs>
        <w:spacing w:line="328" w:lineRule="auto" w:before="83" w:after="0"/>
        <w:ind w:left="629" w:right="361" w:hanging="270"/>
        <w:jc w:val="both"/>
        <w:rPr>
          <w:sz w:val="17"/>
        </w:rPr>
      </w:pPr>
      <w:r>
        <w:rPr>
          <w:color w:val="232E2C"/>
          <w:spacing w:val="-2"/>
          <w:sz w:val="17"/>
        </w:rPr>
        <w:t>If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Arrow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provides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Service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Order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and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related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documents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through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a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“click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and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accept”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procedure,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then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by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clicking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“I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Agree”,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“OK”,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similar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term,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Customer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acknowledges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that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it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has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read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and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accepted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terms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and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conditions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of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Service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Order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and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related</w:t>
      </w:r>
      <w:r>
        <w:rPr>
          <w:color w:val="232E2C"/>
          <w:spacing w:val="40"/>
          <w:sz w:val="17"/>
        </w:rPr>
        <w:t> </w:t>
      </w:r>
      <w:r>
        <w:rPr>
          <w:color w:val="232E2C"/>
          <w:sz w:val="17"/>
        </w:rPr>
        <w:t>documents</w:t>
      </w:r>
      <w:r>
        <w:rPr>
          <w:color w:val="232E2C"/>
          <w:spacing w:val="-5"/>
          <w:sz w:val="17"/>
        </w:rPr>
        <w:t> </w:t>
      </w:r>
      <w:r>
        <w:rPr>
          <w:color w:val="232E2C"/>
          <w:sz w:val="17"/>
        </w:rPr>
        <w:t>and</w:t>
      </w:r>
      <w:r>
        <w:rPr>
          <w:color w:val="232E2C"/>
          <w:spacing w:val="-5"/>
          <w:sz w:val="17"/>
        </w:rPr>
        <w:t> </w:t>
      </w:r>
      <w:r>
        <w:rPr>
          <w:color w:val="232E2C"/>
          <w:sz w:val="17"/>
        </w:rPr>
        <w:t>that</w:t>
      </w:r>
      <w:r>
        <w:rPr>
          <w:color w:val="232E2C"/>
          <w:spacing w:val="-5"/>
          <w:sz w:val="17"/>
        </w:rPr>
        <w:t> </w:t>
      </w:r>
      <w:r>
        <w:rPr>
          <w:color w:val="232E2C"/>
          <w:sz w:val="17"/>
        </w:rPr>
        <w:t>the</w:t>
      </w:r>
      <w:r>
        <w:rPr>
          <w:color w:val="232E2C"/>
          <w:spacing w:val="-5"/>
          <w:sz w:val="17"/>
        </w:rPr>
        <w:t> </w:t>
      </w:r>
      <w:r>
        <w:rPr>
          <w:color w:val="232E2C"/>
          <w:sz w:val="17"/>
        </w:rPr>
        <w:t>person</w:t>
      </w:r>
      <w:r>
        <w:rPr>
          <w:color w:val="232E2C"/>
          <w:spacing w:val="-5"/>
          <w:sz w:val="17"/>
        </w:rPr>
        <w:t> </w:t>
      </w:r>
      <w:r>
        <w:rPr>
          <w:color w:val="232E2C"/>
          <w:sz w:val="17"/>
        </w:rPr>
        <w:t>responding</w:t>
      </w:r>
      <w:r>
        <w:rPr>
          <w:color w:val="232E2C"/>
          <w:spacing w:val="-5"/>
          <w:sz w:val="17"/>
        </w:rPr>
        <w:t> </w:t>
      </w:r>
      <w:r>
        <w:rPr>
          <w:color w:val="232E2C"/>
          <w:sz w:val="17"/>
        </w:rPr>
        <w:t>to</w:t>
      </w:r>
      <w:r>
        <w:rPr>
          <w:color w:val="232E2C"/>
          <w:spacing w:val="-5"/>
          <w:sz w:val="17"/>
        </w:rPr>
        <w:t> </w:t>
      </w:r>
      <w:r>
        <w:rPr>
          <w:color w:val="232E2C"/>
          <w:sz w:val="17"/>
        </w:rPr>
        <w:t>the</w:t>
      </w:r>
      <w:r>
        <w:rPr>
          <w:color w:val="232E2C"/>
          <w:spacing w:val="-5"/>
          <w:sz w:val="17"/>
        </w:rPr>
        <w:t> </w:t>
      </w:r>
      <w:r>
        <w:rPr>
          <w:color w:val="232E2C"/>
          <w:sz w:val="17"/>
        </w:rPr>
        <w:t>proposal</w:t>
      </w:r>
      <w:r>
        <w:rPr>
          <w:color w:val="232E2C"/>
          <w:spacing w:val="-5"/>
          <w:sz w:val="17"/>
        </w:rPr>
        <w:t> </w:t>
      </w:r>
      <w:r>
        <w:rPr>
          <w:color w:val="232E2C"/>
          <w:sz w:val="17"/>
        </w:rPr>
        <w:t>had</w:t>
      </w:r>
      <w:r>
        <w:rPr>
          <w:color w:val="232E2C"/>
          <w:spacing w:val="-5"/>
          <w:sz w:val="17"/>
        </w:rPr>
        <w:t> </w:t>
      </w:r>
      <w:r>
        <w:rPr>
          <w:color w:val="232E2C"/>
          <w:sz w:val="17"/>
        </w:rPr>
        <w:t>the</w:t>
      </w:r>
      <w:r>
        <w:rPr>
          <w:color w:val="232E2C"/>
          <w:spacing w:val="-5"/>
          <w:sz w:val="17"/>
        </w:rPr>
        <w:t> </w:t>
      </w:r>
      <w:r>
        <w:rPr>
          <w:color w:val="232E2C"/>
          <w:sz w:val="17"/>
        </w:rPr>
        <w:t>authority</w:t>
      </w:r>
      <w:r>
        <w:rPr>
          <w:color w:val="232E2C"/>
          <w:spacing w:val="-8"/>
          <w:sz w:val="17"/>
        </w:rPr>
        <w:t> </w:t>
      </w:r>
      <w:r>
        <w:rPr>
          <w:color w:val="232E2C"/>
          <w:sz w:val="17"/>
        </w:rPr>
        <w:t>to</w:t>
      </w:r>
      <w:r>
        <w:rPr>
          <w:color w:val="232E2C"/>
          <w:spacing w:val="-5"/>
          <w:sz w:val="17"/>
        </w:rPr>
        <w:t> </w:t>
      </w:r>
      <w:r>
        <w:rPr>
          <w:color w:val="232E2C"/>
          <w:sz w:val="17"/>
        </w:rPr>
        <w:t>do</w:t>
      </w:r>
      <w:r>
        <w:rPr>
          <w:color w:val="232E2C"/>
          <w:spacing w:val="-5"/>
          <w:sz w:val="17"/>
        </w:rPr>
        <w:t> </w:t>
      </w:r>
      <w:r>
        <w:rPr>
          <w:color w:val="232E2C"/>
          <w:sz w:val="17"/>
        </w:rPr>
        <w:t>so.</w:t>
      </w:r>
    </w:p>
    <w:p>
      <w:pPr>
        <w:pStyle w:val="ListParagraph"/>
        <w:numPr>
          <w:ilvl w:val="0"/>
          <w:numId w:val="4"/>
        </w:numPr>
        <w:tabs>
          <w:tab w:pos="627" w:val="left" w:leader="none"/>
          <w:tab w:pos="629" w:val="left" w:leader="none"/>
        </w:tabs>
        <w:spacing w:line="328" w:lineRule="auto" w:before="88" w:after="0"/>
        <w:ind w:left="629" w:right="368" w:hanging="270"/>
        <w:jc w:val="left"/>
        <w:rPr>
          <w:sz w:val="17"/>
        </w:rPr>
      </w:pPr>
      <w:r>
        <w:rPr>
          <w:color w:val="232E2C"/>
          <w:spacing w:val="-2"/>
          <w:sz w:val="17"/>
        </w:rPr>
        <w:t>If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proposed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Service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Order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is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not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signed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by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Customer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not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approved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through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“Click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and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accept”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process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described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above,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the Service Order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(and its attachments and addenda) will still be binding upon Customer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from and after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the receipt and use of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40"/>
          <w:sz w:val="17"/>
        </w:rPr>
        <w:t> </w:t>
      </w:r>
      <w:r>
        <w:rPr>
          <w:color w:val="232E2C"/>
          <w:sz w:val="17"/>
        </w:rPr>
        <w:t>Services by Customer.</w:t>
      </w:r>
    </w:p>
    <w:p>
      <w:pPr>
        <w:pStyle w:val="ListParagraph"/>
        <w:numPr>
          <w:ilvl w:val="0"/>
          <w:numId w:val="4"/>
        </w:numPr>
        <w:tabs>
          <w:tab w:pos="629" w:val="left" w:leader="none"/>
        </w:tabs>
        <w:spacing w:line="328" w:lineRule="auto" w:before="88" w:after="0"/>
        <w:ind w:left="629" w:right="336" w:hanging="270"/>
        <w:jc w:val="left"/>
        <w:rPr>
          <w:sz w:val="17"/>
        </w:rPr>
      </w:pPr>
      <w:r>
        <w:rPr>
          <w:color w:val="232E2C"/>
          <w:spacing w:val="-2"/>
          <w:sz w:val="17"/>
        </w:rPr>
        <w:t>Any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changes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to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proposed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Service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Order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that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are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submitted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by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Customer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will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be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binding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on</w:t>
      </w:r>
      <w:r>
        <w:rPr>
          <w:color w:val="232E2C"/>
          <w:spacing w:val="-9"/>
          <w:sz w:val="17"/>
        </w:rPr>
        <w:t> </w:t>
      </w:r>
      <w:r>
        <w:rPr>
          <w:color w:val="232E2C"/>
          <w:spacing w:val="-2"/>
          <w:sz w:val="17"/>
        </w:rPr>
        <w:t>Arrow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only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if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approved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in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writing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by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Arrow.</w:t>
      </w:r>
    </w:p>
    <w:p>
      <w:pPr>
        <w:pStyle w:val="BodyText"/>
        <w:spacing w:before="54"/>
        <w:rPr>
          <w:sz w:val="17"/>
        </w:rPr>
      </w:pPr>
    </w:p>
    <w:p>
      <w:pPr>
        <w:pStyle w:val="Heading1"/>
        <w:numPr>
          <w:ilvl w:val="0"/>
          <w:numId w:val="1"/>
        </w:numPr>
        <w:spacing w:line="240" w:lineRule="auto" w:before="1" w:after="0"/>
        <w:ind w:left="200" w:right="0" w:hanging="200"/>
        <w:jc w:val="left"/>
        <w:rPr>
          <w:u w:val="none"/>
        </w:rPr>
      </w:pPr>
      <w:r>
        <w:rPr>
          <w:color w:val="0B1714"/>
          <w:spacing w:val="-9"/>
          <w:u w:val="single" w:color="49D79D"/>
        </w:rPr>
        <w:t> </w:t>
      </w:r>
      <w:r>
        <w:rPr>
          <w:color w:val="0B1714"/>
          <w:u w:val="single" w:color="49D79D"/>
        </w:rPr>
        <w:t>Use</w:t>
      </w:r>
      <w:r>
        <w:rPr>
          <w:color w:val="0B1714"/>
          <w:spacing w:val="-4"/>
          <w:u w:val="single" w:color="49D79D"/>
        </w:rPr>
        <w:t> </w:t>
      </w:r>
      <w:r>
        <w:rPr>
          <w:color w:val="0B1714"/>
          <w:u w:val="single" w:color="49D79D"/>
        </w:rPr>
        <w:t>of</w:t>
      </w:r>
      <w:r>
        <w:rPr>
          <w:color w:val="0B1714"/>
          <w:spacing w:val="-7"/>
          <w:u w:val="single" w:color="49D79D"/>
        </w:rPr>
        <w:t> </w:t>
      </w:r>
      <w:r>
        <w:rPr>
          <w:color w:val="0B1714"/>
          <w:u w:val="single" w:color="49D79D"/>
        </w:rPr>
        <w:t>Name</w:t>
      </w:r>
      <w:r>
        <w:rPr>
          <w:color w:val="0B1714"/>
          <w:spacing w:val="-4"/>
          <w:u w:val="single" w:color="49D79D"/>
        </w:rPr>
        <w:t> </w:t>
      </w:r>
      <w:r>
        <w:rPr>
          <w:color w:val="0B1714"/>
          <w:u w:val="single" w:color="49D79D"/>
        </w:rPr>
        <w:t>and</w:t>
      </w:r>
      <w:r>
        <w:rPr>
          <w:color w:val="0B1714"/>
          <w:spacing w:val="-9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Trademarks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208"/>
      </w:pPr>
      <w:r>
        <w:rPr>
          <w:color w:val="232E2C"/>
        </w:rPr>
        <w:t>Neither</w:t>
      </w:r>
      <w:r>
        <w:rPr>
          <w:color w:val="232E2C"/>
          <w:spacing w:val="-7"/>
        </w:rPr>
        <w:t> </w:t>
      </w:r>
      <w:r>
        <w:rPr>
          <w:color w:val="232E2C"/>
        </w:rPr>
        <w:t>party</w:t>
      </w:r>
      <w:r>
        <w:rPr>
          <w:color w:val="232E2C"/>
          <w:spacing w:val="-7"/>
        </w:rPr>
        <w:t> </w:t>
      </w:r>
      <w:r>
        <w:rPr>
          <w:color w:val="232E2C"/>
        </w:rPr>
        <w:t>shall</w:t>
      </w:r>
      <w:r>
        <w:rPr>
          <w:color w:val="232E2C"/>
          <w:spacing w:val="-3"/>
        </w:rPr>
        <w:t> </w:t>
      </w:r>
      <w:r>
        <w:rPr>
          <w:color w:val="232E2C"/>
        </w:rPr>
        <w:t>use</w:t>
      </w:r>
      <w:r>
        <w:rPr>
          <w:color w:val="232E2C"/>
          <w:spacing w:val="-3"/>
        </w:rPr>
        <w:t> </w:t>
      </w:r>
      <w:r>
        <w:rPr>
          <w:color w:val="232E2C"/>
        </w:rPr>
        <w:t>any</w:t>
      </w:r>
      <w:r>
        <w:rPr>
          <w:color w:val="232E2C"/>
          <w:spacing w:val="-7"/>
        </w:rPr>
        <w:t> </w:t>
      </w:r>
      <w:r>
        <w:rPr>
          <w:color w:val="232E2C"/>
        </w:rPr>
        <w:t>name,</w:t>
      </w:r>
      <w:r>
        <w:rPr>
          <w:color w:val="232E2C"/>
          <w:spacing w:val="-8"/>
        </w:rPr>
        <w:t> </w:t>
      </w:r>
      <w:r>
        <w:rPr>
          <w:color w:val="232E2C"/>
        </w:rPr>
        <w:t>logo</w:t>
      </w:r>
      <w:r>
        <w:rPr>
          <w:color w:val="232E2C"/>
          <w:spacing w:val="-3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service</w:t>
      </w:r>
      <w:r>
        <w:rPr>
          <w:color w:val="232E2C"/>
          <w:spacing w:val="-3"/>
        </w:rPr>
        <w:t> </w:t>
      </w:r>
      <w:r>
        <w:rPr>
          <w:color w:val="232E2C"/>
        </w:rPr>
        <w:t>mark</w:t>
      </w:r>
      <w:r>
        <w:rPr>
          <w:color w:val="232E2C"/>
          <w:spacing w:val="-3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the</w:t>
      </w:r>
      <w:r>
        <w:rPr>
          <w:color w:val="232E2C"/>
          <w:spacing w:val="-3"/>
        </w:rPr>
        <w:t> </w:t>
      </w:r>
      <w:r>
        <w:rPr>
          <w:color w:val="232E2C"/>
        </w:rPr>
        <w:t>other</w:t>
      </w:r>
      <w:r>
        <w:rPr>
          <w:color w:val="232E2C"/>
          <w:spacing w:val="-7"/>
        </w:rPr>
        <w:t> </w:t>
      </w:r>
      <w:r>
        <w:rPr>
          <w:color w:val="232E2C"/>
        </w:rPr>
        <w:t>party</w:t>
      </w:r>
      <w:r>
        <w:rPr>
          <w:color w:val="232E2C"/>
          <w:spacing w:val="-7"/>
        </w:rPr>
        <w:t> </w:t>
      </w:r>
      <w:r>
        <w:rPr>
          <w:color w:val="232E2C"/>
        </w:rPr>
        <w:t>in</w:t>
      </w:r>
      <w:r>
        <w:rPr>
          <w:color w:val="232E2C"/>
          <w:spacing w:val="-3"/>
        </w:rPr>
        <w:t> </w:t>
      </w:r>
      <w:r>
        <w:rPr>
          <w:color w:val="232E2C"/>
        </w:rPr>
        <w:t>marketing</w:t>
      </w:r>
      <w:r>
        <w:rPr>
          <w:color w:val="232E2C"/>
          <w:spacing w:val="-3"/>
        </w:rPr>
        <w:t> </w:t>
      </w:r>
      <w:r>
        <w:rPr>
          <w:color w:val="232E2C"/>
        </w:rPr>
        <w:t>services</w:t>
      </w:r>
      <w:r>
        <w:rPr>
          <w:color w:val="232E2C"/>
          <w:spacing w:val="-3"/>
        </w:rPr>
        <w:t> </w:t>
      </w:r>
      <w:r>
        <w:rPr>
          <w:color w:val="232E2C"/>
        </w:rPr>
        <w:t>to</w:t>
      </w:r>
      <w:r>
        <w:rPr>
          <w:color w:val="232E2C"/>
          <w:spacing w:val="-3"/>
        </w:rPr>
        <w:t> </w:t>
      </w:r>
      <w:r>
        <w:rPr>
          <w:color w:val="232E2C"/>
        </w:rPr>
        <w:t>others</w:t>
      </w:r>
      <w:r>
        <w:rPr>
          <w:color w:val="232E2C"/>
          <w:spacing w:val="-3"/>
        </w:rPr>
        <w:t> </w:t>
      </w:r>
      <w:r>
        <w:rPr>
          <w:color w:val="232E2C"/>
        </w:rPr>
        <w:t>without</w:t>
      </w:r>
      <w:r>
        <w:rPr>
          <w:color w:val="232E2C"/>
          <w:spacing w:val="-3"/>
        </w:rPr>
        <w:t> </w:t>
      </w:r>
      <w:r>
        <w:rPr>
          <w:color w:val="232E2C"/>
        </w:rPr>
        <w:t>the</w:t>
      </w:r>
      <w:r>
        <w:rPr>
          <w:color w:val="232E2C"/>
          <w:spacing w:val="-3"/>
        </w:rPr>
        <w:t> </w:t>
      </w:r>
      <w:r>
        <w:rPr>
          <w:color w:val="232E2C"/>
        </w:rPr>
        <w:t>express</w:t>
      </w:r>
      <w:r>
        <w:rPr>
          <w:color w:val="232E2C"/>
          <w:spacing w:val="-3"/>
        </w:rPr>
        <w:t> </w:t>
      </w:r>
      <w:r>
        <w:rPr>
          <w:color w:val="232E2C"/>
        </w:rPr>
        <w:t>written</w:t>
      </w:r>
      <w:r>
        <w:rPr>
          <w:color w:val="232E2C"/>
          <w:spacing w:val="-3"/>
        </w:rPr>
        <w:t> </w:t>
      </w:r>
      <w:r>
        <w:rPr>
          <w:color w:val="232E2C"/>
        </w:rPr>
        <w:t>consent</w:t>
      </w:r>
      <w:r>
        <w:rPr>
          <w:color w:val="232E2C"/>
          <w:spacing w:val="-3"/>
        </w:rPr>
        <w:t> </w:t>
      </w:r>
      <w:r>
        <w:rPr>
          <w:color w:val="232E2C"/>
        </w:rPr>
        <w:t>of</w:t>
      </w:r>
      <w:r>
        <w:rPr>
          <w:color w:val="232E2C"/>
          <w:spacing w:val="40"/>
        </w:rPr>
        <w:t> </w:t>
      </w:r>
      <w:r>
        <w:rPr>
          <w:color w:val="232E2C"/>
        </w:rPr>
        <w:t>the other party.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7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Confidentiality</w:t>
      </w:r>
    </w:p>
    <w:p>
      <w:pPr>
        <w:pStyle w:val="ListParagraph"/>
        <w:numPr>
          <w:ilvl w:val="0"/>
          <w:numId w:val="5"/>
        </w:numPr>
        <w:tabs>
          <w:tab w:pos="629" w:val="left" w:leader="none"/>
        </w:tabs>
        <w:spacing w:line="328" w:lineRule="auto" w:before="225" w:after="0"/>
        <w:ind w:left="629" w:right="453" w:hanging="270"/>
        <w:jc w:val="left"/>
        <w:rPr>
          <w:sz w:val="17"/>
        </w:rPr>
      </w:pPr>
      <w:r>
        <w:rPr>
          <w:color w:val="232E2C"/>
          <w:spacing w:val="-2"/>
          <w:sz w:val="17"/>
        </w:rPr>
        <w:t>Arrow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Data: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Customer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shall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treat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all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information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made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available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disclosed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to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developed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obtained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by</w:t>
      </w:r>
      <w:r>
        <w:rPr>
          <w:color w:val="232E2C"/>
          <w:spacing w:val="-12"/>
          <w:sz w:val="17"/>
        </w:rPr>
        <w:t> </w:t>
      </w:r>
      <w:r>
        <w:rPr>
          <w:color w:val="232E2C"/>
          <w:spacing w:val="-2"/>
          <w:sz w:val="17"/>
        </w:rPr>
        <w:t>Arrow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result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of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or related to this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Agreement or a Service Order (“Arrow Confidential Information”) as confidential. Such Confidential Information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specifically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includes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all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source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codes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to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any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software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used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to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provide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Service.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Customer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will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limit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its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use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of</w:t>
      </w:r>
      <w:r>
        <w:rPr>
          <w:color w:val="232E2C"/>
          <w:spacing w:val="-12"/>
          <w:sz w:val="17"/>
        </w:rPr>
        <w:t> </w:t>
      </w:r>
      <w:r>
        <w:rPr>
          <w:color w:val="232E2C"/>
          <w:spacing w:val="-2"/>
          <w:sz w:val="17"/>
        </w:rPr>
        <w:t>Arrow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Confidential</w:t>
      </w:r>
      <w:r>
        <w:rPr>
          <w:color w:val="232E2C"/>
          <w:spacing w:val="40"/>
          <w:sz w:val="17"/>
        </w:rPr>
        <w:t> </w:t>
      </w:r>
      <w:r>
        <w:rPr>
          <w:color w:val="232E2C"/>
          <w:sz w:val="17"/>
        </w:rPr>
        <w:t>Information</w:t>
      </w:r>
      <w:r>
        <w:rPr>
          <w:color w:val="232E2C"/>
          <w:spacing w:val="-6"/>
          <w:sz w:val="17"/>
        </w:rPr>
        <w:t> </w:t>
      </w:r>
      <w:r>
        <w:rPr>
          <w:color w:val="232E2C"/>
          <w:sz w:val="17"/>
        </w:rPr>
        <w:t>to</w:t>
      </w:r>
      <w:r>
        <w:rPr>
          <w:color w:val="232E2C"/>
          <w:spacing w:val="-6"/>
          <w:sz w:val="17"/>
        </w:rPr>
        <w:t> </w:t>
      </w:r>
      <w:r>
        <w:rPr>
          <w:color w:val="232E2C"/>
          <w:sz w:val="17"/>
        </w:rPr>
        <w:t>that</w:t>
      </w:r>
      <w:r>
        <w:rPr>
          <w:color w:val="232E2C"/>
          <w:spacing w:val="-6"/>
          <w:sz w:val="17"/>
        </w:rPr>
        <w:t> </w:t>
      </w:r>
      <w:r>
        <w:rPr>
          <w:color w:val="232E2C"/>
          <w:sz w:val="17"/>
        </w:rPr>
        <w:t>which</w:t>
      </w:r>
      <w:r>
        <w:rPr>
          <w:color w:val="232E2C"/>
          <w:spacing w:val="-6"/>
          <w:sz w:val="17"/>
        </w:rPr>
        <w:t> </w:t>
      </w:r>
      <w:r>
        <w:rPr>
          <w:color w:val="232E2C"/>
          <w:sz w:val="17"/>
        </w:rPr>
        <w:t>is</w:t>
      </w:r>
      <w:r>
        <w:rPr>
          <w:color w:val="232E2C"/>
          <w:spacing w:val="-6"/>
          <w:sz w:val="17"/>
        </w:rPr>
        <w:t> </w:t>
      </w:r>
      <w:r>
        <w:rPr>
          <w:color w:val="232E2C"/>
          <w:sz w:val="17"/>
        </w:rPr>
        <w:t>necessary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to</w:t>
      </w:r>
      <w:r>
        <w:rPr>
          <w:color w:val="232E2C"/>
          <w:spacing w:val="-6"/>
          <w:sz w:val="17"/>
        </w:rPr>
        <w:t> </w:t>
      </w:r>
      <w:r>
        <w:rPr>
          <w:color w:val="232E2C"/>
          <w:sz w:val="17"/>
        </w:rPr>
        <w:t>receive</w:t>
      </w:r>
      <w:r>
        <w:rPr>
          <w:color w:val="232E2C"/>
          <w:spacing w:val="-6"/>
          <w:sz w:val="17"/>
        </w:rPr>
        <w:t> </w:t>
      </w:r>
      <w:r>
        <w:rPr>
          <w:color w:val="232E2C"/>
          <w:sz w:val="17"/>
        </w:rPr>
        <w:t>or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use</w:t>
      </w:r>
      <w:r>
        <w:rPr>
          <w:color w:val="232E2C"/>
          <w:spacing w:val="-5"/>
          <w:sz w:val="17"/>
        </w:rPr>
        <w:t> </w:t>
      </w:r>
      <w:r>
        <w:rPr>
          <w:color w:val="232E2C"/>
          <w:sz w:val="17"/>
        </w:rPr>
        <w:t>the</w:t>
      </w:r>
      <w:r>
        <w:rPr>
          <w:color w:val="232E2C"/>
          <w:spacing w:val="-6"/>
          <w:sz w:val="17"/>
        </w:rPr>
        <w:t> </w:t>
      </w:r>
      <w:r>
        <w:rPr>
          <w:color w:val="232E2C"/>
          <w:sz w:val="17"/>
        </w:rPr>
        <w:t>Services</w:t>
      </w:r>
      <w:r>
        <w:rPr>
          <w:color w:val="232E2C"/>
          <w:spacing w:val="-6"/>
          <w:sz w:val="17"/>
        </w:rPr>
        <w:t> </w:t>
      </w:r>
      <w:r>
        <w:rPr>
          <w:color w:val="232E2C"/>
          <w:sz w:val="17"/>
        </w:rPr>
        <w:t>from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Arrow.</w:t>
      </w:r>
    </w:p>
    <w:p>
      <w:pPr>
        <w:pStyle w:val="ListParagraph"/>
        <w:numPr>
          <w:ilvl w:val="0"/>
          <w:numId w:val="5"/>
        </w:numPr>
        <w:tabs>
          <w:tab w:pos="627" w:val="left" w:leader="none"/>
          <w:tab w:pos="629" w:val="left" w:leader="none"/>
        </w:tabs>
        <w:spacing w:line="220" w:lineRule="atLeast" w:before="29" w:after="0"/>
        <w:ind w:left="629" w:right="788" w:hanging="270"/>
        <w:jc w:val="left"/>
        <w:rPr>
          <w:sz w:val="17"/>
        </w:rPr>
      </w:pPr>
      <w:r>
        <w:rPr>
          <w:color w:val="232E2C"/>
          <w:spacing w:val="-2"/>
          <w:sz w:val="17"/>
        </w:rPr>
        <w:t>Arrow will treat all information and data received from Customer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its Registered End Users which is marked as confidential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would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normally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under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circumstances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be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considered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confidential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information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(“Customer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Confidential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Information”)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as</w:t>
      </w:r>
    </w:p>
    <w:p>
      <w:pPr>
        <w:spacing w:line="328" w:lineRule="auto" w:before="58"/>
        <w:ind w:left="629" w:right="390" w:firstLine="0"/>
        <w:jc w:val="left"/>
        <w:rPr>
          <w:sz w:val="17"/>
        </w:rPr>
      </w:pPr>
      <w:r>
        <w:rPr>
          <w:color w:val="232E2C"/>
          <w:spacing w:val="-2"/>
          <w:sz w:val="17"/>
        </w:rPr>
        <w:t>confidential.</w:t>
      </w:r>
      <w:r>
        <w:rPr>
          <w:color w:val="232E2C"/>
          <w:spacing w:val="-12"/>
          <w:sz w:val="17"/>
        </w:rPr>
        <w:t> </w:t>
      </w:r>
      <w:r>
        <w:rPr>
          <w:color w:val="232E2C"/>
          <w:spacing w:val="-2"/>
          <w:sz w:val="17"/>
        </w:rPr>
        <w:t>Without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limiting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foregoing,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personally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identifiable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information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of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Customer’s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end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users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will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be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deemed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Customer</w:t>
      </w:r>
      <w:r>
        <w:rPr>
          <w:color w:val="232E2C"/>
          <w:spacing w:val="40"/>
          <w:sz w:val="17"/>
        </w:rPr>
        <w:t> </w:t>
      </w:r>
      <w:r>
        <w:rPr>
          <w:color w:val="232E2C"/>
          <w:sz w:val="17"/>
        </w:rPr>
        <w:t>Confidential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Information.</w:t>
      </w:r>
    </w:p>
    <w:p>
      <w:pPr>
        <w:pStyle w:val="ListParagraph"/>
        <w:numPr>
          <w:ilvl w:val="0"/>
          <w:numId w:val="5"/>
        </w:numPr>
        <w:tabs>
          <w:tab w:pos="629" w:val="left" w:leader="none"/>
        </w:tabs>
        <w:spacing w:line="328" w:lineRule="auto" w:before="89" w:after="0"/>
        <w:ind w:left="629" w:right="373" w:hanging="270"/>
        <w:jc w:val="left"/>
        <w:rPr>
          <w:sz w:val="17"/>
        </w:rPr>
      </w:pPr>
      <w:r>
        <w:rPr>
          <w:color w:val="232E2C"/>
          <w:sz w:val="17"/>
        </w:rPr>
        <w:t>Except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as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provided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herein,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each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party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will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use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the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other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party’s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Confidential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Information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only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for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the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purpose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of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providing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or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receiving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Services.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Except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provide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herein,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neither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party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will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disclose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other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party’s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Confidential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Information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to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any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person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other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than employees,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agents,</w:t>
      </w:r>
      <w:r>
        <w:rPr>
          <w:color w:val="232E2C"/>
          <w:spacing w:val="-10"/>
          <w:sz w:val="17"/>
        </w:rPr>
        <w:t> </w:t>
      </w:r>
      <w:r>
        <w:rPr>
          <w:color w:val="232E2C"/>
          <w:spacing w:val="-2"/>
          <w:sz w:val="17"/>
        </w:rPr>
        <w:t>Arrow’s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Third-Party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Suppliers,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and professional advisors who need to know it and who have agreed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in writing (or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in the case of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professional advisors are otherwise bound) to keep it confidential.</w:t>
      </w:r>
      <w:r>
        <w:rPr>
          <w:color w:val="232E2C"/>
          <w:spacing w:val="-11"/>
          <w:sz w:val="17"/>
        </w:rPr>
        <w:t> </w:t>
      </w:r>
      <w:r>
        <w:rPr>
          <w:color w:val="232E2C"/>
          <w:spacing w:val="-2"/>
          <w:sz w:val="17"/>
        </w:rPr>
        <w:t>The recipient will further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ensure that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its employees,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agents and professional advisers who receive such Confidential Information will maintain the confidentiality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of</w:t>
      </w:r>
      <w:r>
        <w:rPr>
          <w:color w:val="232E2C"/>
          <w:spacing w:val="-6"/>
          <w:sz w:val="17"/>
        </w:rPr>
        <w:t> </w:t>
      </w:r>
      <w:r>
        <w:rPr>
          <w:color w:val="232E2C"/>
          <w:spacing w:val="-2"/>
          <w:sz w:val="17"/>
        </w:rPr>
        <w:t>that</w:t>
      </w:r>
      <w:r>
        <w:rPr>
          <w:color w:val="232E2C"/>
          <w:spacing w:val="40"/>
          <w:sz w:val="17"/>
        </w:rPr>
        <w:t> </w:t>
      </w:r>
      <w:r>
        <w:rPr>
          <w:color w:val="232E2C"/>
          <w:sz w:val="17"/>
        </w:rPr>
        <w:t>information</w:t>
      </w:r>
      <w:r>
        <w:rPr>
          <w:color w:val="232E2C"/>
          <w:spacing w:val="-7"/>
          <w:sz w:val="17"/>
        </w:rPr>
        <w:t> </w:t>
      </w:r>
      <w:r>
        <w:rPr>
          <w:color w:val="232E2C"/>
          <w:sz w:val="17"/>
        </w:rPr>
        <w:t>to</w:t>
      </w:r>
      <w:r>
        <w:rPr>
          <w:color w:val="232E2C"/>
          <w:spacing w:val="-7"/>
          <w:sz w:val="17"/>
        </w:rPr>
        <w:t> </w:t>
      </w:r>
      <w:r>
        <w:rPr>
          <w:color w:val="232E2C"/>
          <w:sz w:val="17"/>
        </w:rPr>
        <w:t>the</w:t>
      </w:r>
      <w:r>
        <w:rPr>
          <w:color w:val="232E2C"/>
          <w:spacing w:val="-7"/>
          <w:sz w:val="17"/>
        </w:rPr>
        <w:t> </w:t>
      </w:r>
      <w:r>
        <w:rPr>
          <w:color w:val="232E2C"/>
          <w:sz w:val="17"/>
        </w:rPr>
        <w:t>same</w:t>
      </w:r>
      <w:r>
        <w:rPr>
          <w:color w:val="232E2C"/>
          <w:spacing w:val="-7"/>
          <w:sz w:val="17"/>
        </w:rPr>
        <w:t> </w:t>
      </w:r>
      <w:r>
        <w:rPr>
          <w:color w:val="232E2C"/>
          <w:sz w:val="17"/>
        </w:rPr>
        <w:t>extent</w:t>
      </w:r>
      <w:r>
        <w:rPr>
          <w:color w:val="232E2C"/>
          <w:spacing w:val="-7"/>
          <w:sz w:val="17"/>
        </w:rPr>
        <w:t> </w:t>
      </w:r>
      <w:r>
        <w:rPr>
          <w:color w:val="232E2C"/>
          <w:sz w:val="17"/>
        </w:rPr>
        <w:t>as</w:t>
      </w:r>
      <w:r>
        <w:rPr>
          <w:color w:val="232E2C"/>
          <w:spacing w:val="-7"/>
          <w:sz w:val="17"/>
        </w:rPr>
        <w:t> </w:t>
      </w:r>
      <w:r>
        <w:rPr>
          <w:color w:val="232E2C"/>
          <w:sz w:val="17"/>
        </w:rPr>
        <w:t>the</w:t>
      </w:r>
      <w:r>
        <w:rPr>
          <w:color w:val="232E2C"/>
          <w:spacing w:val="-7"/>
          <w:sz w:val="17"/>
        </w:rPr>
        <w:t> </w:t>
      </w:r>
      <w:r>
        <w:rPr>
          <w:color w:val="232E2C"/>
          <w:sz w:val="17"/>
        </w:rPr>
        <w:t>receiving</w:t>
      </w:r>
      <w:r>
        <w:rPr>
          <w:color w:val="232E2C"/>
          <w:spacing w:val="-7"/>
          <w:sz w:val="17"/>
        </w:rPr>
        <w:t> </w:t>
      </w:r>
      <w:r>
        <w:rPr>
          <w:color w:val="232E2C"/>
          <w:sz w:val="17"/>
        </w:rPr>
        <w:t>party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is</w:t>
      </w:r>
      <w:r>
        <w:rPr>
          <w:color w:val="232E2C"/>
          <w:spacing w:val="-7"/>
          <w:sz w:val="17"/>
        </w:rPr>
        <w:t> </w:t>
      </w:r>
      <w:r>
        <w:rPr>
          <w:color w:val="232E2C"/>
          <w:sz w:val="17"/>
        </w:rPr>
        <w:t>required</w:t>
      </w:r>
      <w:r>
        <w:rPr>
          <w:color w:val="232E2C"/>
          <w:spacing w:val="-7"/>
          <w:sz w:val="17"/>
        </w:rPr>
        <w:t> </w:t>
      </w:r>
      <w:r>
        <w:rPr>
          <w:color w:val="232E2C"/>
          <w:sz w:val="17"/>
        </w:rPr>
        <w:t>to</w:t>
      </w:r>
      <w:r>
        <w:rPr>
          <w:color w:val="232E2C"/>
          <w:spacing w:val="-7"/>
          <w:sz w:val="17"/>
        </w:rPr>
        <w:t> </w:t>
      </w:r>
      <w:r>
        <w:rPr>
          <w:color w:val="232E2C"/>
          <w:sz w:val="17"/>
        </w:rPr>
        <w:t>do</w:t>
      </w:r>
      <w:r>
        <w:rPr>
          <w:color w:val="232E2C"/>
          <w:spacing w:val="-7"/>
          <w:sz w:val="17"/>
        </w:rPr>
        <w:t> </w:t>
      </w:r>
      <w:r>
        <w:rPr>
          <w:color w:val="232E2C"/>
          <w:sz w:val="17"/>
        </w:rPr>
        <w:t>hereunder.</w:t>
      </w:r>
    </w:p>
    <w:p>
      <w:pPr>
        <w:pStyle w:val="ListParagraph"/>
        <w:numPr>
          <w:ilvl w:val="0"/>
          <w:numId w:val="5"/>
        </w:numPr>
        <w:tabs>
          <w:tab w:pos="629" w:val="left" w:leader="none"/>
        </w:tabs>
        <w:spacing w:line="328" w:lineRule="auto" w:before="86" w:after="0"/>
        <w:ind w:left="629" w:right="216" w:hanging="270"/>
        <w:jc w:val="left"/>
        <w:rPr>
          <w:sz w:val="17"/>
        </w:rPr>
      </w:pPr>
      <w:r>
        <w:rPr>
          <w:color w:val="232E2C"/>
          <w:sz w:val="17"/>
        </w:rPr>
        <w:t>Either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party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may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disclose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Confidential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Information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that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(i)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is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independently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developed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by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the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recipient,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(ii)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is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rightfully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given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to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the</w:t>
      </w:r>
      <w:r>
        <w:rPr>
          <w:color w:val="232E2C"/>
          <w:spacing w:val="40"/>
          <w:sz w:val="17"/>
        </w:rPr>
        <w:t> </w:t>
      </w:r>
      <w:r>
        <w:rPr>
          <w:color w:val="232E2C"/>
          <w:sz w:val="17"/>
        </w:rPr>
        <w:t>recipient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by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a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third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party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without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confidentiality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obligations,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(iii)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becomes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public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through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no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fault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of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the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recipient,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or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to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the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extent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required by applicable law.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If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disclosure is required by applicable law,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the recipient shall use commercially reasonable efforts to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promptly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notify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other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party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of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such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disclosure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before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such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disclosure.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Notwithstanding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foregoing,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recipient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may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disclose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the requested information if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refusal would: (a) result in a</w:t>
      </w:r>
      <w:r>
        <w:rPr>
          <w:color w:val="232E2C"/>
          <w:spacing w:val="-5"/>
          <w:sz w:val="17"/>
        </w:rPr>
        <w:t> </w:t>
      </w:r>
      <w:r>
        <w:rPr>
          <w:color w:val="232E2C"/>
          <w:spacing w:val="-2"/>
          <w:sz w:val="17"/>
        </w:rPr>
        <w:t>violation of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law; (b) obstruct a governmental investigation; and/or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(c) lead to</w:t>
      </w:r>
      <w:r>
        <w:rPr>
          <w:color w:val="232E2C"/>
          <w:spacing w:val="40"/>
          <w:sz w:val="17"/>
        </w:rPr>
        <w:t> </w:t>
      </w:r>
      <w:r>
        <w:rPr>
          <w:color w:val="232E2C"/>
          <w:sz w:val="17"/>
        </w:rPr>
        <w:t>death or</w:t>
      </w:r>
      <w:r>
        <w:rPr>
          <w:color w:val="232E2C"/>
          <w:spacing w:val="-3"/>
          <w:sz w:val="17"/>
        </w:rPr>
        <w:t> </w:t>
      </w:r>
      <w:r>
        <w:rPr>
          <w:color w:val="232E2C"/>
          <w:sz w:val="17"/>
        </w:rPr>
        <w:t>serious physical harm to an individual.</w:t>
      </w:r>
    </w:p>
    <w:p>
      <w:pPr>
        <w:pStyle w:val="ListParagraph"/>
        <w:numPr>
          <w:ilvl w:val="0"/>
          <w:numId w:val="5"/>
        </w:numPr>
        <w:tabs>
          <w:tab w:pos="627" w:val="left" w:leader="none"/>
          <w:tab w:pos="629" w:val="left" w:leader="none"/>
        </w:tabs>
        <w:spacing w:line="220" w:lineRule="atLeast" w:before="26" w:after="0"/>
        <w:ind w:left="629" w:right="272" w:hanging="270"/>
        <w:jc w:val="left"/>
        <w:rPr>
          <w:sz w:val="17"/>
        </w:rPr>
      </w:pPr>
      <w:r>
        <w:rPr>
          <w:color w:val="232E2C"/>
          <w:sz w:val="17"/>
        </w:rPr>
        <w:t>Notwithstanding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any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provision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to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the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contrary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in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this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Service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Order,</w:t>
      </w:r>
      <w:r>
        <w:rPr>
          <w:color w:val="232E2C"/>
          <w:spacing w:val="-13"/>
          <w:sz w:val="17"/>
        </w:rPr>
        <w:t> </w:t>
      </w:r>
      <w:r>
        <w:rPr>
          <w:color w:val="232E2C"/>
          <w:sz w:val="17"/>
        </w:rPr>
        <w:t>Arrow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may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also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disclose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Confidential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Information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or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non-confidential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documents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which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it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deems</w:t>
      </w:r>
      <w:r>
        <w:rPr>
          <w:color w:val="232E2C"/>
          <w:spacing w:val="-8"/>
          <w:sz w:val="17"/>
        </w:rPr>
        <w:t> </w:t>
      </w:r>
      <w:r>
        <w:rPr>
          <w:color w:val="232E2C"/>
          <w:sz w:val="17"/>
        </w:rPr>
        <w:t>advisable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upon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advice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of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counsel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to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disclose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such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information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pursuant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to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any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local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state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federal law or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court order,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any other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applicable public disclosure requirement.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In connection with any such disclosure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Arrow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agrees to provide the Customer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seven (7) days written notice of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impending release,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provided that all liabilities or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expenses incurred</w:t>
      </w:r>
      <w:r>
        <w:rPr>
          <w:color w:val="232E2C"/>
          <w:spacing w:val="40"/>
          <w:sz w:val="17"/>
        </w:rPr>
        <w:t> </w:t>
      </w:r>
      <w:r>
        <w:rPr>
          <w:color w:val="232E2C"/>
          <w:spacing w:val="-2"/>
          <w:sz w:val="17"/>
        </w:rPr>
        <w:t>in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connection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with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non-disclosure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any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applicable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litigation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shall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be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borne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by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Customer,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including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any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damages,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penalties,</w:t>
      </w:r>
      <w:r>
        <w:rPr>
          <w:color w:val="232E2C"/>
          <w:spacing w:val="40"/>
          <w:sz w:val="17"/>
        </w:rPr>
        <w:t> </w:t>
      </w:r>
      <w:r>
        <w:rPr>
          <w:color w:val="232E2C"/>
          <w:sz w:val="17"/>
        </w:rPr>
        <w:t>attorneys’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fees,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or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costs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awarded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by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reason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of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having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opposed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disclosure,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and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further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provided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that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Arrow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shall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not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be</w:t>
      </w:r>
      <w:r>
        <w:rPr>
          <w:color w:val="232E2C"/>
          <w:spacing w:val="-10"/>
          <w:sz w:val="17"/>
        </w:rPr>
        <w:t> </w:t>
      </w:r>
      <w:r>
        <w:rPr>
          <w:color w:val="232E2C"/>
          <w:sz w:val="17"/>
        </w:rPr>
        <w:t>liable</w:t>
      </w:r>
      <w:r>
        <w:rPr>
          <w:color w:val="232E2C"/>
          <w:spacing w:val="-9"/>
          <w:sz w:val="17"/>
        </w:rPr>
        <w:t> </w:t>
      </w:r>
      <w:r>
        <w:rPr>
          <w:color w:val="232E2C"/>
          <w:sz w:val="17"/>
        </w:rPr>
        <w:t>for</w:t>
      </w:r>
    </w:p>
    <w:p>
      <w:pPr>
        <w:spacing w:line="328" w:lineRule="auto" w:before="59"/>
        <w:ind w:left="629" w:right="390" w:firstLine="0"/>
        <w:jc w:val="left"/>
        <w:rPr>
          <w:sz w:val="17"/>
        </w:rPr>
      </w:pPr>
      <w:r>
        <w:rPr>
          <w:color w:val="232E2C"/>
          <w:spacing w:val="-2"/>
          <w:sz w:val="17"/>
        </w:rPr>
        <w:t>any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release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which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is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either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compelled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by</w:t>
      </w:r>
      <w:r>
        <w:rPr>
          <w:color w:val="232E2C"/>
          <w:spacing w:val="-7"/>
          <w:sz w:val="17"/>
        </w:rPr>
        <w:t> </w:t>
      </w:r>
      <w:r>
        <w:rPr>
          <w:color w:val="232E2C"/>
          <w:spacing w:val="-2"/>
          <w:sz w:val="17"/>
        </w:rPr>
        <w:t>process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of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law,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or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where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notice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was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provided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and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Customer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took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no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action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to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oppose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the</w:t>
      </w:r>
      <w:r>
        <w:rPr>
          <w:color w:val="232E2C"/>
          <w:spacing w:val="40"/>
          <w:sz w:val="17"/>
        </w:rPr>
        <w:t> </w:t>
      </w:r>
      <w:r>
        <w:rPr>
          <w:color w:val="232E2C"/>
          <w:sz w:val="17"/>
        </w:rPr>
        <w:t>release of information or documents.</w:t>
      </w:r>
    </w:p>
    <w:p>
      <w:pPr>
        <w:pStyle w:val="ListParagraph"/>
        <w:numPr>
          <w:ilvl w:val="0"/>
          <w:numId w:val="5"/>
        </w:numPr>
        <w:tabs>
          <w:tab w:pos="629" w:val="left" w:leader="none"/>
        </w:tabs>
        <w:spacing w:line="240" w:lineRule="auto" w:before="89" w:after="0"/>
        <w:ind w:left="629" w:right="0" w:hanging="269"/>
        <w:jc w:val="left"/>
        <w:rPr>
          <w:sz w:val="17"/>
        </w:rPr>
      </w:pPr>
      <w:r>
        <w:rPr>
          <w:color w:val="232E2C"/>
          <w:spacing w:val="-2"/>
          <w:sz w:val="17"/>
        </w:rPr>
        <w:t>This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provision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will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survive</w:t>
      </w:r>
      <w:r>
        <w:rPr>
          <w:color w:val="232E2C"/>
          <w:spacing w:val="-3"/>
          <w:sz w:val="17"/>
        </w:rPr>
        <w:t> </w:t>
      </w:r>
      <w:r>
        <w:rPr>
          <w:color w:val="232E2C"/>
          <w:spacing w:val="-2"/>
          <w:sz w:val="17"/>
        </w:rPr>
        <w:t>termination</w:t>
      </w:r>
      <w:r>
        <w:rPr>
          <w:color w:val="232E2C"/>
          <w:spacing w:val="-4"/>
          <w:sz w:val="17"/>
        </w:rPr>
        <w:t> </w:t>
      </w:r>
      <w:r>
        <w:rPr>
          <w:color w:val="232E2C"/>
          <w:spacing w:val="-2"/>
          <w:sz w:val="17"/>
        </w:rPr>
        <w:t>of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this</w:t>
      </w:r>
      <w:r>
        <w:rPr>
          <w:color w:val="232E2C"/>
          <w:spacing w:val="-8"/>
          <w:sz w:val="17"/>
        </w:rPr>
        <w:t> </w:t>
      </w:r>
      <w:r>
        <w:rPr>
          <w:color w:val="232E2C"/>
          <w:spacing w:val="-2"/>
          <w:sz w:val="17"/>
        </w:rPr>
        <w:t>Agreement.</w:t>
      </w:r>
    </w:p>
    <w:p>
      <w:pPr>
        <w:pStyle w:val="BodyText"/>
        <w:spacing w:before="115"/>
        <w:rPr>
          <w:sz w:val="17"/>
        </w:rPr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5"/>
          <w:u w:val="single" w:color="49D79D"/>
        </w:rPr>
        <w:t> </w:t>
      </w:r>
      <w:r>
        <w:rPr>
          <w:color w:val="0B1714"/>
          <w:u w:val="single" w:color="49D79D"/>
        </w:rPr>
        <w:t>Third-Party</w:t>
      </w:r>
      <w:r>
        <w:rPr>
          <w:color w:val="0B1714"/>
          <w:spacing w:val="-13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Suppliers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208"/>
      </w:pPr>
      <w:r>
        <w:rPr>
          <w:color w:val="232E2C"/>
        </w:rPr>
        <w:t>Arrow</w:t>
      </w:r>
      <w:r>
        <w:rPr>
          <w:color w:val="232E2C"/>
          <w:spacing w:val="-5"/>
        </w:rPr>
        <w:t> </w:t>
      </w:r>
      <w:r>
        <w:rPr>
          <w:color w:val="232E2C"/>
        </w:rPr>
        <w:t>may</w:t>
      </w:r>
      <w:r>
        <w:rPr>
          <w:color w:val="232E2C"/>
          <w:spacing w:val="-7"/>
        </w:rPr>
        <w:t> </w:t>
      </w:r>
      <w:r>
        <w:rPr>
          <w:color w:val="232E2C"/>
        </w:rPr>
        <w:t>engage</w:t>
      </w:r>
      <w:r>
        <w:rPr>
          <w:color w:val="232E2C"/>
          <w:spacing w:val="-9"/>
        </w:rPr>
        <w:t> </w:t>
      </w:r>
      <w:r>
        <w:rPr>
          <w:color w:val="232E2C"/>
        </w:rPr>
        <w:t>Third</w:t>
      </w:r>
      <w:r>
        <w:rPr>
          <w:color w:val="232E2C"/>
          <w:spacing w:val="-3"/>
        </w:rPr>
        <w:t> </w:t>
      </w:r>
      <w:r>
        <w:rPr>
          <w:color w:val="232E2C"/>
        </w:rPr>
        <w:t>Party</w:t>
      </w:r>
      <w:r>
        <w:rPr>
          <w:color w:val="232E2C"/>
          <w:spacing w:val="-7"/>
        </w:rPr>
        <w:t> </w:t>
      </w:r>
      <w:r>
        <w:rPr>
          <w:color w:val="232E2C"/>
        </w:rPr>
        <w:t>Supplier</w:t>
      </w:r>
      <w:r>
        <w:rPr>
          <w:color w:val="232E2C"/>
          <w:spacing w:val="-7"/>
        </w:rPr>
        <w:t> </w:t>
      </w:r>
      <w:r>
        <w:rPr>
          <w:color w:val="232E2C"/>
        </w:rPr>
        <w:t>to</w:t>
      </w:r>
      <w:r>
        <w:rPr>
          <w:color w:val="232E2C"/>
          <w:spacing w:val="-3"/>
        </w:rPr>
        <w:t> </w:t>
      </w:r>
      <w:r>
        <w:rPr>
          <w:color w:val="232E2C"/>
        </w:rPr>
        <w:t>provide</w:t>
      </w:r>
      <w:r>
        <w:rPr>
          <w:color w:val="232E2C"/>
          <w:spacing w:val="-3"/>
        </w:rPr>
        <w:t> </w:t>
      </w:r>
      <w:r>
        <w:rPr>
          <w:color w:val="232E2C"/>
        </w:rPr>
        <w:t>parts</w:t>
      </w:r>
      <w:r>
        <w:rPr>
          <w:color w:val="232E2C"/>
          <w:spacing w:val="-3"/>
        </w:rPr>
        <w:t> </w:t>
      </w:r>
      <w:r>
        <w:rPr>
          <w:color w:val="232E2C"/>
        </w:rPr>
        <w:t>of</w:t>
      </w:r>
      <w:r>
        <w:rPr>
          <w:color w:val="232E2C"/>
          <w:spacing w:val="-7"/>
        </w:rPr>
        <w:t> </w:t>
      </w:r>
      <w:r>
        <w:rPr>
          <w:color w:val="232E2C"/>
        </w:rPr>
        <w:t>the</w:t>
      </w:r>
      <w:r>
        <w:rPr>
          <w:color w:val="232E2C"/>
          <w:spacing w:val="-3"/>
        </w:rPr>
        <w:t> </w:t>
      </w:r>
      <w:r>
        <w:rPr>
          <w:color w:val="232E2C"/>
        </w:rPr>
        <w:t>Services.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3"/>
        </w:rPr>
        <w:t> </w:t>
      </w:r>
      <w:r>
        <w:rPr>
          <w:color w:val="232E2C"/>
        </w:rPr>
        <w:t>will</w:t>
      </w:r>
      <w:r>
        <w:rPr>
          <w:color w:val="232E2C"/>
          <w:spacing w:val="-3"/>
        </w:rPr>
        <w:t> </w:t>
      </w:r>
      <w:r>
        <w:rPr>
          <w:color w:val="232E2C"/>
        </w:rPr>
        <w:t>ensure</w:t>
      </w:r>
      <w:r>
        <w:rPr>
          <w:color w:val="232E2C"/>
          <w:spacing w:val="-3"/>
        </w:rPr>
        <w:t> </w:t>
      </w:r>
      <w:r>
        <w:rPr>
          <w:color w:val="232E2C"/>
        </w:rPr>
        <w:t>that</w:t>
      </w:r>
      <w:r>
        <w:rPr>
          <w:color w:val="232E2C"/>
          <w:spacing w:val="-3"/>
        </w:rPr>
        <w:t> </w:t>
      </w:r>
      <w:r>
        <w:rPr>
          <w:color w:val="232E2C"/>
        </w:rPr>
        <w:t>its</w:t>
      </w:r>
      <w:r>
        <w:rPr>
          <w:color w:val="232E2C"/>
          <w:spacing w:val="-8"/>
        </w:rPr>
        <w:t> </w:t>
      </w:r>
      <w:r>
        <w:rPr>
          <w:color w:val="232E2C"/>
        </w:rPr>
        <w:t>Third-Party</w:t>
      </w:r>
      <w:r>
        <w:rPr>
          <w:color w:val="232E2C"/>
          <w:spacing w:val="-7"/>
        </w:rPr>
        <w:t> </w:t>
      </w:r>
      <w:r>
        <w:rPr>
          <w:color w:val="232E2C"/>
        </w:rPr>
        <w:t>Suppliers</w:t>
      </w:r>
      <w:r>
        <w:rPr>
          <w:color w:val="232E2C"/>
          <w:spacing w:val="-3"/>
        </w:rPr>
        <w:t> </w:t>
      </w:r>
      <w:r>
        <w:rPr>
          <w:color w:val="232E2C"/>
        </w:rPr>
        <w:t>will</w:t>
      </w:r>
      <w:r>
        <w:rPr>
          <w:color w:val="232E2C"/>
          <w:spacing w:val="-3"/>
        </w:rPr>
        <w:t> </w:t>
      </w:r>
      <w:r>
        <w:rPr>
          <w:color w:val="232E2C"/>
        </w:rPr>
        <w:t>only</w:t>
      </w:r>
      <w:r>
        <w:rPr>
          <w:color w:val="232E2C"/>
          <w:spacing w:val="-7"/>
        </w:rPr>
        <w:t> </w:t>
      </w:r>
      <w:r>
        <w:rPr>
          <w:color w:val="232E2C"/>
        </w:rPr>
        <w:t>access</w:t>
      </w:r>
      <w:r>
        <w:rPr>
          <w:color w:val="232E2C"/>
          <w:spacing w:val="-3"/>
        </w:rPr>
        <w:t> </w:t>
      </w:r>
      <w:r>
        <w:rPr>
          <w:color w:val="232E2C"/>
        </w:rPr>
        <w:t>and</w:t>
      </w:r>
      <w:r>
        <w:rPr>
          <w:color w:val="232E2C"/>
          <w:spacing w:val="-3"/>
        </w:rPr>
        <w:t> </w:t>
      </w:r>
      <w:r>
        <w:rPr>
          <w:color w:val="232E2C"/>
        </w:rPr>
        <w:t>use</w:t>
      </w:r>
      <w:r>
        <w:rPr>
          <w:color w:val="232E2C"/>
          <w:spacing w:val="40"/>
        </w:rPr>
        <w:t> </w:t>
      </w:r>
      <w:r>
        <w:rPr>
          <w:color w:val="232E2C"/>
        </w:rPr>
        <w:t>Customer</w:t>
      </w:r>
      <w:r>
        <w:rPr>
          <w:color w:val="232E2C"/>
          <w:spacing w:val="-2"/>
        </w:rPr>
        <w:t> </w:t>
      </w:r>
      <w:r>
        <w:rPr>
          <w:color w:val="232E2C"/>
        </w:rPr>
        <w:t>Data in accordance with the terms of</w:t>
      </w:r>
      <w:r>
        <w:rPr>
          <w:color w:val="232E2C"/>
          <w:spacing w:val="-2"/>
        </w:rPr>
        <w:t> </w:t>
      </w:r>
      <w:r>
        <w:rPr>
          <w:color w:val="232E2C"/>
        </w:rPr>
        <w:t>the applicable Service Order.</w:t>
      </w:r>
      <w:r>
        <w:rPr>
          <w:color w:val="232E2C"/>
          <w:spacing w:val="-3"/>
        </w:rPr>
        <w:t> </w:t>
      </w:r>
      <w:r>
        <w:rPr>
          <w:color w:val="232E2C"/>
        </w:rPr>
        <w:t>Customer</w:t>
      </w:r>
      <w:r>
        <w:rPr>
          <w:color w:val="232E2C"/>
          <w:spacing w:val="-2"/>
        </w:rPr>
        <w:t> </w:t>
      </w:r>
      <w:r>
        <w:rPr>
          <w:color w:val="232E2C"/>
        </w:rPr>
        <w:t>consents to</w:t>
      </w:r>
      <w:r>
        <w:rPr>
          <w:color w:val="232E2C"/>
          <w:spacing w:val="-3"/>
        </w:rPr>
        <w:t> </w:t>
      </w:r>
      <w:r>
        <w:rPr>
          <w:color w:val="232E2C"/>
        </w:rPr>
        <w:t>Arrow subcontracting the processing of</w:t>
      </w:r>
      <w:r>
        <w:rPr>
          <w:color w:val="232E2C"/>
          <w:spacing w:val="40"/>
        </w:rPr>
        <w:t> </w:t>
      </w:r>
      <w:r>
        <w:rPr>
          <w:color w:val="232E2C"/>
        </w:rPr>
        <w:t>Customer</w:t>
      </w:r>
      <w:r>
        <w:rPr>
          <w:color w:val="232E2C"/>
          <w:spacing w:val="-9"/>
        </w:rPr>
        <w:t> </w:t>
      </w:r>
      <w:r>
        <w:rPr>
          <w:color w:val="232E2C"/>
        </w:rPr>
        <w:t>Data</w:t>
      </w:r>
      <w:r>
        <w:rPr>
          <w:color w:val="232E2C"/>
          <w:spacing w:val="-9"/>
        </w:rPr>
        <w:t> </w:t>
      </w:r>
      <w:r>
        <w:rPr>
          <w:color w:val="232E2C"/>
        </w:rPr>
        <w:t>to</w:t>
      </w:r>
      <w:r>
        <w:rPr>
          <w:color w:val="232E2C"/>
          <w:spacing w:val="-9"/>
        </w:rPr>
        <w:t> </w:t>
      </w:r>
      <w:r>
        <w:rPr>
          <w:color w:val="232E2C"/>
        </w:rPr>
        <w:t>Third</w:t>
      </w:r>
      <w:r>
        <w:rPr>
          <w:color w:val="232E2C"/>
          <w:spacing w:val="-5"/>
        </w:rPr>
        <w:t> </w:t>
      </w:r>
      <w:r>
        <w:rPr>
          <w:color w:val="232E2C"/>
        </w:rPr>
        <w:t>Party</w:t>
      </w:r>
      <w:r>
        <w:rPr>
          <w:color w:val="232E2C"/>
          <w:spacing w:val="-8"/>
        </w:rPr>
        <w:t> </w:t>
      </w:r>
      <w:r>
        <w:rPr>
          <w:color w:val="232E2C"/>
        </w:rPr>
        <w:t>Suppliers.</w:t>
      </w:r>
      <w:r>
        <w:rPr>
          <w:color w:val="232E2C"/>
          <w:spacing w:val="-9"/>
        </w:rPr>
        <w:t> </w:t>
      </w:r>
      <w:r>
        <w:rPr>
          <w:color w:val="232E2C"/>
        </w:rPr>
        <w:t>At</w:t>
      </w:r>
      <w:r>
        <w:rPr>
          <w:color w:val="232E2C"/>
          <w:spacing w:val="-5"/>
        </w:rPr>
        <w:t> </w:t>
      </w:r>
      <w:r>
        <w:rPr>
          <w:color w:val="232E2C"/>
        </w:rPr>
        <w:t>the</w:t>
      </w:r>
      <w:r>
        <w:rPr>
          <w:color w:val="232E2C"/>
          <w:spacing w:val="-5"/>
        </w:rPr>
        <w:t> </w:t>
      </w:r>
      <w:r>
        <w:rPr>
          <w:color w:val="232E2C"/>
        </w:rPr>
        <w:t>written</w:t>
      </w:r>
      <w:r>
        <w:rPr>
          <w:color w:val="232E2C"/>
          <w:spacing w:val="-5"/>
        </w:rPr>
        <w:t> </w:t>
      </w:r>
      <w:r>
        <w:rPr>
          <w:color w:val="232E2C"/>
        </w:rPr>
        <w:t>request</w:t>
      </w:r>
      <w:r>
        <w:rPr>
          <w:color w:val="232E2C"/>
          <w:spacing w:val="-5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the</w:t>
      </w:r>
      <w:r>
        <w:rPr>
          <w:color w:val="232E2C"/>
          <w:spacing w:val="-5"/>
        </w:rPr>
        <w:t> </w:t>
      </w:r>
      <w:r>
        <w:rPr>
          <w:color w:val="232E2C"/>
        </w:rPr>
        <w:t>Customer,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5"/>
        </w:rPr>
        <w:t> </w:t>
      </w:r>
      <w:r>
        <w:rPr>
          <w:color w:val="232E2C"/>
        </w:rPr>
        <w:t>will</w:t>
      </w:r>
      <w:r>
        <w:rPr>
          <w:color w:val="232E2C"/>
          <w:spacing w:val="-5"/>
        </w:rPr>
        <w:t> </w:t>
      </w:r>
      <w:r>
        <w:rPr>
          <w:color w:val="232E2C"/>
        </w:rPr>
        <w:t>provide</w:t>
      </w:r>
      <w:r>
        <w:rPr>
          <w:color w:val="232E2C"/>
          <w:spacing w:val="-5"/>
        </w:rPr>
        <w:t> </w:t>
      </w:r>
      <w:r>
        <w:rPr>
          <w:color w:val="232E2C"/>
        </w:rPr>
        <w:t>additional</w:t>
      </w:r>
      <w:r>
        <w:rPr>
          <w:color w:val="232E2C"/>
          <w:spacing w:val="-5"/>
        </w:rPr>
        <w:t> </w:t>
      </w:r>
      <w:r>
        <w:rPr>
          <w:color w:val="232E2C"/>
        </w:rPr>
        <w:t>information</w:t>
      </w:r>
      <w:r>
        <w:rPr>
          <w:color w:val="232E2C"/>
          <w:spacing w:val="-5"/>
        </w:rPr>
        <w:t> </w:t>
      </w:r>
      <w:r>
        <w:rPr>
          <w:color w:val="232E2C"/>
        </w:rPr>
        <w:t>regarding</w:t>
      </w:r>
      <w:r>
        <w:rPr>
          <w:color w:val="232E2C"/>
          <w:spacing w:val="-9"/>
        </w:rPr>
        <w:t> </w:t>
      </w:r>
      <w:r>
        <w:rPr>
          <w:color w:val="232E2C"/>
        </w:rPr>
        <w:t>Third</w:t>
      </w:r>
      <w:r>
        <w:rPr>
          <w:color w:val="232E2C"/>
          <w:spacing w:val="-5"/>
        </w:rPr>
        <w:t> </w:t>
      </w:r>
      <w:r>
        <w:rPr>
          <w:color w:val="232E2C"/>
        </w:rPr>
        <w:t>Party</w:t>
      </w:r>
      <w:r>
        <w:rPr>
          <w:color w:val="232E2C"/>
          <w:spacing w:val="40"/>
        </w:rPr>
        <w:t> </w:t>
      </w:r>
      <w:r>
        <w:rPr>
          <w:color w:val="232E2C"/>
        </w:rPr>
        <w:t>Suppliers and their locations.</w:t>
      </w:r>
    </w:p>
    <w:p>
      <w:pPr>
        <w:pStyle w:val="BodyText"/>
        <w:spacing w:after="0" w:line="348" w:lineRule="auto"/>
        <w:sectPr>
          <w:pgSz w:w="12240" w:h="15840"/>
          <w:pgMar w:header="769" w:footer="0" w:top="1600" w:bottom="280" w:left="720" w:right="720"/>
        </w:sectPr>
      </w:pPr>
    </w:p>
    <w:p>
      <w:pPr>
        <w:pStyle w:val="Heading1"/>
        <w:numPr>
          <w:ilvl w:val="0"/>
          <w:numId w:val="1"/>
        </w:numPr>
        <w:spacing w:line="240" w:lineRule="auto" w:before="178" w:after="0"/>
        <w:ind w:left="200" w:right="0" w:hanging="200"/>
        <w:jc w:val="left"/>
        <w:rPr>
          <w:u w:val="none"/>
        </w:rPr>
      </w:pPr>
      <w:r>
        <w:rPr>
          <w:color w:val="0B1714"/>
          <w:spacing w:val="-9"/>
          <w:u w:val="single" w:color="49D79D"/>
        </w:rPr>
        <w:t> </w:t>
      </w:r>
      <w:r>
        <w:rPr>
          <w:color w:val="0B1714"/>
          <w:u w:val="single" w:color="49D79D"/>
        </w:rPr>
        <w:t>Infringement</w:t>
      </w:r>
      <w:r>
        <w:rPr>
          <w:color w:val="0B1714"/>
          <w:spacing w:val="-2"/>
          <w:u w:val="single" w:color="49D79D"/>
        </w:rPr>
        <w:t> Remedies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390"/>
      </w:pPr>
      <w:r>
        <w:rPr>
          <w:color w:val="232E2C"/>
        </w:rPr>
        <w:t>If</w:t>
      </w:r>
      <w:r>
        <w:rPr>
          <w:color w:val="232E2C"/>
          <w:spacing w:val="-8"/>
        </w:rPr>
        <w:t> </w:t>
      </w:r>
      <w:r>
        <w:rPr>
          <w:color w:val="232E2C"/>
        </w:rPr>
        <w:t>Arrow reasonably</w:t>
      </w:r>
      <w:r>
        <w:rPr>
          <w:color w:val="232E2C"/>
          <w:spacing w:val="-3"/>
        </w:rPr>
        <w:t> </w:t>
      </w:r>
      <w:r>
        <w:rPr>
          <w:color w:val="232E2C"/>
        </w:rPr>
        <w:t>believes the Services might infringe a third party’s intellectual property</w:t>
      </w:r>
      <w:r>
        <w:rPr>
          <w:color w:val="232E2C"/>
          <w:spacing w:val="-3"/>
        </w:rPr>
        <w:t> </w:t>
      </w:r>
      <w:r>
        <w:rPr>
          <w:color w:val="232E2C"/>
        </w:rPr>
        <w:t>rights,</w:t>
      </w:r>
      <w:r>
        <w:rPr>
          <w:color w:val="232E2C"/>
          <w:spacing w:val="-4"/>
        </w:rPr>
        <w:t> </w:t>
      </w:r>
      <w:r>
        <w:rPr>
          <w:color w:val="232E2C"/>
        </w:rPr>
        <w:t>then</w:t>
      </w:r>
      <w:r>
        <w:rPr>
          <w:color w:val="232E2C"/>
          <w:spacing w:val="-4"/>
        </w:rPr>
        <w:t> </w:t>
      </w:r>
      <w:r>
        <w:rPr>
          <w:color w:val="232E2C"/>
        </w:rPr>
        <w:t>Arrow may,</w:t>
      </w:r>
      <w:r>
        <w:rPr>
          <w:color w:val="232E2C"/>
          <w:spacing w:val="-4"/>
        </w:rPr>
        <w:t> </w:t>
      </w:r>
      <w:r>
        <w:rPr>
          <w:color w:val="232E2C"/>
        </w:rPr>
        <w:t>at its sole option and</w:t>
      </w:r>
      <w:r>
        <w:rPr>
          <w:color w:val="232E2C"/>
          <w:spacing w:val="40"/>
        </w:rPr>
        <w:t> </w:t>
      </w:r>
      <w:r>
        <w:rPr>
          <w:color w:val="232E2C"/>
        </w:rPr>
        <w:t>expense: (a) procure the right for</w:t>
      </w:r>
      <w:r>
        <w:rPr>
          <w:color w:val="232E2C"/>
          <w:spacing w:val="-2"/>
        </w:rPr>
        <w:t> </w:t>
      </w:r>
      <w:r>
        <w:rPr>
          <w:color w:val="232E2C"/>
        </w:rPr>
        <w:t>Customer</w:t>
      </w:r>
      <w:r>
        <w:rPr>
          <w:color w:val="232E2C"/>
          <w:spacing w:val="-2"/>
        </w:rPr>
        <w:t> </w:t>
      </w:r>
      <w:r>
        <w:rPr>
          <w:color w:val="232E2C"/>
        </w:rPr>
        <w:t>to continue using the Services; (b) modify</w:t>
      </w:r>
      <w:r>
        <w:rPr>
          <w:color w:val="232E2C"/>
          <w:spacing w:val="-2"/>
        </w:rPr>
        <w:t> </w:t>
      </w:r>
      <w:r>
        <w:rPr>
          <w:color w:val="232E2C"/>
        </w:rPr>
        <w:t>the Services to make them non-infringing without</w:t>
      </w:r>
      <w:r>
        <w:rPr>
          <w:color w:val="232E2C"/>
          <w:spacing w:val="40"/>
        </w:rPr>
        <w:t> </w:t>
      </w:r>
      <w:r>
        <w:rPr>
          <w:color w:val="232E2C"/>
        </w:rPr>
        <w:t>materially</w:t>
      </w:r>
      <w:r>
        <w:rPr>
          <w:color w:val="232E2C"/>
          <w:spacing w:val="-9"/>
        </w:rPr>
        <w:t> </w:t>
      </w:r>
      <w:r>
        <w:rPr>
          <w:color w:val="232E2C"/>
        </w:rPr>
        <w:t>reducing</w:t>
      </w:r>
      <w:r>
        <w:rPr>
          <w:color w:val="232E2C"/>
          <w:spacing w:val="-6"/>
        </w:rPr>
        <w:t> </w:t>
      </w:r>
      <w:r>
        <w:rPr>
          <w:color w:val="232E2C"/>
        </w:rPr>
        <w:t>their</w:t>
      </w:r>
      <w:r>
        <w:rPr>
          <w:color w:val="232E2C"/>
          <w:spacing w:val="-8"/>
        </w:rPr>
        <w:t> </w:t>
      </w:r>
      <w:r>
        <w:rPr>
          <w:color w:val="232E2C"/>
        </w:rPr>
        <w:t>functionality;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8"/>
        </w:rPr>
        <w:t> </w:t>
      </w:r>
      <w:r>
        <w:rPr>
          <w:color w:val="232E2C"/>
        </w:rPr>
        <w:t>(c)</w:t>
      </w:r>
      <w:r>
        <w:rPr>
          <w:color w:val="232E2C"/>
          <w:spacing w:val="-4"/>
        </w:rPr>
        <w:t> </w:t>
      </w:r>
      <w:r>
        <w:rPr>
          <w:color w:val="232E2C"/>
        </w:rPr>
        <w:t>replace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Services</w:t>
      </w:r>
      <w:r>
        <w:rPr>
          <w:color w:val="232E2C"/>
          <w:spacing w:val="-4"/>
        </w:rPr>
        <w:t> </w:t>
      </w:r>
      <w:r>
        <w:rPr>
          <w:color w:val="232E2C"/>
        </w:rPr>
        <w:t>with</w:t>
      </w:r>
      <w:r>
        <w:rPr>
          <w:color w:val="232E2C"/>
          <w:spacing w:val="-4"/>
        </w:rPr>
        <w:t> </w:t>
      </w:r>
      <w:r>
        <w:rPr>
          <w:color w:val="232E2C"/>
        </w:rPr>
        <w:t>a</w:t>
      </w:r>
      <w:r>
        <w:rPr>
          <w:color w:val="232E2C"/>
          <w:spacing w:val="-4"/>
        </w:rPr>
        <w:t> </w:t>
      </w:r>
      <w:r>
        <w:rPr>
          <w:color w:val="232E2C"/>
        </w:rPr>
        <w:t>non-infringing,</w:t>
      </w:r>
      <w:r>
        <w:rPr>
          <w:color w:val="232E2C"/>
          <w:spacing w:val="-9"/>
        </w:rPr>
        <w:t> </w:t>
      </w:r>
      <w:r>
        <w:rPr>
          <w:color w:val="232E2C"/>
        </w:rPr>
        <w:t>functionally</w:t>
      </w:r>
      <w:r>
        <w:rPr>
          <w:color w:val="232E2C"/>
          <w:spacing w:val="-8"/>
        </w:rPr>
        <w:t> </w:t>
      </w:r>
      <w:r>
        <w:rPr>
          <w:color w:val="232E2C"/>
        </w:rPr>
        <w:t>equivalent</w:t>
      </w:r>
      <w:r>
        <w:rPr>
          <w:color w:val="232E2C"/>
          <w:spacing w:val="-4"/>
        </w:rPr>
        <w:t> </w:t>
      </w:r>
      <w:r>
        <w:rPr>
          <w:color w:val="232E2C"/>
        </w:rPr>
        <w:t>alternative.</w:t>
      </w:r>
      <w:r>
        <w:rPr>
          <w:color w:val="232E2C"/>
          <w:spacing w:val="-9"/>
        </w:rPr>
        <w:t> </w:t>
      </w:r>
      <w:r>
        <w:rPr>
          <w:color w:val="232E2C"/>
        </w:rPr>
        <w:t>If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4"/>
        </w:rPr>
        <w:t> </w:t>
      </w:r>
      <w:r>
        <w:rPr>
          <w:color w:val="232E2C"/>
        </w:rPr>
        <w:t>does</w:t>
      </w:r>
      <w:r>
        <w:rPr>
          <w:color w:val="232E2C"/>
          <w:spacing w:val="-4"/>
        </w:rPr>
        <w:t> </w:t>
      </w:r>
      <w:r>
        <w:rPr>
          <w:color w:val="232E2C"/>
        </w:rPr>
        <w:t>not</w:t>
      </w:r>
      <w:r>
        <w:rPr>
          <w:color w:val="232E2C"/>
          <w:spacing w:val="40"/>
        </w:rPr>
        <w:t> </w:t>
      </w:r>
      <w:r>
        <w:rPr>
          <w:color w:val="232E2C"/>
        </w:rPr>
        <w:t>believe these remedies are commercially</w:t>
      </w:r>
      <w:r>
        <w:rPr>
          <w:color w:val="232E2C"/>
          <w:spacing w:val="-3"/>
        </w:rPr>
        <w:t> </w:t>
      </w:r>
      <w:r>
        <w:rPr>
          <w:color w:val="232E2C"/>
        </w:rPr>
        <w:t>reasonable,</w:t>
      </w:r>
      <w:r>
        <w:rPr>
          <w:color w:val="232E2C"/>
          <w:spacing w:val="-4"/>
        </w:rPr>
        <w:t> </w:t>
      </w:r>
      <w:r>
        <w:rPr>
          <w:color w:val="232E2C"/>
        </w:rPr>
        <w:t>then</w:t>
      </w:r>
      <w:r>
        <w:rPr>
          <w:color w:val="232E2C"/>
          <w:spacing w:val="-4"/>
        </w:rPr>
        <w:t> </w:t>
      </w:r>
      <w:r>
        <w:rPr>
          <w:color w:val="232E2C"/>
        </w:rPr>
        <w:t>Arrow may</w:t>
      </w:r>
      <w:r>
        <w:rPr>
          <w:color w:val="232E2C"/>
          <w:spacing w:val="-3"/>
        </w:rPr>
        <w:t> </w:t>
      </w:r>
      <w:r>
        <w:rPr>
          <w:color w:val="232E2C"/>
        </w:rPr>
        <w:t>suspend or</w:t>
      </w:r>
      <w:r>
        <w:rPr>
          <w:color w:val="232E2C"/>
          <w:spacing w:val="-3"/>
        </w:rPr>
        <w:t> </w:t>
      </w:r>
      <w:r>
        <w:rPr>
          <w:color w:val="232E2C"/>
        </w:rPr>
        <w:t>terminate Customer’s use of</w:t>
      </w:r>
      <w:r>
        <w:rPr>
          <w:color w:val="232E2C"/>
          <w:spacing w:val="-3"/>
        </w:rPr>
        <w:t> </w:t>
      </w:r>
      <w:r>
        <w:rPr>
          <w:color w:val="232E2C"/>
        </w:rPr>
        <w:t>the impacted Services.</w:t>
      </w:r>
    </w:p>
    <w:p>
      <w:pPr>
        <w:pStyle w:val="BodyText"/>
        <w:spacing w:before="59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7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Publicity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271"/>
      </w:pPr>
      <w:r>
        <w:rPr>
          <w:color w:val="232E2C"/>
        </w:rPr>
        <w:t>Arrow</w:t>
      </w:r>
      <w:r>
        <w:rPr>
          <w:color w:val="232E2C"/>
          <w:spacing w:val="-1"/>
        </w:rPr>
        <w:t> </w:t>
      </w:r>
      <w:r>
        <w:rPr>
          <w:color w:val="232E2C"/>
        </w:rPr>
        <w:t>may</w:t>
      </w:r>
      <w:r>
        <w:rPr>
          <w:color w:val="232E2C"/>
          <w:spacing w:val="-5"/>
        </w:rPr>
        <w:t> </w:t>
      </w:r>
      <w:r>
        <w:rPr>
          <w:color w:val="232E2C"/>
        </w:rPr>
        <w:t>include</w:t>
      </w:r>
      <w:r>
        <w:rPr>
          <w:color w:val="232E2C"/>
          <w:spacing w:val="-1"/>
        </w:rPr>
        <w:t> </w:t>
      </w:r>
      <w:r>
        <w:rPr>
          <w:color w:val="232E2C"/>
        </w:rPr>
        <w:t>Customer’s</w:t>
      </w:r>
      <w:r>
        <w:rPr>
          <w:color w:val="232E2C"/>
          <w:spacing w:val="-1"/>
        </w:rPr>
        <w:t> </w:t>
      </w:r>
      <w:r>
        <w:rPr>
          <w:color w:val="232E2C"/>
        </w:rPr>
        <w:t>name</w:t>
      </w:r>
      <w:r>
        <w:rPr>
          <w:color w:val="232E2C"/>
          <w:spacing w:val="-1"/>
        </w:rPr>
        <w:t> </w:t>
      </w:r>
      <w:r>
        <w:rPr>
          <w:color w:val="232E2C"/>
        </w:rPr>
        <w:t>or</w:t>
      </w:r>
      <w:r>
        <w:rPr>
          <w:color w:val="232E2C"/>
          <w:spacing w:val="-5"/>
        </w:rPr>
        <w:t> </w:t>
      </w:r>
      <w:r>
        <w:rPr>
          <w:color w:val="232E2C"/>
        </w:rPr>
        <w:t>its</w:t>
      </w:r>
      <w:r>
        <w:rPr>
          <w:color w:val="232E2C"/>
          <w:spacing w:val="-1"/>
        </w:rPr>
        <w:t> </w:t>
      </w:r>
      <w:r>
        <w:rPr>
          <w:color w:val="232E2C"/>
        </w:rPr>
        <w:t>trademarks</w:t>
      </w:r>
      <w:r>
        <w:rPr>
          <w:color w:val="232E2C"/>
          <w:spacing w:val="-1"/>
        </w:rPr>
        <w:t> </w:t>
      </w:r>
      <w:r>
        <w:rPr>
          <w:color w:val="232E2C"/>
        </w:rPr>
        <w:t>in</w:t>
      </w:r>
      <w:r>
        <w:rPr>
          <w:color w:val="232E2C"/>
          <w:spacing w:val="-1"/>
        </w:rPr>
        <w:t> </w:t>
      </w:r>
      <w:r>
        <w:rPr>
          <w:color w:val="232E2C"/>
        </w:rPr>
        <w:t>a</w:t>
      </w:r>
      <w:r>
        <w:rPr>
          <w:color w:val="232E2C"/>
          <w:spacing w:val="-1"/>
        </w:rPr>
        <w:t> </w:t>
      </w:r>
      <w:r>
        <w:rPr>
          <w:color w:val="232E2C"/>
        </w:rPr>
        <w:t>list</w:t>
      </w:r>
      <w:r>
        <w:rPr>
          <w:color w:val="232E2C"/>
          <w:spacing w:val="-1"/>
        </w:rPr>
        <w:t> </w:t>
      </w:r>
      <w:r>
        <w:rPr>
          <w:color w:val="232E2C"/>
        </w:rPr>
        <w:t>of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1"/>
        </w:rPr>
        <w:t> </w:t>
      </w:r>
      <w:r>
        <w:rPr>
          <w:color w:val="232E2C"/>
        </w:rPr>
        <w:t>customers,</w:t>
      </w:r>
      <w:r>
        <w:rPr>
          <w:color w:val="232E2C"/>
          <w:spacing w:val="-6"/>
        </w:rPr>
        <w:t> </w:t>
      </w:r>
      <w:r>
        <w:rPr>
          <w:color w:val="232E2C"/>
        </w:rPr>
        <w:t>online</w:t>
      </w:r>
      <w:r>
        <w:rPr>
          <w:color w:val="232E2C"/>
          <w:spacing w:val="-1"/>
        </w:rPr>
        <w:t> </w:t>
      </w:r>
      <w:r>
        <w:rPr>
          <w:color w:val="232E2C"/>
        </w:rPr>
        <w:t>or</w:t>
      </w:r>
      <w:r>
        <w:rPr>
          <w:color w:val="232E2C"/>
          <w:spacing w:val="-5"/>
        </w:rPr>
        <w:t> </w:t>
      </w:r>
      <w:r>
        <w:rPr>
          <w:color w:val="232E2C"/>
        </w:rPr>
        <w:t>in</w:t>
      </w:r>
      <w:r>
        <w:rPr>
          <w:color w:val="232E2C"/>
          <w:spacing w:val="-1"/>
        </w:rPr>
        <w:t> </w:t>
      </w:r>
      <w:r>
        <w:rPr>
          <w:color w:val="232E2C"/>
        </w:rPr>
        <w:t>promotional</w:t>
      </w:r>
      <w:r>
        <w:rPr>
          <w:color w:val="232E2C"/>
          <w:spacing w:val="-1"/>
        </w:rPr>
        <w:t> </w:t>
      </w:r>
      <w:r>
        <w:rPr>
          <w:color w:val="232E2C"/>
        </w:rPr>
        <w:t>materials.</w:t>
      </w:r>
      <w:r>
        <w:rPr>
          <w:color w:val="232E2C"/>
          <w:spacing w:val="-9"/>
        </w:rPr>
        <w:t> </w:t>
      </w:r>
      <w:r>
        <w:rPr>
          <w:color w:val="232E2C"/>
        </w:rPr>
        <w:t>Arrow</w:t>
      </w:r>
      <w:r>
        <w:rPr>
          <w:color w:val="232E2C"/>
          <w:spacing w:val="-1"/>
        </w:rPr>
        <w:t> </w:t>
      </w:r>
      <w:r>
        <w:rPr>
          <w:color w:val="232E2C"/>
        </w:rPr>
        <w:t>may</w:t>
      </w:r>
      <w:r>
        <w:rPr>
          <w:color w:val="232E2C"/>
          <w:spacing w:val="-5"/>
        </w:rPr>
        <w:t> </w:t>
      </w:r>
      <w:r>
        <w:rPr>
          <w:color w:val="232E2C"/>
        </w:rPr>
        <w:t>also</w:t>
      </w:r>
      <w:r>
        <w:rPr>
          <w:color w:val="232E2C"/>
          <w:spacing w:val="-4"/>
        </w:rPr>
        <w:t> </w:t>
      </w:r>
      <w:r>
        <w:rPr>
          <w:color w:val="232E2C"/>
        </w:rPr>
        <w:t>verbally</w:t>
      </w:r>
      <w:r>
        <w:rPr>
          <w:color w:val="232E2C"/>
          <w:spacing w:val="40"/>
        </w:rPr>
        <w:t> </w:t>
      </w:r>
      <w:r>
        <w:rPr>
          <w:color w:val="232E2C"/>
        </w:rPr>
        <w:t>reference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as</w:t>
      </w:r>
      <w:r>
        <w:rPr>
          <w:color w:val="232E2C"/>
          <w:spacing w:val="-4"/>
        </w:rPr>
        <w:t> </w:t>
      </w:r>
      <w:r>
        <w:rPr>
          <w:color w:val="232E2C"/>
        </w:rPr>
        <w:t>a</w:t>
      </w:r>
      <w:r>
        <w:rPr>
          <w:color w:val="232E2C"/>
          <w:spacing w:val="-4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Services.</w:t>
      </w:r>
      <w:r>
        <w:rPr>
          <w:color w:val="232E2C"/>
          <w:spacing w:val="-8"/>
        </w:rPr>
        <w:t> </w:t>
      </w:r>
      <w:r>
        <w:rPr>
          <w:color w:val="232E2C"/>
        </w:rPr>
        <w:t>Customer</w:t>
      </w:r>
      <w:r>
        <w:rPr>
          <w:color w:val="232E2C"/>
          <w:spacing w:val="-8"/>
        </w:rPr>
        <w:t> </w:t>
      </w:r>
      <w:r>
        <w:rPr>
          <w:color w:val="232E2C"/>
        </w:rPr>
        <w:t>may</w:t>
      </w:r>
      <w:r>
        <w:rPr>
          <w:color w:val="232E2C"/>
          <w:spacing w:val="-8"/>
        </w:rPr>
        <w:t> </w:t>
      </w:r>
      <w:r>
        <w:rPr>
          <w:color w:val="232E2C"/>
        </w:rPr>
        <w:t>revoke</w:t>
      </w:r>
      <w:r>
        <w:rPr>
          <w:color w:val="232E2C"/>
          <w:spacing w:val="-4"/>
        </w:rPr>
        <w:t> </w:t>
      </w:r>
      <w:r>
        <w:rPr>
          <w:color w:val="232E2C"/>
        </w:rPr>
        <w:t>this</w:t>
      </w:r>
      <w:r>
        <w:rPr>
          <w:color w:val="232E2C"/>
          <w:spacing w:val="-4"/>
        </w:rPr>
        <w:t> </w:t>
      </w:r>
      <w:r>
        <w:rPr>
          <w:color w:val="232E2C"/>
        </w:rPr>
        <w:t>right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use</w:t>
      </w:r>
      <w:r>
        <w:rPr>
          <w:color w:val="232E2C"/>
          <w:spacing w:val="-4"/>
        </w:rPr>
        <w:t> </w:t>
      </w:r>
      <w:r>
        <w:rPr>
          <w:color w:val="232E2C"/>
        </w:rPr>
        <w:t>its</w:t>
      </w:r>
      <w:r>
        <w:rPr>
          <w:color w:val="232E2C"/>
          <w:spacing w:val="-4"/>
        </w:rPr>
        <w:t> </w:t>
      </w:r>
      <w:r>
        <w:rPr>
          <w:color w:val="232E2C"/>
        </w:rPr>
        <w:t>trademarks</w:t>
      </w:r>
      <w:r>
        <w:rPr>
          <w:color w:val="232E2C"/>
          <w:spacing w:val="-4"/>
        </w:rPr>
        <w:t> </w:t>
      </w:r>
      <w:r>
        <w:rPr>
          <w:color w:val="232E2C"/>
        </w:rPr>
        <w:t>under</w:t>
      </w:r>
      <w:r>
        <w:rPr>
          <w:color w:val="232E2C"/>
          <w:spacing w:val="-8"/>
        </w:rPr>
        <w:t> </w:t>
      </w:r>
      <w:r>
        <w:rPr>
          <w:color w:val="232E2C"/>
        </w:rPr>
        <w:t>this</w:t>
      </w:r>
      <w:r>
        <w:rPr>
          <w:color w:val="232E2C"/>
          <w:spacing w:val="-4"/>
        </w:rPr>
        <w:t> </w:t>
      </w:r>
      <w:r>
        <w:rPr>
          <w:color w:val="232E2C"/>
        </w:rPr>
        <w:t>Section</w:t>
      </w:r>
      <w:r>
        <w:rPr>
          <w:color w:val="232E2C"/>
          <w:spacing w:val="-4"/>
        </w:rPr>
        <w:t> </w:t>
      </w:r>
      <w:r>
        <w:rPr>
          <w:color w:val="232E2C"/>
        </w:rPr>
        <w:t>with</w:t>
      </w:r>
      <w:r>
        <w:rPr>
          <w:color w:val="232E2C"/>
          <w:spacing w:val="-4"/>
        </w:rPr>
        <w:t> </w:t>
      </w:r>
      <w:r>
        <w:rPr>
          <w:color w:val="232E2C"/>
        </w:rPr>
        <w:t>written</w:t>
      </w:r>
      <w:r>
        <w:rPr>
          <w:color w:val="232E2C"/>
          <w:spacing w:val="-4"/>
        </w:rPr>
        <w:t> </w:t>
      </w:r>
      <w:r>
        <w:rPr>
          <w:color w:val="232E2C"/>
        </w:rPr>
        <w:t>notice</w:t>
      </w:r>
      <w:r>
        <w:rPr>
          <w:color w:val="232E2C"/>
          <w:spacing w:val="40"/>
        </w:rPr>
        <w:t> </w:t>
      </w:r>
      <w:r>
        <w:rPr>
          <w:color w:val="232E2C"/>
        </w:rPr>
        <w:t>to Arrow and a reasonable period to stop the use.</w:t>
      </w:r>
    </w:p>
    <w:p>
      <w:pPr>
        <w:pStyle w:val="BodyText"/>
        <w:spacing w:before="59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0"/>
          <w:u w:val="single" w:color="49D79D"/>
        </w:rPr>
        <w:t> </w:t>
      </w:r>
      <w:r>
        <w:rPr>
          <w:color w:val="0B1714"/>
          <w:u w:val="single" w:color="49D79D"/>
        </w:rPr>
        <w:t>Governing</w:t>
      </w:r>
      <w:r>
        <w:rPr>
          <w:color w:val="0B1714"/>
          <w:spacing w:val="-3"/>
          <w:u w:val="single" w:color="49D79D"/>
        </w:rPr>
        <w:t> </w:t>
      </w:r>
      <w:r>
        <w:rPr>
          <w:color w:val="0B1714"/>
          <w:spacing w:val="-5"/>
          <w:u w:val="single" w:color="49D79D"/>
        </w:rPr>
        <w:t>Law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ind w:left="180"/>
      </w:pPr>
      <w:r>
        <w:rPr>
          <w:color w:val="232E2C"/>
          <w:spacing w:val="-2"/>
        </w:rPr>
        <w:t>This</w:t>
      </w:r>
      <w:r>
        <w:rPr>
          <w:color w:val="232E2C"/>
          <w:spacing w:val="-8"/>
        </w:rPr>
        <w:t> </w:t>
      </w:r>
      <w:r>
        <w:rPr>
          <w:color w:val="232E2C"/>
          <w:spacing w:val="-2"/>
        </w:rPr>
        <w:t>Agreement,</w:t>
      </w:r>
      <w:r>
        <w:rPr>
          <w:color w:val="232E2C"/>
          <w:spacing w:val="-8"/>
        </w:rPr>
        <w:t> </w:t>
      </w:r>
      <w:r>
        <w:rPr>
          <w:color w:val="232E2C"/>
          <w:spacing w:val="-2"/>
        </w:rPr>
        <w:t>and</w:t>
      </w:r>
      <w:r>
        <w:rPr>
          <w:color w:val="232E2C"/>
          <w:spacing w:val="-3"/>
        </w:rPr>
        <w:t> </w:t>
      </w:r>
      <w:r>
        <w:rPr>
          <w:color w:val="232E2C"/>
          <w:spacing w:val="-2"/>
        </w:rPr>
        <w:t>the</w:t>
      </w:r>
      <w:r>
        <w:rPr>
          <w:color w:val="232E2C"/>
          <w:spacing w:val="-4"/>
        </w:rPr>
        <w:t> </w:t>
      </w:r>
      <w:r>
        <w:rPr>
          <w:color w:val="232E2C"/>
          <w:spacing w:val="-2"/>
        </w:rPr>
        <w:t>Service</w:t>
      </w:r>
      <w:r>
        <w:rPr>
          <w:color w:val="232E2C"/>
          <w:spacing w:val="-3"/>
        </w:rPr>
        <w:t> </w:t>
      </w:r>
      <w:r>
        <w:rPr>
          <w:color w:val="232E2C"/>
          <w:spacing w:val="-2"/>
        </w:rPr>
        <w:t>Orders</w:t>
      </w:r>
      <w:r>
        <w:rPr>
          <w:color w:val="232E2C"/>
          <w:spacing w:val="-4"/>
        </w:rPr>
        <w:t> </w:t>
      </w:r>
      <w:r>
        <w:rPr>
          <w:color w:val="232E2C"/>
          <w:spacing w:val="-2"/>
        </w:rPr>
        <w:t>are</w:t>
      </w:r>
      <w:r>
        <w:rPr>
          <w:color w:val="232E2C"/>
          <w:spacing w:val="-3"/>
        </w:rPr>
        <w:t> </w:t>
      </w:r>
      <w:r>
        <w:rPr>
          <w:color w:val="232E2C"/>
          <w:spacing w:val="-2"/>
        </w:rPr>
        <w:t>governed</w:t>
      </w:r>
      <w:r>
        <w:rPr>
          <w:color w:val="232E2C"/>
          <w:spacing w:val="-4"/>
        </w:rPr>
        <w:t> </w:t>
      </w:r>
      <w:r>
        <w:rPr>
          <w:color w:val="232E2C"/>
          <w:spacing w:val="-2"/>
        </w:rPr>
        <w:t>by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and</w:t>
      </w:r>
      <w:r>
        <w:rPr>
          <w:color w:val="232E2C"/>
          <w:spacing w:val="-4"/>
        </w:rPr>
        <w:t> </w:t>
      </w:r>
      <w:r>
        <w:rPr>
          <w:color w:val="232E2C"/>
          <w:spacing w:val="-2"/>
        </w:rPr>
        <w:t>subject</w:t>
      </w:r>
      <w:r>
        <w:rPr>
          <w:color w:val="232E2C"/>
          <w:spacing w:val="-3"/>
        </w:rPr>
        <w:t> </w:t>
      </w:r>
      <w:r>
        <w:rPr>
          <w:color w:val="232E2C"/>
          <w:spacing w:val="-2"/>
        </w:rPr>
        <w:t>to</w:t>
      </w:r>
      <w:r>
        <w:rPr>
          <w:color w:val="232E2C"/>
          <w:spacing w:val="-4"/>
        </w:rPr>
        <w:t> </w:t>
      </w:r>
      <w:r>
        <w:rPr>
          <w:color w:val="232E2C"/>
          <w:spacing w:val="-2"/>
        </w:rPr>
        <w:t>the</w:t>
      </w:r>
      <w:r>
        <w:rPr>
          <w:color w:val="232E2C"/>
          <w:spacing w:val="-3"/>
        </w:rPr>
        <w:t> </w:t>
      </w:r>
      <w:r>
        <w:rPr>
          <w:color w:val="232E2C"/>
          <w:spacing w:val="-2"/>
        </w:rPr>
        <w:t>laws</w:t>
      </w:r>
      <w:r>
        <w:rPr>
          <w:color w:val="232E2C"/>
          <w:spacing w:val="-4"/>
        </w:rPr>
        <w:t> </w:t>
      </w:r>
      <w:r>
        <w:rPr>
          <w:color w:val="232E2C"/>
          <w:spacing w:val="-2"/>
        </w:rPr>
        <w:t>of</w:t>
      </w:r>
      <w:r>
        <w:rPr>
          <w:color w:val="232E2C"/>
          <w:spacing w:val="-7"/>
        </w:rPr>
        <w:t> </w:t>
      </w:r>
      <w:r>
        <w:rPr>
          <w:color w:val="232E2C"/>
          <w:spacing w:val="-2"/>
        </w:rPr>
        <w:t>the</w:t>
      </w:r>
      <w:r>
        <w:rPr>
          <w:color w:val="232E2C"/>
          <w:spacing w:val="-4"/>
        </w:rPr>
        <w:t> </w:t>
      </w:r>
      <w:r>
        <w:rPr>
          <w:color w:val="232E2C"/>
          <w:spacing w:val="-2"/>
        </w:rPr>
        <w:t>State</w:t>
      </w:r>
      <w:r>
        <w:rPr>
          <w:color w:val="232E2C"/>
          <w:spacing w:val="-3"/>
        </w:rPr>
        <w:t> </w:t>
      </w:r>
      <w:r>
        <w:rPr>
          <w:color w:val="232E2C"/>
          <w:spacing w:val="-2"/>
        </w:rPr>
        <w:t>of</w:t>
      </w:r>
      <w:r>
        <w:rPr>
          <w:color w:val="232E2C"/>
          <w:spacing w:val="-8"/>
        </w:rPr>
        <w:t> </w:t>
      </w:r>
      <w:r>
        <w:rPr>
          <w:color w:val="232E2C"/>
          <w:spacing w:val="-2"/>
        </w:rPr>
        <w:t>Missouri,</w:t>
      </w:r>
      <w:r>
        <w:rPr>
          <w:color w:val="232E2C"/>
          <w:spacing w:val="-7"/>
        </w:rPr>
        <w:t> </w:t>
      </w:r>
      <w:r>
        <w:rPr>
          <w:color w:val="232E2C"/>
          <w:spacing w:val="-2"/>
        </w:rPr>
        <w:t>excluding</w:t>
      </w:r>
      <w:r>
        <w:rPr>
          <w:color w:val="232E2C"/>
          <w:spacing w:val="-4"/>
        </w:rPr>
        <w:t> </w:t>
      </w:r>
      <w:r>
        <w:rPr>
          <w:color w:val="232E2C"/>
          <w:spacing w:val="-2"/>
        </w:rPr>
        <w:t>its</w:t>
      </w:r>
      <w:r>
        <w:rPr>
          <w:color w:val="232E2C"/>
          <w:spacing w:val="-3"/>
        </w:rPr>
        <w:t> </w:t>
      </w:r>
      <w:r>
        <w:rPr>
          <w:color w:val="232E2C"/>
          <w:spacing w:val="-2"/>
        </w:rPr>
        <w:t>principles</w:t>
      </w:r>
      <w:r>
        <w:rPr>
          <w:color w:val="232E2C"/>
          <w:spacing w:val="-4"/>
        </w:rPr>
        <w:t> </w:t>
      </w:r>
      <w:r>
        <w:rPr>
          <w:color w:val="232E2C"/>
          <w:spacing w:val="-2"/>
        </w:rPr>
        <w:t>of</w:t>
      </w:r>
      <w:r>
        <w:rPr>
          <w:color w:val="232E2C"/>
          <w:spacing w:val="-7"/>
        </w:rPr>
        <w:t> </w:t>
      </w:r>
      <w:r>
        <w:rPr>
          <w:color w:val="232E2C"/>
          <w:spacing w:val="-2"/>
        </w:rPr>
        <w:t>conflicts</w:t>
      </w:r>
      <w:r>
        <w:rPr>
          <w:color w:val="232E2C"/>
          <w:spacing w:val="-4"/>
        </w:rPr>
        <w:t> </w:t>
      </w:r>
      <w:r>
        <w:rPr>
          <w:color w:val="232E2C"/>
          <w:spacing w:val="-2"/>
        </w:rPr>
        <w:t>of</w:t>
      </w:r>
      <w:r>
        <w:rPr>
          <w:color w:val="232E2C"/>
          <w:spacing w:val="-7"/>
        </w:rPr>
        <w:t> </w:t>
      </w:r>
      <w:r>
        <w:rPr>
          <w:color w:val="232E2C"/>
          <w:spacing w:val="-4"/>
        </w:rPr>
        <w:t>law.</w:t>
      </w:r>
    </w:p>
    <w:p>
      <w:pPr>
        <w:pStyle w:val="BodyText"/>
        <w:spacing w:before="127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7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Litigation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271"/>
      </w:pPr>
      <w:r>
        <w:rPr>
          <w:color w:val="232E2C"/>
        </w:rPr>
        <w:t>If</w:t>
      </w:r>
      <w:r>
        <w:rPr>
          <w:color w:val="232E2C"/>
          <w:spacing w:val="-9"/>
        </w:rPr>
        <w:t> </w:t>
      </w:r>
      <w:r>
        <w:rPr>
          <w:color w:val="232E2C"/>
        </w:rPr>
        <w:t>either</w:t>
      </w:r>
      <w:r>
        <w:rPr>
          <w:color w:val="232E2C"/>
          <w:spacing w:val="-9"/>
        </w:rPr>
        <w:t> </w:t>
      </w:r>
      <w:r>
        <w:rPr>
          <w:color w:val="232E2C"/>
        </w:rPr>
        <w:t>party</w:t>
      </w:r>
      <w:r>
        <w:rPr>
          <w:color w:val="232E2C"/>
          <w:spacing w:val="-9"/>
        </w:rPr>
        <w:t> </w:t>
      </w:r>
      <w:r>
        <w:rPr>
          <w:color w:val="232E2C"/>
        </w:rPr>
        <w:t>commences</w:t>
      </w:r>
      <w:r>
        <w:rPr>
          <w:color w:val="232E2C"/>
          <w:spacing w:val="-9"/>
        </w:rPr>
        <w:t> </w:t>
      </w:r>
      <w:r>
        <w:rPr>
          <w:color w:val="232E2C"/>
        </w:rPr>
        <w:t>litigation</w:t>
      </w:r>
      <w:r>
        <w:rPr>
          <w:color w:val="232E2C"/>
          <w:spacing w:val="-9"/>
        </w:rPr>
        <w:t> </w:t>
      </w:r>
      <w:r>
        <w:rPr>
          <w:color w:val="232E2C"/>
        </w:rPr>
        <w:t>enforce</w:t>
      </w:r>
      <w:r>
        <w:rPr>
          <w:color w:val="232E2C"/>
          <w:spacing w:val="-9"/>
        </w:rPr>
        <w:t> </w:t>
      </w:r>
      <w:r>
        <w:rPr>
          <w:color w:val="232E2C"/>
        </w:rPr>
        <w:t>or</w:t>
      </w:r>
      <w:r>
        <w:rPr>
          <w:color w:val="232E2C"/>
          <w:spacing w:val="-9"/>
        </w:rPr>
        <w:t> </w:t>
      </w:r>
      <w:r>
        <w:rPr>
          <w:color w:val="232E2C"/>
        </w:rPr>
        <w:t>interpret</w:t>
      </w:r>
      <w:r>
        <w:rPr>
          <w:color w:val="232E2C"/>
          <w:spacing w:val="-8"/>
        </w:rPr>
        <w:t> </w:t>
      </w:r>
      <w:r>
        <w:rPr>
          <w:color w:val="232E2C"/>
        </w:rPr>
        <w:t>the</w:t>
      </w:r>
      <w:r>
        <w:rPr>
          <w:color w:val="232E2C"/>
          <w:spacing w:val="-7"/>
        </w:rPr>
        <w:t> </w:t>
      </w:r>
      <w:r>
        <w:rPr>
          <w:color w:val="232E2C"/>
        </w:rPr>
        <w:t>terms</w:t>
      </w:r>
      <w:r>
        <w:rPr>
          <w:color w:val="232E2C"/>
          <w:spacing w:val="-7"/>
        </w:rPr>
        <w:t> </w:t>
      </w:r>
      <w:r>
        <w:rPr>
          <w:color w:val="232E2C"/>
        </w:rPr>
        <w:t>of</w:t>
      </w:r>
      <w:r>
        <w:rPr>
          <w:color w:val="232E2C"/>
          <w:spacing w:val="-9"/>
        </w:rPr>
        <w:t> </w:t>
      </w:r>
      <w:r>
        <w:rPr>
          <w:color w:val="232E2C"/>
        </w:rPr>
        <w:t>this</w:t>
      </w:r>
      <w:r>
        <w:rPr>
          <w:color w:val="232E2C"/>
          <w:spacing w:val="-9"/>
        </w:rPr>
        <w:t> </w:t>
      </w:r>
      <w:r>
        <w:rPr>
          <w:color w:val="232E2C"/>
        </w:rPr>
        <w:t>Agreement,</w:t>
      </w:r>
      <w:r>
        <w:rPr>
          <w:color w:val="232E2C"/>
          <w:spacing w:val="-9"/>
        </w:rPr>
        <w:t> </w:t>
      </w:r>
      <w:r>
        <w:rPr>
          <w:color w:val="232E2C"/>
        </w:rPr>
        <w:t>the</w:t>
      </w:r>
      <w:r>
        <w:rPr>
          <w:color w:val="232E2C"/>
          <w:spacing w:val="-7"/>
        </w:rPr>
        <w:t> </w:t>
      </w:r>
      <w:r>
        <w:rPr>
          <w:color w:val="232E2C"/>
        </w:rPr>
        <w:t>prevailing</w:t>
      </w:r>
      <w:r>
        <w:rPr>
          <w:color w:val="232E2C"/>
          <w:spacing w:val="-7"/>
        </w:rPr>
        <w:t> </w:t>
      </w:r>
      <w:r>
        <w:rPr>
          <w:color w:val="232E2C"/>
        </w:rPr>
        <w:t>party</w:t>
      </w:r>
      <w:r>
        <w:rPr>
          <w:color w:val="232E2C"/>
          <w:spacing w:val="-9"/>
        </w:rPr>
        <w:t> </w:t>
      </w:r>
      <w:r>
        <w:rPr>
          <w:color w:val="232E2C"/>
        </w:rPr>
        <w:t>shall</w:t>
      </w:r>
      <w:r>
        <w:rPr>
          <w:color w:val="232E2C"/>
          <w:spacing w:val="-7"/>
        </w:rPr>
        <w:t> </w:t>
      </w:r>
      <w:r>
        <w:rPr>
          <w:color w:val="232E2C"/>
        </w:rPr>
        <w:t>be</w:t>
      </w:r>
      <w:r>
        <w:rPr>
          <w:color w:val="232E2C"/>
          <w:spacing w:val="-7"/>
        </w:rPr>
        <w:t> </w:t>
      </w:r>
      <w:r>
        <w:rPr>
          <w:color w:val="232E2C"/>
        </w:rPr>
        <w:t>entitled</w:t>
      </w:r>
      <w:r>
        <w:rPr>
          <w:color w:val="232E2C"/>
          <w:spacing w:val="-7"/>
        </w:rPr>
        <w:t> </w:t>
      </w:r>
      <w:r>
        <w:rPr>
          <w:color w:val="232E2C"/>
        </w:rPr>
        <w:t>to</w:t>
      </w:r>
      <w:r>
        <w:rPr>
          <w:color w:val="232E2C"/>
          <w:spacing w:val="-7"/>
        </w:rPr>
        <w:t> </w:t>
      </w:r>
      <w:r>
        <w:rPr>
          <w:color w:val="232E2C"/>
        </w:rPr>
        <w:t>reimbursement</w:t>
      </w:r>
      <w:r>
        <w:rPr>
          <w:color w:val="232E2C"/>
          <w:spacing w:val="40"/>
        </w:rPr>
        <w:t> </w:t>
      </w:r>
      <w:r>
        <w:rPr>
          <w:color w:val="232E2C"/>
        </w:rPr>
        <w:t>of its costs and attorneys’ fees from the other party.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1"/>
          <w:u w:val="single" w:color="49D79D"/>
        </w:rPr>
        <w:t> </w:t>
      </w:r>
      <w:r>
        <w:rPr>
          <w:color w:val="0B1714"/>
          <w:u w:val="single" w:color="49D79D"/>
        </w:rPr>
        <w:t>Remedies</w:t>
      </w:r>
      <w:r>
        <w:rPr>
          <w:color w:val="0B1714"/>
          <w:spacing w:val="-4"/>
          <w:u w:val="single" w:color="49D79D"/>
        </w:rPr>
        <w:t> </w:t>
      </w:r>
      <w:r>
        <w:rPr>
          <w:color w:val="0B1714"/>
          <w:u w:val="single" w:color="49D79D"/>
        </w:rPr>
        <w:t>not</w:t>
      </w:r>
      <w:r>
        <w:rPr>
          <w:color w:val="0B1714"/>
          <w:spacing w:val="-3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Exclusive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 w:before="1"/>
        <w:ind w:left="180" w:right="271"/>
      </w:pPr>
      <w:r>
        <w:rPr>
          <w:color w:val="232E2C"/>
        </w:rPr>
        <w:t>The remedies provided in this</w:t>
      </w:r>
      <w:r>
        <w:rPr>
          <w:color w:val="232E2C"/>
          <w:spacing w:val="-5"/>
        </w:rPr>
        <w:t> </w:t>
      </w:r>
      <w:r>
        <w:rPr>
          <w:color w:val="232E2C"/>
        </w:rPr>
        <w:t>Agreement,</w:t>
      </w:r>
      <w:r>
        <w:rPr>
          <w:color w:val="232E2C"/>
          <w:spacing w:val="-5"/>
        </w:rPr>
        <w:t> </w:t>
      </w:r>
      <w:r>
        <w:rPr>
          <w:color w:val="232E2C"/>
        </w:rPr>
        <w:t>or</w:t>
      </w:r>
      <w:r>
        <w:rPr>
          <w:color w:val="232E2C"/>
          <w:spacing w:val="-4"/>
        </w:rPr>
        <w:t> </w:t>
      </w:r>
      <w:r>
        <w:rPr>
          <w:color w:val="232E2C"/>
        </w:rPr>
        <w:t>a Service Order</w:t>
      </w:r>
      <w:r>
        <w:rPr>
          <w:color w:val="232E2C"/>
          <w:spacing w:val="-4"/>
        </w:rPr>
        <w:t> </w:t>
      </w:r>
      <w:r>
        <w:rPr>
          <w:color w:val="232E2C"/>
        </w:rPr>
        <w:t>shall be in addition to all other</w:t>
      </w:r>
      <w:r>
        <w:rPr>
          <w:color w:val="232E2C"/>
          <w:spacing w:val="-4"/>
        </w:rPr>
        <w:t> </w:t>
      </w:r>
      <w:r>
        <w:rPr>
          <w:color w:val="232E2C"/>
        </w:rPr>
        <w:t>remedies to which</w:t>
      </w:r>
      <w:r>
        <w:rPr>
          <w:color w:val="232E2C"/>
          <w:spacing w:val="-5"/>
        </w:rPr>
        <w:t> </w:t>
      </w:r>
      <w:r>
        <w:rPr>
          <w:color w:val="232E2C"/>
        </w:rPr>
        <w:t>Arrow may</w:t>
      </w:r>
      <w:r>
        <w:rPr>
          <w:color w:val="232E2C"/>
          <w:spacing w:val="-4"/>
        </w:rPr>
        <w:t> </w:t>
      </w:r>
      <w:r>
        <w:rPr>
          <w:color w:val="232E2C"/>
        </w:rPr>
        <w:t>be entitled at law or</w:t>
      </w:r>
      <w:r>
        <w:rPr>
          <w:color w:val="232E2C"/>
          <w:spacing w:val="40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equity,</w:t>
      </w:r>
      <w:r>
        <w:rPr>
          <w:color w:val="232E2C"/>
          <w:spacing w:val="-9"/>
        </w:rPr>
        <w:t> </w:t>
      </w:r>
      <w:r>
        <w:rPr>
          <w:color w:val="232E2C"/>
        </w:rPr>
        <w:t>including</w:t>
      </w:r>
      <w:r>
        <w:rPr>
          <w:color w:val="232E2C"/>
          <w:spacing w:val="-4"/>
        </w:rPr>
        <w:t> </w:t>
      </w:r>
      <w:r>
        <w:rPr>
          <w:color w:val="232E2C"/>
        </w:rPr>
        <w:t>without</w:t>
      </w:r>
      <w:r>
        <w:rPr>
          <w:color w:val="232E2C"/>
          <w:spacing w:val="-4"/>
        </w:rPr>
        <w:t> </w:t>
      </w:r>
      <w:r>
        <w:rPr>
          <w:color w:val="232E2C"/>
        </w:rPr>
        <w:t>limitation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right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recover</w:t>
      </w:r>
      <w:r>
        <w:rPr>
          <w:color w:val="232E2C"/>
          <w:spacing w:val="-8"/>
        </w:rPr>
        <w:t> </w:t>
      </w:r>
      <w:r>
        <w:rPr>
          <w:color w:val="232E2C"/>
        </w:rPr>
        <w:t>unpaid</w:t>
      </w:r>
      <w:r>
        <w:rPr>
          <w:color w:val="232E2C"/>
          <w:spacing w:val="-4"/>
        </w:rPr>
        <w:t> </w:t>
      </w:r>
      <w:r>
        <w:rPr>
          <w:color w:val="232E2C"/>
        </w:rPr>
        <w:t>amounts</w:t>
      </w:r>
      <w:r>
        <w:rPr>
          <w:color w:val="232E2C"/>
          <w:spacing w:val="-4"/>
        </w:rPr>
        <w:t> </w:t>
      </w:r>
      <w:r>
        <w:rPr>
          <w:color w:val="232E2C"/>
        </w:rPr>
        <w:t>with</w:t>
      </w:r>
      <w:r>
        <w:rPr>
          <w:color w:val="232E2C"/>
          <w:spacing w:val="-4"/>
        </w:rPr>
        <w:t> </w:t>
      </w:r>
      <w:r>
        <w:rPr>
          <w:color w:val="232E2C"/>
        </w:rPr>
        <w:t>interest</w:t>
      </w:r>
      <w:r>
        <w:rPr>
          <w:color w:val="232E2C"/>
          <w:spacing w:val="-4"/>
        </w:rPr>
        <w:t> </w:t>
      </w:r>
      <w:r>
        <w:rPr>
          <w:color w:val="232E2C"/>
        </w:rPr>
        <w:t>at</w:t>
      </w:r>
      <w:r>
        <w:rPr>
          <w:color w:val="232E2C"/>
          <w:spacing w:val="-4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applicable</w:t>
      </w:r>
      <w:r>
        <w:rPr>
          <w:color w:val="232E2C"/>
          <w:spacing w:val="-4"/>
        </w:rPr>
        <w:t> </w:t>
      </w:r>
      <w:r>
        <w:rPr>
          <w:color w:val="232E2C"/>
        </w:rPr>
        <w:t>statutory</w:t>
      </w:r>
      <w:r>
        <w:rPr>
          <w:color w:val="232E2C"/>
          <w:spacing w:val="-8"/>
        </w:rPr>
        <w:t> </w:t>
      </w:r>
      <w:r>
        <w:rPr>
          <w:color w:val="232E2C"/>
        </w:rPr>
        <w:t>judgment</w:t>
      </w:r>
      <w:r>
        <w:rPr>
          <w:color w:val="232E2C"/>
          <w:spacing w:val="-4"/>
        </w:rPr>
        <w:t> </w:t>
      </w:r>
      <w:r>
        <w:rPr>
          <w:color w:val="232E2C"/>
        </w:rPr>
        <w:t>rate,</w:t>
      </w:r>
      <w:r>
        <w:rPr>
          <w:color w:val="232E2C"/>
          <w:spacing w:val="-9"/>
        </w:rPr>
        <w:t> </w:t>
      </w:r>
      <w:r>
        <w:rPr>
          <w:color w:val="232E2C"/>
        </w:rPr>
        <w:t>but</w:t>
      </w:r>
      <w:r>
        <w:rPr>
          <w:color w:val="232E2C"/>
          <w:spacing w:val="-4"/>
        </w:rPr>
        <w:t> </w:t>
      </w:r>
      <w:r>
        <w:rPr>
          <w:color w:val="232E2C"/>
        </w:rPr>
        <w:t>accruing</w:t>
      </w:r>
      <w:r>
        <w:rPr>
          <w:color w:val="232E2C"/>
          <w:spacing w:val="40"/>
        </w:rPr>
        <w:t> </w:t>
      </w:r>
      <w:r>
        <w:rPr>
          <w:color w:val="232E2C"/>
        </w:rPr>
        <w:t>from the date initially due.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5"/>
          <w:u w:val="single" w:color="49D79D"/>
        </w:rPr>
        <w:t> </w:t>
      </w:r>
      <w:r>
        <w:rPr>
          <w:color w:val="0B1714"/>
          <w:u w:val="single" w:color="49D79D"/>
        </w:rPr>
        <w:t>Jurisdiction;</w:t>
      </w:r>
      <w:r>
        <w:rPr>
          <w:color w:val="0B1714"/>
          <w:spacing w:val="-7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Venue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390"/>
      </w:pPr>
      <w:r>
        <w:rPr>
          <w:color w:val="232E2C"/>
        </w:rPr>
        <w:t>The parties consent to the personal jurisdiction of</w:t>
      </w:r>
      <w:r>
        <w:rPr>
          <w:color w:val="232E2C"/>
          <w:spacing w:val="-2"/>
        </w:rPr>
        <w:t> </w:t>
      </w:r>
      <w:r>
        <w:rPr>
          <w:color w:val="232E2C"/>
        </w:rPr>
        <w:t>the courts of</w:t>
      </w:r>
      <w:r>
        <w:rPr>
          <w:color w:val="232E2C"/>
          <w:spacing w:val="-2"/>
        </w:rPr>
        <w:t> </w:t>
      </w:r>
      <w:r>
        <w:rPr>
          <w:color w:val="232E2C"/>
        </w:rPr>
        <w:t>the State of</w:t>
      </w:r>
      <w:r>
        <w:rPr>
          <w:color w:val="232E2C"/>
          <w:spacing w:val="-2"/>
        </w:rPr>
        <w:t> </w:t>
      </w:r>
      <w:r>
        <w:rPr>
          <w:color w:val="232E2C"/>
        </w:rPr>
        <w:t>Missouri so that any</w:t>
      </w:r>
      <w:r>
        <w:rPr>
          <w:color w:val="232E2C"/>
          <w:spacing w:val="-2"/>
        </w:rPr>
        <w:t> </w:t>
      </w:r>
      <w:r>
        <w:rPr>
          <w:color w:val="232E2C"/>
        </w:rPr>
        <w:t>litigation concerning or</w:t>
      </w:r>
      <w:r>
        <w:rPr>
          <w:color w:val="232E2C"/>
          <w:spacing w:val="-2"/>
        </w:rPr>
        <w:t> </w:t>
      </w:r>
      <w:r>
        <w:rPr>
          <w:color w:val="232E2C"/>
        </w:rPr>
        <w:t>arising out of</w:t>
      </w:r>
      <w:r>
        <w:rPr>
          <w:color w:val="232E2C"/>
          <w:spacing w:val="-2"/>
        </w:rPr>
        <w:t> </w:t>
      </w:r>
      <w:r>
        <w:rPr>
          <w:color w:val="232E2C"/>
        </w:rPr>
        <w:t>this</w:t>
      </w:r>
      <w:r>
        <w:rPr>
          <w:color w:val="232E2C"/>
          <w:spacing w:val="40"/>
        </w:rPr>
        <w:t> </w:t>
      </w:r>
      <w:r>
        <w:rPr>
          <w:color w:val="232E2C"/>
        </w:rPr>
        <w:t>Agreement</w:t>
      </w:r>
      <w:r>
        <w:rPr>
          <w:color w:val="232E2C"/>
          <w:spacing w:val="-7"/>
        </w:rPr>
        <w:t> </w:t>
      </w:r>
      <w:r>
        <w:rPr>
          <w:color w:val="232E2C"/>
        </w:rPr>
        <w:t>or</w:t>
      </w:r>
      <w:r>
        <w:rPr>
          <w:color w:val="232E2C"/>
          <w:spacing w:val="-7"/>
        </w:rPr>
        <w:t> </w:t>
      </w:r>
      <w:r>
        <w:rPr>
          <w:color w:val="232E2C"/>
        </w:rPr>
        <w:t>a</w:t>
      </w:r>
      <w:r>
        <w:rPr>
          <w:color w:val="232E2C"/>
          <w:spacing w:val="-3"/>
        </w:rPr>
        <w:t> </w:t>
      </w:r>
      <w:r>
        <w:rPr>
          <w:color w:val="232E2C"/>
        </w:rPr>
        <w:t>Service</w:t>
      </w:r>
      <w:r>
        <w:rPr>
          <w:color w:val="232E2C"/>
          <w:spacing w:val="-3"/>
        </w:rPr>
        <w:t> </w:t>
      </w:r>
      <w:r>
        <w:rPr>
          <w:color w:val="232E2C"/>
        </w:rPr>
        <w:t>Order</w:t>
      </w:r>
      <w:r>
        <w:rPr>
          <w:color w:val="232E2C"/>
          <w:spacing w:val="-7"/>
        </w:rPr>
        <w:t> </w:t>
      </w:r>
      <w:r>
        <w:rPr>
          <w:color w:val="232E2C"/>
        </w:rPr>
        <w:t>shall</w:t>
      </w:r>
      <w:r>
        <w:rPr>
          <w:color w:val="232E2C"/>
          <w:spacing w:val="-3"/>
        </w:rPr>
        <w:t> </w:t>
      </w:r>
      <w:r>
        <w:rPr>
          <w:color w:val="232E2C"/>
        </w:rPr>
        <w:t>be</w:t>
      </w:r>
      <w:r>
        <w:rPr>
          <w:color w:val="232E2C"/>
          <w:spacing w:val="-3"/>
        </w:rPr>
        <w:t> </w:t>
      </w:r>
      <w:r>
        <w:rPr>
          <w:color w:val="232E2C"/>
        </w:rPr>
        <w:t>brought</w:t>
      </w:r>
      <w:r>
        <w:rPr>
          <w:color w:val="232E2C"/>
          <w:spacing w:val="-3"/>
        </w:rPr>
        <w:t> </w:t>
      </w:r>
      <w:r>
        <w:rPr>
          <w:color w:val="232E2C"/>
        </w:rPr>
        <w:t>in</w:t>
      </w:r>
      <w:r>
        <w:rPr>
          <w:color w:val="232E2C"/>
          <w:spacing w:val="-3"/>
        </w:rPr>
        <w:t> </w:t>
      </w:r>
      <w:r>
        <w:rPr>
          <w:color w:val="232E2C"/>
        </w:rPr>
        <w:t>Missouri.</w:t>
      </w:r>
      <w:r>
        <w:rPr>
          <w:color w:val="232E2C"/>
          <w:spacing w:val="-10"/>
        </w:rPr>
        <w:t> </w:t>
      </w:r>
      <w:r>
        <w:rPr>
          <w:color w:val="232E2C"/>
        </w:rPr>
        <w:t>The</w:t>
      </w:r>
      <w:r>
        <w:rPr>
          <w:color w:val="232E2C"/>
          <w:spacing w:val="-3"/>
        </w:rPr>
        <w:t> </w:t>
      </w:r>
      <w:r>
        <w:rPr>
          <w:color w:val="232E2C"/>
        </w:rPr>
        <w:t>parties</w:t>
      </w:r>
      <w:r>
        <w:rPr>
          <w:color w:val="232E2C"/>
          <w:spacing w:val="-3"/>
        </w:rPr>
        <w:t> </w:t>
      </w:r>
      <w:r>
        <w:rPr>
          <w:color w:val="232E2C"/>
        </w:rPr>
        <w:t>agree</w:t>
      </w:r>
      <w:r>
        <w:rPr>
          <w:color w:val="232E2C"/>
          <w:spacing w:val="-3"/>
        </w:rPr>
        <w:t> </w:t>
      </w:r>
      <w:r>
        <w:rPr>
          <w:color w:val="232E2C"/>
        </w:rPr>
        <w:t>not</w:t>
      </w:r>
      <w:r>
        <w:rPr>
          <w:color w:val="232E2C"/>
          <w:spacing w:val="-3"/>
        </w:rPr>
        <w:t> </w:t>
      </w:r>
      <w:r>
        <w:rPr>
          <w:color w:val="232E2C"/>
        </w:rPr>
        <w:t>to</w:t>
      </w:r>
      <w:r>
        <w:rPr>
          <w:color w:val="232E2C"/>
          <w:spacing w:val="-3"/>
        </w:rPr>
        <w:t> </w:t>
      </w:r>
      <w:r>
        <w:rPr>
          <w:color w:val="232E2C"/>
        </w:rPr>
        <w:t>claim</w:t>
      </w:r>
      <w:r>
        <w:rPr>
          <w:color w:val="232E2C"/>
          <w:spacing w:val="-3"/>
        </w:rPr>
        <w:t> </w:t>
      </w:r>
      <w:r>
        <w:rPr>
          <w:color w:val="232E2C"/>
        </w:rPr>
        <w:t>that</w:t>
      </w:r>
      <w:r>
        <w:rPr>
          <w:color w:val="232E2C"/>
          <w:spacing w:val="-3"/>
        </w:rPr>
        <w:t> </w:t>
      </w:r>
      <w:r>
        <w:rPr>
          <w:color w:val="232E2C"/>
        </w:rPr>
        <w:t>Missouri</w:t>
      </w:r>
      <w:r>
        <w:rPr>
          <w:color w:val="232E2C"/>
          <w:spacing w:val="-3"/>
        </w:rPr>
        <w:t> </w:t>
      </w:r>
      <w:r>
        <w:rPr>
          <w:color w:val="232E2C"/>
        </w:rPr>
        <w:t>is</w:t>
      </w:r>
      <w:r>
        <w:rPr>
          <w:color w:val="232E2C"/>
          <w:spacing w:val="-3"/>
        </w:rPr>
        <w:t> </w:t>
      </w:r>
      <w:r>
        <w:rPr>
          <w:color w:val="232E2C"/>
        </w:rPr>
        <w:t>an</w:t>
      </w:r>
      <w:r>
        <w:rPr>
          <w:color w:val="232E2C"/>
          <w:spacing w:val="-3"/>
        </w:rPr>
        <w:t> </w:t>
      </w:r>
      <w:r>
        <w:rPr>
          <w:color w:val="232E2C"/>
        </w:rPr>
        <w:t>inconvenient</w:t>
      </w:r>
      <w:r>
        <w:rPr>
          <w:color w:val="232E2C"/>
          <w:spacing w:val="-3"/>
        </w:rPr>
        <w:t> </w:t>
      </w:r>
      <w:r>
        <w:rPr>
          <w:color w:val="232E2C"/>
        </w:rPr>
        <w:t>place</w:t>
      </w:r>
      <w:r>
        <w:rPr>
          <w:color w:val="232E2C"/>
          <w:spacing w:val="-3"/>
        </w:rPr>
        <w:t> </w:t>
      </w:r>
      <w:r>
        <w:rPr>
          <w:color w:val="232E2C"/>
        </w:rPr>
        <w:t>for</w:t>
      </w:r>
      <w:r>
        <w:rPr>
          <w:color w:val="232E2C"/>
          <w:spacing w:val="-7"/>
        </w:rPr>
        <w:t> </w:t>
      </w:r>
      <w:r>
        <w:rPr>
          <w:color w:val="232E2C"/>
        </w:rPr>
        <w:t>trial.</w:t>
      </w:r>
      <w:r>
        <w:rPr>
          <w:color w:val="232E2C"/>
          <w:spacing w:val="-10"/>
        </w:rPr>
        <w:t> </w:t>
      </w:r>
      <w:r>
        <w:rPr>
          <w:color w:val="232E2C"/>
        </w:rPr>
        <w:t>The</w:t>
      </w:r>
      <w:r>
        <w:rPr>
          <w:color w:val="232E2C"/>
          <w:spacing w:val="40"/>
        </w:rPr>
        <w:t> </w:t>
      </w:r>
      <w:r>
        <w:rPr>
          <w:color w:val="232E2C"/>
        </w:rPr>
        <w:t>venue of any such legal action shall be the Circuit Court of Greene County,</w:t>
      </w:r>
      <w:r>
        <w:rPr>
          <w:color w:val="232E2C"/>
          <w:spacing w:val="-1"/>
        </w:rPr>
        <w:t> </w:t>
      </w:r>
      <w:r>
        <w:rPr>
          <w:color w:val="232E2C"/>
        </w:rPr>
        <w:t>Missouri.</w:t>
      </w:r>
    </w:p>
    <w:p>
      <w:pPr>
        <w:pStyle w:val="BodyText"/>
        <w:spacing w:before="59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12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Waivers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208"/>
      </w:pPr>
      <w:r>
        <w:rPr>
          <w:color w:val="232E2C"/>
          <w:spacing w:val="-2"/>
        </w:rPr>
        <w:t>No waiver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of</w:t>
      </w:r>
      <w:r>
        <w:rPr>
          <w:color w:val="232E2C"/>
          <w:spacing w:val="-7"/>
        </w:rPr>
        <w:t> </w:t>
      </w:r>
      <w:r>
        <w:rPr>
          <w:color w:val="232E2C"/>
          <w:spacing w:val="-2"/>
        </w:rPr>
        <w:t>any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provision or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breach of</w:t>
      </w:r>
      <w:r>
        <w:rPr>
          <w:color w:val="232E2C"/>
          <w:spacing w:val="-7"/>
        </w:rPr>
        <w:t> </w:t>
      </w:r>
      <w:r>
        <w:rPr>
          <w:color w:val="232E2C"/>
          <w:spacing w:val="-2"/>
        </w:rPr>
        <w:t>this</w:t>
      </w:r>
      <w:r>
        <w:rPr>
          <w:color w:val="232E2C"/>
          <w:spacing w:val="-7"/>
        </w:rPr>
        <w:t> </w:t>
      </w:r>
      <w:r>
        <w:rPr>
          <w:color w:val="232E2C"/>
          <w:spacing w:val="-2"/>
        </w:rPr>
        <w:t>Agreement,</w:t>
      </w:r>
      <w:r>
        <w:rPr>
          <w:color w:val="232E2C"/>
          <w:spacing w:val="-7"/>
        </w:rPr>
        <w:t> </w:t>
      </w:r>
      <w:r>
        <w:rPr>
          <w:color w:val="232E2C"/>
          <w:spacing w:val="-2"/>
        </w:rPr>
        <w:t>a Service Order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shall be effective unless such waiver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is in writing and signed by</w:t>
      </w:r>
      <w:r>
        <w:rPr>
          <w:color w:val="232E2C"/>
          <w:spacing w:val="-6"/>
        </w:rPr>
        <w:t> </w:t>
      </w:r>
      <w:r>
        <w:rPr>
          <w:color w:val="232E2C"/>
          <w:spacing w:val="-2"/>
        </w:rPr>
        <w:t>the waiving</w:t>
      </w:r>
      <w:r>
        <w:rPr>
          <w:color w:val="232E2C"/>
          <w:spacing w:val="40"/>
        </w:rPr>
        <w:t> </w:t>
      </w:r>
      <w:r>
        <w:rPr>
          <w:color w:val="232E2C"/>
        </w:rPr>
        <w:t>party</w:t>
      </w:r>
      <w:r>
        <w:rPr>
          <w:color w:val="232E2C"/>
          <w:spacing w:val="-9"/>
        </w:rPr>
        <w:t> </w:t>
      </w:r>
      <w:r>
        <w:rPr>
          <w:color w:val="232E2C"/>
        </w:rPr>
        <w:t>and</w:t>
      </w:r>
      <w:r>
        <w:rPr>
          <w:color w:val="232E2C"/>
          <w:spacing w:val="-9"/>
        </w:rPr>
        <w:t> </w:t>
      </w:r>
      <w:r>
        <w:rPr>
          <w:color w:val="232E2C"/>
        </w:rPr>
        <w:t>any</w:t>
      </w:r>
      <w:r>
        <w:rPr>
          <w:color w:val="232E2C"/>
          <w:spacing w:val="-9"/>
        </w:rPr>
        <w:t> </w:t>
      </w:r>
      <w:r>
        <w:rPr>
          <w:color w:val="232E2C"/>
        </w:rPr>
        <w:t>such</w:t>
      </w:r>
      <w:r>
        <w:rPr>
          <w:color w:val="232E2C"/>
          <w:spacing w:val="-9"/>
        </w:rPr>
        <w:t> </w:t>
      </w:r>
      <w:r>
        <w:rPr>
          <w:color w:val="232E2C"/>
        </w:rPr>
        <w:t>waiver</w:t>
      </w:r>
      <w:r>
        <w:rPr>
          <w:color w:val="232E2C"/>
          <w:spacing w:val="-9"/>
        </w:rPr>
        <w:t> </w:t>
      </w:r>
      <w:r>
        <w:rPr>
          <w:color w:val="232E2C"/>
        </w:rPr>
        <w:t>shall</w:t>
      </w:r>
      <w:r>
        <w:rPr>
          <w:color w:val="232E2C"/>
          <w:spacing w:val="-9"/>
        </w:rPr>
        <w:t> </w:t>
      </w:r>
      <w:r>
        <w:rPr>
          <w:color w:val="232E2C"/>
        </w:rPr>
        <w:t>not</w:t>
      </w:r>
      <w:r>
        <w:rPr>
          <w:color w:val="232E2C"/>
          <w:spacing w:val="-9"/>
        </w:rPr>
        <w:t> </w:t>
      </w:r>
      <w:r>
        <w:rPr>
          <w:color w:val="232E2C"/>
        </w:rPr>
        <w:t>be</w:t>
      </w:r>
      <w:r>
        <w:rPr>
          <w:color w:val="232E2C"/>
          <w:spacing w:val="-9"/>
        </w:rPr>
        <w:t> </w:t>
      </w:r>
      <w:r>
        <w:rPr>
          <w:color w:val="232E2C"/>
        </w:rPr>
        <w:t>deemed</w:t>
      </w:r>
      <w:r>
        <w:rPr>
          <w:color w:val="232E2C"/>
          <w:spacing w:val="-9"/>
        </w:rPr>
        <w:t> </w:t>
      </w:r>
      <w:r>
        <w:rPr>
          <w:color w:val="232E2C"/>
        </w:rPr>
        <w:t>a</w:t>
      </w:r>
      <w:r>
        <w:rPr>
          <w:color w:val="232E2C"/>
          <w:spacing w:val="-9"/>
        </w:rPr>
        <w:t> </w:t>
      </w:r>
      <w:r>
        <w:rPr>
          <w:color w:val="232E2C"/>
        </w:rPr>
        <w:t>waiver</w:t>
      </w:r>
      <w:r>
        <w:rPr>
          <w:color w:val="232E2C"/>
          <w:spacing w:val="-9"/>
        </w:rPr>
        <w:t> </w:t>
      </w:r>
      <w:r>
        <w:rPr>
          <w:color w:val="232E2C"/>
        </w:rPr>
        <w:t>of</w:t>
      </w:r>
      <w:r>
        <w:rPr>
          <w:color w:val="232E2C"/>
          <w:spacing w:val="-9"/>
        </w:rPr>
        <w:t> </w:t>
      </w:r>
      <w:r>
        <w:rPr>
          <w:color w:val="232E2C"/>
        </w:rPr>
        <w:t>any</w:t>
      </w:r>
      <w:r>
        <w:rPr>
          <w:color w:val="232E2C"/>
          <w:spacing w:val="-9"/>
        </w:rPr>
        <w:t> </w:t>
      </w:r>
      <w:r>
        <w:rPr>
          <w:color w:val="232E2C"/>
        </w:rPr>
        <w:t>other</w:t>
      </w:r>
      <w:r>
        <w:rPr>
          <w:color w:val="232E2C"/>
          <w:spacing w:val="-9"/>
        </w:rPr>
        <w:t> </w:t>
      </w:r>
      <w:r>
        <w:rPr>
          <w:color w:val="232E2C"/>
        </w:rPr>
        <w:t>provision</w:t>
      </w:r>
      <w:r>
        <w:rPr>
          <w:color w:val="232E2C"/>
          <w:spacing w:val="-9"/>
        </w:rPr>
        <w:t> </w:t>
      </w:r>
      <w:r>
        <w:rPr>
          <w:color w:val="232E2C"/>
        </w:rPr>
        <w:t>of</w:t>
      </w:r>
      <w:r>
        <w:rPr>
          <w:color w:val="232E2C"/>
          <w:spacing w:val="-9"/>
        </w:rPr>
        <w:t> </w:t>
      </w:r>
      <w:r>
        <w:rPr>
          <w:color w:val="232E2C"/>
        </w:rPr>
        <w:t>or</w:t>
      </w:r>
      <w:r>
        <w:rPr>
          <w:color w:val="232E2C"/>
          <w:spacing w:val="-9"/>
        </w:rPr>
        <w:t> </w:t>
      </w:r>
      <w:r>
        <w:rPr>
          <w:color w:val="232E2C"/>
        </w:rPr>
        <w:t>any</w:t>
      </w:r>
      <w:r>
        <w:rPr>
          <w:color w:val="232E2C"/>
          <w:spacing w:val="-9"/>
        </w:rPr>
        <w:t> </w:t>
      </w:r>
      <w:r>
        <w:rPr>
          <w:color w:val="232E2C"/>
        </w:rPr>
        <w:t>other</w:t>
      </w:r>
      <w:r>
        <w:rPr>
          <w:color w:val="232E2C"/>
          <w:spacing w:val="-9"/>
        </w:rPr>
        <w:t> </w:t>
      </w:r>
      <w:r>
        <w:rPr>
          <w:color w:val="232E2C"/>
        </w:rPr>
        <w:t>breach</w:t>
      </w:r>
      <w:r>
        <w:rPr>
          <w:color w:val="232E2C"/>
          <w:spacing w:val="-9"/>
        </w:rPr>
        <w:t> </w:t>
      </w:r>
      <w:r>
        <w:rPr>
          <w:color w:val="232E2C"/>
        </w:rPr>
        <w:t>of</w:t>
      </w:r>
      <w:r>
        <w:rPr>
          <w:color w:val="232E2C"/>
          <w:spacing w:val="-9"/>
        </w:rPr>
        <w:t> </w:t>
      </w:r>
      <w:r>
        <w:rPr>
          <w:color w:val="232E2C"/>
        </w:rPr>
        <w:t>this</w:t>
      </w:r>
      <w:r>
        <w:rPr>
          <w:color w:val="232E2C"/>
          <w:spacing w:val="-9"/>
        </w:rPr>
        <w:t> </w:t>
      </w:r>
      <w:r>
        <w:rPr>
          <w:color w:val="232E2C"/>
        </w:rPr>
        <w:t>Agreement</w:t>
      </w:r>
      <w:r>
        <w:rPr>
          <w:color w:val="232E2C"/>
          <w:spacing w:val="-9"/>
        </w:rPr>
        <w:t> </w:t>
      </w:r>
      <w:r>
        <w:rPr>
          <w:color w:val="232E2C"/>
        </w:rPr>
        <w:t>or</w:t>
      </w:r>
      <w:r>
        <w:rPr>
          <w:color w:val="232E2C"/>
          <w:spacing w:val="-9"/>
        </w:rPr>
        <w:t> </w:t>
      </w:r>
      <w:r>
        <w:rPr>
          <w:color w:val="232E2C"/>
        </w:rPr>
        <w:t>a</w:t>
      </w:r>
      <w:r>
        <w:rPr>
          <w:color w:val="232E2C"/>
          <w:spacing w:val="-9"/>
        </w:rPr>
        <w:t> </w:t>
      </w:r>
      <w:r>
        <w:rPr>
          <w:color w:val="232E2C"/>
        </w:rPr>
        <w:t>Service</w:t>
      </w:r>
      <w:r>
        <w:rPr>
          <w:color w:val="232E2C"/>
          <w:spacing w:val="-9"/>
        </w:rPr>
        <w:t> </w:t>
      </w:r>
      <w:r>
        <w:rPr>
          <w:color w:val="232E2C"/>
        </w:rPr>
        <w:t>Order.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1" w:after="0"/>
        <w:ind w:left="200" w:right="0" w:hanging="200"/>
        <w:jc w:val="left"/>
        <w:rPr>
          <w:u w:val="none"/>
        </w:rPr>
      </w:pPr>
      <w:r>
        <w:rPr>
          <w:color w:val="0B1714"/>
          <w:spacing w:val="-7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Survival</w:t>
      </w:r>
    </w:p>
    <w:p>
      <w:pPr>
        <w:pStyle w:val="BodyText"/>
        <w:spacing w:before="5"/>
        <w:rPr>
          <w:rFonts w:ascii="Mundial DemiBold"/>
          <w:b/>
          <w:sz w:val="24"/>
        </w:rPr>
      </w:pPr>
    </w:p>
    <w:p>
      <w:pPr>
        <w:pStyle w:val="BodyText"/>
        <w:spacing w:line="348" w:lineRule="auto"/>
        <w:ind w:left="180" w:right="390"/>
      </w:pPr>
      <w:r>
        <w:rPr>
          <w:color w:val="232E2C"/>
        </w:rPr>
        <w:t>All</w:t>
      </w:r>
      <w:r>
        <w:rPr>
          <w:color w:val="232E2C"/>
          <w:spacing w:val="-4"/>
        </w:rPr>
        <w:t> </w:t>
      </w:r>
      <w:r>
        <w:rPr>
          <w:color w:val="232E2C"/>
        </w:rPr>
        <w:t>provisions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this</w:t>
      </w:r>
      <w:r>
        <w:rPr>
          <w:color w:val="232E2C"/>
          <w:spacing w:val="-9"/>
        </w:rPr>
        <w:t> </w:t>
      </w:r>
      <w:r>
        <w:rPr>
          <w:color w:val="232E2C"/>
        </w:rPr>
        <w:t>Agreement,</w:t>
      </w:r>
      <w:r>
        <w:rPr>
          <w:color w:val="232E2C"/>
          <w:spacing w:val="-9"/>
        </w:rPr>
        <w:t> </w:t>
      </w:r>
      <w:r>
        <w:rPr>
          <w:color w:val="232E2C"/>
        </w:rPr>
        <w:t>which</w:t>
      </w:r>
      <w:r>
        <w:rPr>
          <w:color w:val="232E2C"/>
          <w:spacing w:val="-4"/>
        </w:rPr>
        <w:t> </w:t>
      </w:r>
      <w:r>
        <w:rPr>
          <w:color w:val="232E2C"/>
        </w:rPr>
        <w:t>by</w:t>
      </w:r>
      <w:r>
        <w:rPr>
          <w:color w:val="232E2C"/>
          <w:spacing w:val="-8"/>
        </w:rPr>
        <w:t> </w:t>
      </w:r>
      <w:r>
        <w:rPr>
          <w:color w:val="232E2C"/>
        </w:rPr>
        <w:t>their</w:t>
      </w:r>
      <w:r>
        <w:rPr>
          <w:color w:val="232E2C"/>
          <w:spacing w:val="-8"/>
        </w:rPr>
        <w:t> </w:t>
      </w:r>
      <w:r>
        <w:rPr>
          <w:color w:val="232E2C"/>
        </w:rPr>
        <w:t>nature</w:t>
      </w:r>
      <w:r>
        <w:rPr>
          <w:color w:val="232E2C"/>
          <w:spacing w:val="-4"/>
        </w:rPr>
        <w:t> </w:t>
      </w:r>
      <w:r>
        <w:rPr>
          <w:color w:val="232E2C"/>
        </w:rPr>
        <w:t>should</w:t>
      </w:r>
      <w:r>
        <w:rPr>
          <w:color w:val="232E2C"/>
          <w:spacing w:val="-4"/>
        </w:rPr>
        <w:t> </w:t>
      </w:r>
      <w:r>
        <w:rPr>
          <w:color w:val="232E2C"/>
        </w:rPr>
        <w:t>survive</w:t>
      </w:r>
      <w:r>
        <w:rPr>
          <w:color w:val="232E2C"/>
          <w:spacing w:val="-4"/>
        </w:rPr>
        <w:t> </w:t>
      </w:r>
      <w:r>
        <w:rPr>
          <w:color w:val="232E2C"/>
        </w:rPr>
        <w:t>termination,</w:t>
      </w:r>
      <w:r>
        <w:rPr>
          <w:color w:val="232E2C"/>
          <w:spacing w:val="-9"/>
        </w:rPr>
        <w:t> </w:t>
      </w:r>
      <w:r>
        <w:rPr>
          <w:color w:val="232E2C"/>
        </w:rPr>
        <w:t>will</w:t>
      </w:r>
      <w:r>
        <w:rPr>
          <w:color w:val="232E2C"/>
          <w:spacing w:val="-4"/>
        </w:rPr>
        <w:t> </w:t>
      </w:r>
      <w:r>
        <w:rPr>
          <w:color w:val="232E2C"/>
        </w:rPr>
        <w:t>survive</w:t>
      </w:r>
      <w:r>
        <w:rPr>
          <w:color w:val="232E2C"/>
          <w:spacing w:val="-4"/>
        </w:rPr>
        <w:t> </w:t>
      </w:r>
      <w:r>
        <w:rPr>
          <w:color w:val="232E2C"/>
        </w:rPr>
        <w:t>termination</w:t>
      </w:r>
      <w:r>
        <w:rPr>
          <w:color w:val="232E2C"/>
          <w:spacing w:val="-4"/>
        </w:rPr>
        <w:t> </w:t>
      </w:r>
      <w:r>
        <w:rPr>
          <w:color w:val="232E2C"/>
        </w:rPr>
        <w:t>or</w:t>
      </w:r>
      <w:r>
        <w:rPr>
          <w:color w:val="232E2C"/>
          <w:spacing w:val="-8"/>
        </w:rPr>
        <w:t> </w:t>
      </w:r>
      <w:r>
        <w:rPr>
          <w:color w:val="232E2C"/>
        </w:rPr>
        <w:t>expiration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this</w:t>
      </w:r>
      <w:r>
        <w:rPr>
          <w:color w:val="232E2C"/>
          <w:spacing w:val="-9"/>
        </w:rPr>
        <w:t> </w:t>
      </w:r>
      <w:r>
        <w:rPr>
          <w:color w:val="232E2C"/>
        </w:rPr>
        <w:t>Agreement</w:t>
      </w:r>
      <w:r>
        <w:rPr>
          <w:color w:val="232E2C"/>
          <w:spacing w:val="-4"/>
        </w:rPr>
        <w:t> </w:t>
      </w:r>
      <w:r>
        <w:rPr>
          <w:color w:val="232E2C"/>
        </w:rPr>
        <w:t>and</w:t>
      </w:r>
      <w:r>
        <w:rPr>
          <w:color w:val="232E2C"/>
          <w:spacing w:val="40"/>
        </w:rPr>
        <w:t> </w:t>
      </w:r>
      <w:r>
        <w:rPr>
          <w:color w:val="232E2C"/>
        </w:rPr>
        <w:t>any</w:t>
      </w:r>
      <w:r>
        <w:rPr>
          <w:color w:val="232E2C"/>
          <w:spacing w:val="-3"/>
        </w:rPr>
        <w:t> </w:t>
      </w:r>
      <w:r>
        <w:rPr>
          <w:color w:val="232E2C"/>
        </w:rPr>
        <w:t>applicable Service Order.</w:t>
      </w:r>
      <w:r>
        <w:rPr>
          <w:color w:val="232E2C"/>
          <w:spacing w:val="-7"/>
        </w:rPr>
        <w:t> </w:t>
      </w:r>
      <w:r>
        <w:rPr>
          <w:color w:val="232E2C"/>
        </w:rPr>
        <w:t>Without limiting the foregoing,</w:t>
      </w:r>
      <w:r>
        <w:rPr>
          <w:color w:val="232E2C"/>
          <w:spacing w:val="-4"/>
        </w:rPr>
        <w:t> </w:t>
      </w:r>
      <w:r>
        <w:rPr>
          <w:color w:val="232E2C"/>
        </w:rPr>
        <w:t>the Sections herein entitled Limitation of</w:t>
      </w:r>
      <w:r>
        <w:rPr>
          <w:color w:val="232E2C"/>
          <w:spacing w:val="-3"/>
        </w:rPr>
        <w:t> </w:t>
      </w:r>
      <w:r>
        <w:rPr>
          <w:color w:val="232E2C"/>
        </w:rPr>
        <w:t>Liability,</w:t>
      </w:r>
      <w:r>
        <w:rPr>
          <w:color w:val="232E2C"/>
          <w:spacing w:val="-4"/>
        </w:rPr>
        <w:t> </w:t>
      </w:r>
      <w:r>
        <w:rPr>
          <w:color w:val="232E2C"/>
        </w:rPr>
        <w:t>Indemnity,</w:t>
      </w:r>
      <w:r>
        <w:rPr>
          <w:color w:val="232E2C"/>
          <w:spacing w:val="-4"/>
        </w:rPr>
        <w:t> </w:t>
      </w:r>
      <w:r>
        <w:rPr>
          <w:color w:val="232E2C"/>
        </w:rPr>
        <w:t>Use of</w:t>
      </w:r>
      <w:r>
        <w:rPr>
          <w:color w:val="232E2C"/>
          <w:spacing w:val="-3"/>
        </w:rPr>
        <w:t> </w:t>
      </w:r>
      <w:r>
        <w:rPr>
          <w:color w:val="232E2C"/>
        </w:rPr>
        <w:t>Name and</w:t>
      </w:r>
      <w:r>
        <w:rPr>
          <w:color w:val="232E2C"/>
          <w:spacing w:val="40"/>
        </w:rPr>
        <w:t> </w:t>
      </w:r>
      <w:r>
        <w:rPr>
          <w:color w:val="232E2C"/>
        </w:rPr>
        <w:t>Trademarks,</w:t>
      </w:r>
      <w:r>
        <w:rPr>
          <w:color w:val="232E2C"/>
          <w:spacing w:val="-3"/>
        </w:rPr>
        <w:t> </w:t>
      </w:r>
      <w:r>
        <w:rPr>
          <w:color w:val="232E2C"/>
        </w:rPr>
        <w:t>and Confidentiality</w:t>
      </w:r>
      <w:r>
        <w:rPr>
          <w:color w:val="232E2C"/>
          <w:spacing w:val="-2"/>
        </w:rPr>
        <w:t> </w:t>
      </w:r>
      <w:r>
        <w:rPr>
          <w:color w:val="232E2C"/>
        </w:rPr>
        <w:t>shall survive termination or</w:t>
      </w:r>
      <w:r>
        <w:rPr>
          <w:color w:val="232E2C"/>
          <w:spacing w:val="-2"/>
        </w:rPr>
        <w:t> </w:t>
      </w:r>
      <w:r>
        <w:rPr>
          <w:color w:val="232E2C"/>
        </w:rPr>
        <w:t>expiration of</w:t>
      </w:r>
      <w:r>
        <w:rPr>
          <w:color w:val="232E2C"/>
          <w:spacing w:val="-2"/>
        </w:rPr>
        <w:t> </w:t>
      </w:r>
      <w:r>
        <w:rPr>
          <w:color w:val="232E2C"/>
        </w:rPr>
        <w:t>this</w:t>
      </w:r>
      <w:r>
        <w:rPr>
          <w:color w:val="232E2C"/>
          <w:spacing w:val="-3"/>
        </w:rPr>
        <w:t> </w:t>
      </w:r>
      <w:r>
        <w:rPr>
          <w:color w:val="232E2C"/>
        </w:rPr>
        <w:t>Agreement or</w:t>
      </w:r>
      <w:r>
        <w:rPr>
          <w:color w:val="232E2C"/>
          <w:spacing w:val="-2"/>
        </w:rPr>
        <w:t> </w:t>
      </w:r>
      <w:r>
        <w:rPr>
          <w:color w:val="232E2C"/>
        </w:rPr>
        <w:t>the applicable Service Order.</w:t>
      </w:r>
    </w:p>
    <w:p>
      <w:pPr>
        <w:pStyle w:val="BodyText"/>
        <w:spacing w:before="58"/>
      </w:pPr>
    </w:p>
    <w:p>
      <w:pPr>
        <w:pStyle w:val="Heading1"/>
        <w:numPr>
          <w:ilvl w:val="0"/>
          <w:numId w:val="1"/>
        </w:numPr>
        <w:spacing w:line="240" w:lineRule="auto" w:before="0" w:after="0"/>
        <w:ind w:left="200" w:right="0" w:hanging="200"/>
        <w:jc w:val="left"/>
        <w:rPr>
          <w:u w:val="none"/>
        </w:rPr>
      </w:pPr>
      <w:r>
        <w:rPr>
          <w:color w:val="0B1714"/>
          <w:spacing w:val="-6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Entire</w:t>
      </w:r>
      <w:r>
        <w:rPr>
          <w:color w:val="0B1714"/>
          <w:spacing w:val="-5"/>
          <w:u w:val="single" w:color="49D79D"/>
        </w:rPr>
        <w:t> </w:t>
      </w:r>
      <w:r>
        <w:rPr>
          <w:color w:val="0B1714"/>
          <w:spacing w:val="-2"/>
          <w:u w:val="single" w:color="49D79D"/>
        </w:rPr>
        <w:t>Agreement</w:t>
      </w:r>
    </w:p>
    <w:p>
      <w:pPr>
        <w:pStyle w:val="BodyText"/>
        <w:spacing w:line="220" w:lineRule="atLeast" w:before="165"/>
        <w:ind w:left="180"/>
      </w:pPr>
      <w:r>
        <w:rPr>
          <w:color w:val="232E2C"/>
        </w:rPr>
        <w:t>This</w:t>
      </w:r>
      <w:r>
        <w:rPr>
          <w:color w:val="232E2C"/>
          <w:spacing w:val="-9"/>
        </w:rPr>
        <w:t> </w:t>
      </w:r>
      <w:r>
        <w:rPr>
          <w:color w:val="232E2C"/>
        </w:rPr>
        <w:t>Agreement</w:t>
      </w:r>
      <w:r>
        <w:rPr>
          <w:color w:val="232E2C"/>
          <w:spacing w:val="-5"/>
        </w:rPr>
        <w:t> </w:t>
      </w:r>
      <w:r>
        <w:rPr>
          <w:color w:val="232E2C"/>
        </w:rPr>
        <w:t>constitutes</w:t>
      </w:r>
      <w:r>
        <w:rPr>
          <w:color w:val="232E2C"/>
          <w:spacing w:val="-5"/>
        </w:rPr>
        <w:t> </w:t>
      </w:r>
      <w:r>
        <w:rPr>
          <w:color w:val="232E2C"/>
        </w:rPr>
        <w:t>the</w:t>
      </w:r>
      <w:r>
        <w:rPr>
          <w:color w:val="232E2C"/>
          <w:spacing w:val="-5"/>
        </w:rPr>
        <w:t> </w:t>
      </w:r>
      <w:r>
        <w:rPr>
          <w:color w:val="232E2C"/>
        </w:rPr>
        <w:t>Service-Specific</w:t>
      </w:r>
      <w:r>
        <w:rPr>
          <w:color w:val="232E2C"/>
          <w:spacing w:val="-9"/>
        </w:rPr>
        <w:t> </w:t>
      </w:r>
      <w:r>
        <w:rPr>
          <w:color w:val="232E2C"/>
        </w:rPr>
        <w:t>Terms</w:t>
      </w:r>
      <w:r>
        <w:rPr>
          <w:color w:val="232E2C"/>
          <w:spacing w:val="-5"/>
        </w:rPr>
        <w:t> </w:t>
      </w:r>
      <w:r>
        <w:rPr>
          <w:color w:val="232E2C"/>
        </w:rPr>
        <w:t>applicable</w:t>
      </w:r>
      <w:r>
        <w:rPr>
          <w:color w:val="232E2C"/>
          <w:spacing w:val="-5"/>
        </w:rPr>
        <w:t> </w:t>
      </w:r>
      <w:r>
        <w:rPr>
          <w:color w:val="232E2C"/>
        </w:rPr>
        <w:t>to</w:t>
      </w:r>
      <w:r>
        <w:rPr>
          <w:color w:val="232E2C"/>
          <w:spacing w:val="-5"/>
        </w:rPr>
        <w:t> </w:t>
      </w:r>
      <w:r>
        <w:rPr>
          <w:color w:val="232E2C"/>
        </w:rPr>
        <w:t>connectivity</w:t>
      </w:r>
      <w:r>
        <w:rPr>
          <w:color w:val="232E2C"/>
          <w:spacing w:val="-8"/>
        </w:rPr>
        <w:t> </w:t>
      </w:r>
      <w:r>
        <w:rPr>
          <w:color w:val="232E2C"/>
        </w:rPr>
        <w:t>and</w:t>
      </w:r>
      <w:r>
        <w:rPr>
          <w:color w:val="232E2C"/>
          <w:spacing w:val="-5"/>
        </w:rPr>
        <w:t> </w:t>
      </w:r>
      <w:r>
        <w:rPr>
          <w:color w:val="232E2C"/>
        </w:rPr>
        <w:t>internet</w:t>
      </w:r>
      <w:r>
        <w:rPr>
          <w:color w:val="232E2C"/>
          <w:spacing w:val="-5"/>
        </w:rPr>
        <w:t> </w:t>
      </w:r>
      <w:r>
        <w:rPr>
          <w:color w:val="232E2C"/>
        </w:rPr>
        <w:t>access</w:t>
      </w:r>
      <w:r>
        <w:rPr>
          <w:color w:val="232E2C"/>
          <w:spacing w:val="-5"/>
        </w:rPr>
        <w:t> </w:t>
      </w:r>
      <w:r>
        <w:rPr>
          <w:color w:val="232E2C"/>
        </w:rPr>
        <w:t>services</w:t>
      </w:r>
      <w:r>
        <w:rPr>
          <w:color w:val="232E2C"/>
          <w:spacing w:val="-5"/>
        </w:rPr>
        <w:t> </w:t>
      </w:r>
      <w:r>
        <w:rPr>
          <w:color w:val="232E2C"/>
        </w:rPr>
        <w:t>and</w:t>
      </w:r>
      <w:r>
        <w:rPr>
          <w:color w:val="232E2C"/>
          <w:spacing w:val="-5"/>
        </w:rPr>
        <w:t> </w:t>
      </w:r>
      <w:r>
        <w:rPr>
          <w:color w:val="232E2C"/>
        </w:rPr>
        <w:t>forms</w:t>
      </w:r>
      <w:r>
        <w:rPr>
          <w:color w:val="232E2C"/>
          <w:spacing w:val="-5"/>
        </w:rPr>
        <w:t> </w:t>
      </w:r>
      <w:r>
        <w:rPr>
          <w:color w:val="232E2C"/>
        </w:rPr>
        <w:t>part</w:t>
      </w:r>
      <w:r>
        <w:rPr>
          <w:color w:val="232E2C"/>
          <w:spacing w:val="-5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the</w:t>
      </w:r>
      <w:r>
        <w:rPr>
          <w:color w:val="232E2C"/>
          <w:spacing w:val="-9"/>
        </w:rPr>
        <w:t> </w:t>
      </w:r>
      <w:r>
        <w:rPr>
          <w:color w:val="232E2C"/>
        </w:rPr>
        <w:t>Agreement</w:t>
      </w:r>
      <w:r>
        <w:rPr>
          <w:color w:val="232E2C"/>
          <w:spacing w:val="40"/>
        </w:rPr>
        <w:t> </w:t>
      </w:r>
      <w:r>
        <w:rPr>
          <w:color w:val="232E2C"/>
        </w:rPr>
        <w:t>between</w:t>
      </w:r>
      <w:r>
        <w:rPr>
          <w:color w:val="232E2C"/>
          <w:spacing w:val="-7"/>
        </w:rPr>
        <w:t> </w:t>
      </w:r>
      <w:r>
        <w:rPr>
          <w:color w:val="232E2C"/>
        </w:rPr>
        <w:t>Arrow</w:t>
      </w:r>
      <w:r>
        <w:rPr>
          <w:color w:val="232E2C"/>
          <w:spacing w:val="-2"/>
        </w:rPr>
        <w:t> </w:t>
      </w:r>
      <w:r>
        <w:rPr>
          <w:color w:val="232E2C"/>
        </w:rPr>
        <w:t>and</w:t>
      </w:r>
      <w:r>
        <w:rPr>
          <w:color w:val="232E2C"/>
          <w:spacing w:val="-2"/>
        </w:rPr>
        <w:t> </w:t>
      </w:r>
      <w:r>
        <w:rPr>
          <w:color w:val="232E2C"/>
        </w:rPr>
        <w:t>Customer</w:t>
      </w:r>
      <w:r>
        <w:rPr>
          <w:color w:val="232E2C"/>
          <w:spacing w:val="-5"/>
        </w:rPr>
        <w:t> </w:t>
      </w:r>
      <w:r>
        <w:rPr>
          <w:color w:val="232E2C"/>
        </w:rPr>
        <w:t>as</w:t>
      </w:r>
      <w:r>
        <w:rPr>
          <w:color w:val="232E2C"/>
          <w:spacing w:val="-2"/>
        </w:rPr>
        <w:t> </w:t>
      </w:r>
      <w:r>
        <w:rPr>
          <w:color w:val="232E2C"/>
        </w:rPr>
        <w:t>defined</w:t>
      </w:r>
      <w:r>
        <w:rPr>
          <w:color w:val="232E2C"/>
          <w:spacing w:val="-2"/>
        </w:rPr>
        <w:t> </w:t>
      </w:r>
      <w:r>
        <w:rPr>
          <w:color w:val="232E2C"/>
        </w:rPr>
        <w:t>in</w:t>
      </w:r>
      <w:r>
        <w:rPr>
          <w:color w:val="232E2C"/>
          <w:spacing w:val="-2"/>
        </w:rPr>
        <w:t> </w:t>
      </w:r>
      <w:r>
        <w:rPr>
          <w:color w:val="232E2C"/>
        </w:rPr>
        <w:t>Section</w:t>
      </w:r>
      <w:r>
        <w:rPr>
          <w:color w:val="232E2C"/>
          <w:spacing w:val="-2"/>
        </w:rPr>
        <w:t> </w:t>
      </w:r>
      <w:r>
        <w:rPr>
          <w:color w:val="232E2C"/>
        </w:rPr>
        <w:t>1.1</w:t>
      </w:r>
      <w:r>
        <w:rPr>
          <w:color w:val="232E2C"/>
          <w:spacing w:val="-2"/>
        </w:rPr>
        <w:t> </w:t>
      </w:r>
      <w:r>
        <w:rPr>
          <w:color w:val="232E2C"/>
        </w:rPr>
        <w:t>of</w:t>
      </w:r>
      <w:r>
        <w:rPr>
          <w:color w:val="232E2C"/>
          <w:spacing w:val="-5"/>
        </w:rPr>
        <w:t> </w:t>
      </w:r>
      <w:r>
        <w:rPr>
          <w:color w:val="232E2C"/>
        </w:rPr>
        <w:t>the</w:t>
      </w:r>
      <w:r>
        <w:rPr>
          <w:color w:val="232E2C"/>
          <w:spacing w:val="-2"/>
        </w:rPr>
        <w:t> </w:t>
      </w:r>
      <w:r>
        <w:rPr>
          <w:color w:val="232E2C"/>
        </w:rPr>
        <w:t>Standard</w:t>
      </w:r>
      <w:r>
        <w:rPr>
          <w:color w:val="232E2C"/>
          <w:spacing w:val="-6"/>
        </w:rPr>
        <w:t> </w:t>
      </w:r>
      <w:r>
        <w:rPr>
          <w:color w:val="232E2C"/>
        </w:rPr>
        <w:t>Terms</w:t>
      </w:r>
      <w:r>
        <w:rPr>
          <w:color w:val="232E2C"/>
          <w:spacing w:val="-2"/>
        </w:rPr>
        <w:t> </w:t>
      </w:r>
      <w:r>
        <w:rPr>
          <w:color w:val="232E2C"/>
        </w:rPr>
        <w:t>and</w:t>
      </w:r>
      <w:r>
        <w:rPr>
          <w:color w:val="232E2C"/>
          <w:spacing w:val="-2"/>
        </w:rPr>
        <w:t> </w:t>
      </w:r>
      <w:r>
        <w:rPr>
          <w:color w:val="232E2C"/>
        </w:rPr>
        <w:t>Conditions.</w:t>
      </w:r>
      <w:r>
        <w:rPr>
          <w:color w:val="232E2C"/>
          <w:spacing w:val="-10"/>
        </w:rPr>
        <w:t> </w:t>
      </w:r>
      <w:r>
        <w:rPr>
          <w:color w:val="232E2C"/>
        </w:rPr>
        <w:t>This</w:t>
      </w:r>
      <w:r>
        <w:rPr>
          <w:color w:val="232E2C"/>
          <w:spacing w:val="-6"/>
        </w:rPr>
        <w:t> </w:t>
      </w:r>
      <w:r>
        <w:rPr>
          <w:color w:val="232E2C"/>
        </w:rPr>
        <w:t>Agreement</w:t>
      </w:r>
      <w:r>
        <w:rPr>
          <w:color w:val="232E2C"/>
          <w:spacing w:val="-2"/>
        </w:rPr>
        <w:t> </w:t>
      </w:r>
      <w:r>
        <w:rPr>
          <w:color w:val="232E2C"/>
        </w:rPr>
        <w:t>does</w:t>
      </w:r>
      <w:r>
        <w:rPr>
          <w:color w:val="232E2C"/>
          <w:spacing w:val="-2"/>
        </w:rPr>
        <w:t> </w:t>
      </w:r>
      <w:r>
        <w:rPr>
          <w:color w:val="232E2C"/>
        </w:rPr>
        <w:t>not</w:t>
      </w:r>
      <w:r>
        <w:rPr>
          <w:color w:val="232E2C"/>
          <w:spacing w:val="-2"/>
        </w:rPr>
        <w:t> </w:t>
      </w:r>
      <w:r>
        <w:rPr>
          <w:color w:val="232E2C"/>
        </w:rPr>
        <w:t>supersede</w:t>
      </w:r>
      <w:r>
        <w:rPr>
          <w:color w:val="232E2C"/>
          <w:spacing w:val="-2"/>
        </w:rPr>
        <w:t> </w:t>
      </w:r>
      <w:r>
        <w:rPr>
          <w:color w:val="232E2C"/>
        </w:rPr>
        <w:t>the</w:t>
      </w:r>
      <w:r>
        <w:rPr>
          <w:color w:val="232E2C"/>
          <w:spacing w:val="-2"/>
        </w:rPr>
        <w:t> </w:t>
      </w:r>
      <w:r>
        <w:rPr>
          <w:color w:val="232E2C"/>
        </w:rPr>
        <w:t>Standard</w:t>
      </w:r>
      <w:r>
        <w:rPr>
          <w:color w:val="232E2C"/>
          <w:spacing w:val="40"/>
        </w:rPr>
        <w:t> </w:t>
      </w:r>
      <w:r>
        <w:rPr>
          <w:color w:val="232E2C"/>
        </w:rPr>
        <w:t>Terms and Conditions,</w:t>
      </w:r>
      <w:r>
        <w:rPr>
          <w:color w:val="232E2C"/>
          <w:spacing w:val="-3"/>
        </w:rPr>
        <w:t> </w:t>
      </w:r>
      <w:r>
        <w:rPr>
          <w:color w:val="232E2C"/>
        </w:rPr>
        <w:t>the applicable Service Order</w:t>
      </w:r>
      <w:r>
        <w:rPr>
          <w:color w:val="232E2C"/>
          <w:spacing w:val="-6"/>
        </w:rPr>
        <w:t> </w:t>
      </w:r>
      <w:r>
        <w:rPr>
          <w:color w:val="232E2C"/>
        </w:rPr>
        <w:t>Agreement,</w:t>
      </w:r>
      <w:r>
        <w:rPr>
          <w:color w:val="232E2C"/>
          <w:spacing w:val="-3"/>
        </w:rPr>
        <w:t> </w:t>
      </w:r>
      <w:r>
        <w:rPr>
          <w:color w:val="232E2C"/>
        </w:rPr>
        <w:t>or</w:t>
      </w:r>
      <w:r>
        <w:rPr>
          <w:color w:val="232E2C"/>
          <w:spacing w:val="-2"/>
        </w:rPr>
        <w:t> </w:t>
      </w:r>
      <w:r>
        <w:rPr>
          <w:color w:val="232E2C"/>
        </w:rPr>
        <w:t>any</w:t>
      </w:r>
      <w:r>
        <w:rPr>
          <w:color w:val="232E2C"/>
          <w:spacing w:val="-2"/>
        </w:rPr>
        <w:t> </w:t>
      </w:r>
      <w:r>
        <w:rPr>
          <w:color w:val="232E2C"/>
        </w:rPr>
        <w:t>addendum,</w:t>
      </w:r>
      <w:r>
        <w:rPr>
          <w:color w:val="232E2C"/>
          <w:spacing w:val="-3"/>
        </w:rPr>
        <w:t> </w:t>
      </w:r>
      <w:r>
        <w:rPr>
          <w:color w:val="232E2C"/>
        </w:rPr>
        <w:t>attachment,</w:t>
      </w:r>
      <w:r>
        <w:rPr>
          <w:color w:val="232E2C"/>
          <w:spacing w:val="-3"/>
        </w:rPr>
        <w:t> </w:t>
      </w:r>
      <w:r>
        <w:rPr>
          <w:color w:val="232E2C"/>
        </w:rPr>
        <w:t>or</w:t>
      </w:r>
      <w:r>
        <w:rPr>
          <w:color w:val="232E2C"/>
          <w:spacing w:val="-2"/>
        </w:rPr>
        <w:t> </w:t>
      </w:r>
      <w:r>
        <w:rPr>
          <w:color w:val="232E2C"/>
        </w:rPr>
        <w:t>other</w:t>
      </w:r>
      <w:r>
        <w:rPr>
          <w:color w:val="232E2C"/>
          <w:spacing w:val="-2"/>
        </w:rPr>
        <w:t> </w:t>
      </w:r>
      <w:r>
        <w:rPr>
          <w:color w:val="232E2C"/>
        </w:rPr>
        <w:t>document incorporated into the</w:t>
      </w:r>
      <w:r>
        <w:rPr>
          <w:color w:val="232E2C"/>
          <w:spacing w:val="40"/>
        </w:rPr>
        <w:t> </w:t>
      </w:r>
      <w:r>
        <w:rPr>
          <w:color w:val="232E2C"/>
        </w:rPr>
        <w:t>Agreement,</w:t>
      </w:r>
      <w:r>
        <w:rPr>
          <w:color w:val="232E2C"/>
          <w:spacing w:val="-3"/>
        </w:rPr>
        <w:t> </w:t>
      </w:r>
      <w:r>
        <w:rPr>
          <w:color w:val="232E2C"/>
        </w:rPr>
        <w:t>and shall be read together</w:t>
      </w:r>
      <w:r>
        <w:rPr>
          <w:color w:val="232E2C"/>
          <w:spacing w:val="-2"/>
        </w:rPr>
        <w:t> </w:t>
      </w:r>
      <w:r>
        <w:rPr>
          <w:color w:val="232E2C"/>
        </w:rPr>
        <w:t>with each of</w:t>
      </w:r>
      <w:r>
        <w:rPr>
          <w:color w:val="232E2C"/>
          <w:spacing w:val="-2"/>
        </w:rPr>
        <w:t> </w:t>
      </w:r>
      <w:r>
        <w:rPr>
          <w:color w:val="232E2C"/>
        </w:rPr>
        <w:t>them.</w:t>
      </w:r>
      <w:r>
        <w:rPr>
          <w:color w:val="232E2C"/>
          <w:spacing w:val="-7"/>
        </w:rPr>
        <w:t> </w:t>
      </w:r>
      <w:r>
        <w:rPr>
          <w:color w:val="232E2C"/>
        </w:rPr>
        <w:t>Any</w:t>
      </w:r>
      <w:r>
        <w:rPr>
          <w:color w:val="232E2C"/>
          <w:spacing w:val="-2"/>
        </w:rPr>
        <w:t> </w:t>
      </w:r>
      <w:r>
        <w:rPr>
          <w:color w:val="232E2C"/>
        </w:rPr>
        <w:t>conflict among those documents shall be resolved in accordance with the</w:t>
      </w:r>
    </w:p>
    <w:p>
      <w:pPr>
        <w:pStyle w:val="BodyText"/>
        <w:spacing w:line="348" w:lineRule="auto" w:before="68"/>
        <w:ind w:left="180" w:right="208"/>
      </w:pPr>
      <w:r>
        <w:rPr>
          <w:color w:val="232E2C"/>
        </w:rPr>
        <w:t>order</w:t>
      </w:r>
      <w:r>
        <w:rPr>
          <w:color w:val="232E2C"/>
          <w:spacing w:val="-8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precedence</w:t>
      </w:r>
      <w:r>
        <w:rPr>
          <w:color w:val="232E2C"/>
          <w:spacing w:val="-4"/>
        </w:rPr>
        <w:t> </w:t>
      </w:r>
      <w:r>
        <w:rPr>
          <w:color w:val="232E2C"/>
        </w:rPr>
        <w:t>set</w:t>
      </w:r>
      <w:r>
        <w:rPr>
          <w:color w:val="232E2C"/>
          <w:spacing w:val="-4"/>
        </w:rPr>
        <w:t> </w:t>
      </w:r>
      <w:r>
        <w:rPr>
          <w:color w:val="232E2C"/>
        </w:rPr>
        <w:t>forth</w:t>
      </w:r>
      <w:r>
        <w:rPr>
          <w:color w:val="232E2C"/>
          <w:spacing w:val="-4"/>
        </w:rPr>
        <w:t> </w:t>
      </w:r>
      <w:r>
        <w:rPr>
          <w:color w:val="232E2C"/>
        </w:rPr>
        <w:t>in</w:t>
      </w:r>
      <w:r>
        <w:rPr>
          <w:color w:val="232E2C"/>
          <w:spacing w:val="-4"/>
        </w:rPr>
        <w:t> </w:t>
      </w:r>
      <w:r>
        <w:rPr>
          <w:color w:val="232E2C"/>
        </w:rPr>
        <w:t>Section</w:t>
      </w:r>
      <w:r>
        <w:rPr>
          <w:color w:val="232E2C"/>
          <w:spacing w:val="-4"/>
        </w:rPr>
        <w:t> </w:t>
      </w:r>
      <w:r>
        <w:rPr>
          <w:color w:val="232E2C"/>
        </w:rPr>
        <w:t>1.2</w:t>
      </w:r>
      <w:r>
        <w:rPr>
          <w:color w:val="232E2C"/>
          <w:spacing w:val="-4"/>
        </w:rPr>
        <w:t> </w:t>
      </w:r>
      <w:r>
        <w:rPr>
          <w:color w:val="232E2C"/>
        </w:rPr>
        <w:t>of</w:t>
      </w:r>
      <w:r>
        <w:rPr>
          <w:color w:val="232E2C"/>
          <w:spacing w:val="-8"/>
        </w:rPr>
        <w:t> </w:t>
      </w:r>
      <w:r>
        <w:rPr>
          <w:color w:val="232E2C"/>
        </w:rPr>
        <w:t>the</w:t>
      </w:r>
      <w:r>
        <w:rPr>
          <w:color w:val="232E2C"/>
          <w:spacing w:val="-4"/>
        </w:rPr>
        <w:t> </w:t>
      </w:r>
      <w:r>
        <w:rPr>
          <w:color w:val="232E2C"/>
        </w:rPr>
        <w:t>Standard</w:t>
      </w:r>
      <w:r>
        <w:rPr>
          <w:color w:val="232E2C"/>
          <w:spacing w:val="-9"/>
        </w:rPr>
        <w:t> </w:t>
      </w:r>
      <w:r>
        <w:rPr>
          <w:color w:val="232E2C"/>
        </w:rPr>
        <w:t>Terms</w:t>
      </w:r>
      <w:r>
        <w:rPr>
          <w:color w:val="232E2C"/>
          <w:spacing w:val="-4"/>
        </w:rPr>
        <w:t> </w:t>
      </w:r>
      <w:r>
        <w:rPr>
          <w:color w:val="232E2C"/>
        </w:rPr>
        <w:t>and</w:t>
      </w:r>
      <w:r>
        <w:rPr>
          <w:color w:val="232E2C"/>
          <w:spacing w:val="-4"/>
        </w:rPr>
        <w:t> </w:t>
      </w:r>
      <w:r>
        <w:rPr>
          <w:color w:val="232E2C"/>
        </w:rPr>
        <w:t>Conditions.</w:t>
      </w:r>
      <w:r>
        <w:rPr>
          <w:color w:val="232E2C"/>
          <w:spacing w:val="-9"/>
        </w:rPr>
        <w:t> </w:t>
      </w:r>
      <w:r>
        <w:rPr>
          <w:color w:val="232E2C"/>
        </w:rPr>
        <w:t>Except</w:t>
      </w:r>
      <w:r>
        <w:rPr>
          <w:color w:val="232E2C"/>
          <w:spacing w:val="-4"/>
        </w:rPr>
        <w:t> </w:t>
      </w:r>
      <w:r>
        <w:rPr>
          <w:color w:val="232E2C"/>
        </w:rPr>
        <w:t>as</w:t>
      </w:r>
      <w:r>
        <w:rPr>
          <w:color w:val="232E2C"/>
          <w:spacing w:val="-4"/>
        </w:rPr>
        <w:t> </w:t>
      </w:r>
      <w:r>
        <w:rPr>
          <w:color w:val="232E2C"/>
        </w:rPr>
        <w:t>otherwise</w:t>
      </w:r>
      <w:r>
        <w:rPr>
          <w:color w:val="232E2C"/>
          <w:spacing w:val="-4"/>
        </w:rPr>
        <w:t> </w:t>
      </w:r>
      <w:r>
        <w:rPr>
          <w:color w:val="232E2C"/>
        </w:rPr>
        <w:t>set</w:t>
      </w:r>
      <w:r>
        <w:rPr>
          <w:color w:val="232E2C"/>
          <w:spacing w:val="-4"/>
        </w:rPr>
        <w:t> </w:t>
      </w:r>
      <w:r>
        <w:rPr>
          <w:color w:val="232E2C"/>
        </w:rPr>
        <w:t>forth</w:t>
      </w:r>
      <w:r>
        <w:rPr>
          <w:color w:val="232E2C"/>
          <w:spacing w:val="-4"/>
        </w:rPr>
        <w:t> </w:t>
      </w:r>
      <w:r>
        <w:rPr>
          <w:color w:val="232E2C"/>
        </w:rPr>
        <w:t>herein,</w:t>
      </w:r>
      <w:r>
        <w:rPr>
          <w:color w:val="232E2C"/>
          <w:spacing w:val="-9"/>
        </w:rPr>
        <w:t> </w:t>
      </w:r>
      <w:r>
        <w:rPr>
          <w:color w:val="232E2C"/>
        </w:rPr>
        <w:t>no</w:t>
      </w:r>
      <w:r>
        <w:rPr>
          <w:color w:val="232E2C"/>
          <w:spacing w:val="-4"/>
        </w:rPr>
        <w:t> </w:t>
      </w:r>
      <w:r>
        <w:rPr>
          <w:color w:val="232E2C"/>
        </w:rPr>
        <w:t>amendment</w:t>
      </w:r>
      <w:r>
        <w:rPr>
          <w:color w:val="232E2C"/>
          <w:spacing w:val="-4"/>
        </w:rPr>
        <w:t> </w:t>
      </w:r>
      <w:r>
        <w:rPr>
          <w:color w:val="232E2C"/>
        </w:rPr>
        <w:t>to</w:t>
      </w:r>
      <w:r>
        <w:rPr>
          <w:color w:val="232E2C"/>
          <w:spacing w:val="-4"/>
        </w:rPr>
        <w:t> </w:t>
      </w:r>
      <w:r>
        <w:rPr>
          <w:color w:val="232E2C"/>
        </w:rPr>
        <w:t>this</w:t>
      </w:r>
      <w:r>
        <w:rPr>
          <w:color w:val="232E2C"/>
          <w:spacing w:val="40"/>
        </w:rPr>
        <w:t> </w:t>
      </w:r>
      <w:r>
        <w:rPr>
          <w:color w:val="232E2C"/>
        </w:rPr>
        <w:t>Agreement shall be</w:t>
      </w:r>
      <w:r>
        <w:rPr>
          <w:color w:val="232E2C"/>
          <w:spacing w:val="-3"/>
        </w:rPr>
        <w:t> </w:t>
      </w:r>
      <w:r>
        <w:rPr>
          <w:color w:val="232E2C"/>
        </w:rPr>
        <w:t>valid unless in writing and signed by</w:t>
      </w:r>
      <w:r>
        <w:rPr>
          <w:color w:val="232E2C"/>
          <w:spacing w:val="-4"/>
        </w:rPr>
        <w:t> </w:t>
      </w:r>
      <w:r>
        <w:rPr>
          <w:color w:val="232E2C"/>
        </w:rPr>
        <w:t>both parties,</w:t>
      </w:r>
      <w:r>
        <w:rPr>
          <w:color w:val="232E2C"/>
          <w:spacing w:val="-5"/>
        </w:rPr>
        <w:t> </w:t>
      </w:r>
      <w:r>
        <w:rPr>
          <w:color w:val="232E2C"/>
        </w:rPr>
        <w:t>provided that</w:t>
      </w:r>
      <w:r>
        <w:rPr>
          <w:color w:val="232E2C"/>
          <w:spacing w:val="-5"/>
        </w:rPr>
        <w:t> </w:t>
      </w:r>
      <w:r>
        <w:rPr>
          <w:color w:val="232E2C"/>
        </w:rPr>
        <w:t>Arrow may</w:t>
      </w:r>
      <w:r>
        <w:rPr>
          <w:color w:val="232E2C"/>
          <w:spacing w:val="-4"/>
        </w:rPr>
        <w:t> </w:t>
      </w:r>
      <w:r>
        <w:rPr>
          <w:color w:val="232E2C"/>
        </w:rPr>
        <w:t>update the Governing</w:t>
      </w:r>
      <w:r>
        <w:rPr>
          <w:color w:val="232E2C"/>
          <w:spacing w:val="-6"/>
        </w:rPr>
        <w:t> </w:t>
      </w:r>
      <w:r>
        <w:rPr>
          <w:color w:val="232E2C"/>
        </w:rPr>
        <w:t>Terms as set forth in</w:t>
      </w:r>
      <w:r>
        <w:rPr>
          <w:color w:val="232E2C"/>
          <w:spacing w:val="40"/>
        </w:rPr>
        <w:t> </w:t>
      </w:r>
      <w:r>
        <w:rPr>
          <w:color w:val="232E2C"/>
        </w:rPr>
        <w:t>Section 3.2 of the Standard Terms and Conditions.</w:t>
      </w:r>
    </w:p>
    <w:sectPr>
      <w:pgSz w:w="12240" w:h="15840"/>
      <w:pgMar w:header="769" w:footer="0" w:top="160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Mundial DemiBold">
    <w:altName w:val="Mundial DemiBold"/>
    <w:charset w:val="0"/>
    <w:family w:val="roman"/>
    <w:pitch w:val="variable"/>
  </w:font>
  <w:font w:name="Mundial Light">
    <w:altName w:val="Mundial Light"/>
    <w:charset w:val="0"/>
    <w:family w:val="roman"/>
    <w:pitch w:val="variable"/>
  </w:font>
  <w:font w:name="Mundial">
    <w:altName w:val="Mundial"/>
    <w:charset w:val="0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9056">
              <wp:simplePos x="0" y="0"/>
              <wp:positionH relativeFrom="page">
                <wp:posOffset>6144767</wp:posOffset>
              </wp:positionH>
              <wp:positionV relativeFrom="page">
                <wp:posOffset>571502</wp:posOffset>
              </wp:positionV>
              <wp:extent cx="1056640" cy="173990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1056640" cy="173990"/>
                        <a:chExt cx="1056640" cy="173990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4226"/>
                          <a:ext cx="199072" cy="16916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" name="Graphic 3"/>
                      <wps:cNvSpPr/>
                      <wps:spPr>
                        <a:xfrm>
                          <a:off x="149254" y="0"/>
                          <a:ext cx="907415" cy="1739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07415" h="173990">
                              <a:moveTo>
                                <a:pt x="535368" y="0"/>
                              </a:moveTo>
                              <a:lnTo>
                                <a:pt x="501283" y="6814"/>
                              </a:lnTo>
                              <a:lnTo>
                                <a:pt x="473449" y="25395"/>
                              </a:lnTo>
                              <a:lnTo>
                                <a:pt x="454683" y="52951"/>
                              </a:lnTo>
                              <a:lnTo>
                                <a:pt x="447801" y="86690"/>
                              </a:lnTo>
                              <a:lnTo>
                                <a:pt x="454683" y="120431"/>
                              </a:lnTo>
                              <a:lnTo>
                                <a:pt x="473449" y="147991"/>
                              </a:lnTo>
                              <a:lnTo>
                                <a:pt x="501283" y="166576"/>
                              </a:lnTo>
                              <a:lnTo>
                                <a:pt x="535368" y="173393"/>
                              </a:lnTo>
                              <a:lnTo>
                                <a:pt x="569460" y="166576"/>
                              </a:lnTo>
                              <a:lnTo>
                                <a:pt x="597298" y="147991"/>
                              </a:lnTo>
                              <a:lnTo>
                                <a:pt x="608107" y="132118"/>
                              </a:lnTo>
                              <a:lnTo>
                                <a:pt x="535368" y="132118"/>
                              </a:lnTo>
                              <a:lnTo>
                                <a:pt x="517528" y="128545"/>
                              </a:lnTo>
                              <a:lnTo>
                                <a:pt x="502945" y="118805"/>
                              </a:lnTo>
                              <a:lnTo>
                                <a:pt x="493106" y="104364"/>
                              </a:lnTo>
                              <a:lnTo>
                                <a:pt x="489496" y="86690"/>
                              </a:lnTo>
                              <a:lnTo>
                                <a:pt x="493106" y="69021"/>
                              </a:lnTo>
                              <a:lnTo>
                                <a:pt x="502945" y="54579"/>
                              </a:lnTo>
                              <a:lnTo>
                                <a:pt x="517528" y="44836"/>
                              </a:lnTo>
                              <a:lnTo>
                                <a:pt x="535368" y="41262"/>
                              </a:lnTo>
                              <a:lnTo>
                                <a:pt x="608105" y="41262"/>
                              </a:lnTo>
                              <a:lnTo>
                                <a:pt x="597298" y="25395"/>
                              </a:lnTo>
                              <a:lnTo>
                                <a:pt x="569460" y="6814"/>
                              </a:lnTo>
                              <a:lnTo>
                                <a:pt x="535368" y="0"/>
                              </a:lnTo>
                              <a:close/>
                            </a:path>
                            <a:path w="907415" h="173990">
                              <a:moveTo>
                                <a:pt x="667181" y="4229"/>
                              </a:moveTo>
                              <a:lnTo>
                                <a:pt x="620623" y="4229"/>
                              </a:lnTo>
                              <a:lnTo>
                                <a:pt x="720483" y="173393"/>
                              </a:lnTo>
                              <a:lnTo>
                                <a:pt x="763752" y="100075"/>
                              </a:lnTo>
                              <a:lnTo>
                                <a:pt x="850308" y="100075"/>
                              </a:lnTo>
                              <a:lnTo>
                                <a:pt x="853584" y="94526"/>
                              </a:lnTo>
                              <a:lnTo>
                                <a:pt x="720483" y="94526"/>
                              </a:lnTo>
                              <a:lnTo>
                                <a:pt x="667181" y="4229"/>
                              </a:lnTo>
                              <a:close/>
                            </a:path>
                            <a:path w="907415" h="173990">
                              <a:moveTo>
                                <a:pt x="850308" y="100075"/>
                              </a:moveTo>
                              <a:lnTo>
                                <a:pt x="763752" y="100075"/>
                              </a:lnTo>
                              <a:lnTo>
                                <a:pt x="807034" y="173393"/>
                              </a:lnTo>
                              <a:lnTo>
                                <a:pt x="850308" y="100075"/>
                              </a:lnTo>
                              <a:close/>
                            </a:path>
                            <a:path w="907415" h="173990">
                              <a:moveTo>
                                <a:pt x="608105" y="41262"/>
                              </a:moveTo>
                              <a:lnTo>
                                <a:pt x="535368" y="41262"/>
                              </a:lnTo>
                              <a:lnTo>
                                <a:pt x="553214" y="44836"/>
                              </a:lnTo>
                              <a:lnTo>
                                <a:pt x="567796" y="54579"/>
                              </a:lnTo>
                              <a:lnTo>
                                <a:pt x="577632" y="69021"/>
                              </a:lnTo>
                              <a:lnTo>
                                <a:pt x="581240" y="86690"/>
                              </a:lnTo>
                              <a:lnTo>
                                <a:pt x="577632" y="104364"/>
                              </a:lnTo>
                              <a:lnTo>
                                <a:pt x="567796" y="118805"/>
                              </a:lnTo>
                              <a:lnTo>
                                <a:pt x="553214" y="128545"/>
                              </a:lnTo>
                              <a:lnTo>
                                <a:pt x="535368" y="132118"/>
                              </a:lnTo>
                              <a:lnTo>
                                <a:pt x="608107" y="132118"/>
                              </a:lnTo>
                              <a:lnTo>
                                <a:pt x="616066" y="120431"/>
                              </a:lnTo>
                              <a:lnTo>
                                <a:pt x="622947" y="86690"/>
                              </a:lnTo>
                              <a:lnTo>
                                <a:pt x="616066" y="52951"/>
                              </a:lnTo>
                              <a:lnTo>
                                <a:pt x="608105" y="41262"/>
                              </a:lnTo>
                              <a:close/>
                            </a:path>
                            <a:path w="907415" h="173990">
                              <a:moveTo>
                                <a:pt x="545071" y="71894"/>
                              </a:moveTo>
                              <a:lnTo>
                                <a:pt x="525932" y="71894"/>
                              </a:lnTo>
                              <a:lnTo>
                                <a:pt x="518198" y="79463"/>
                              </a:lnTo>
                              <a:lnTo>
                                <a:pt x="518198" y="98145"/>
                              </a:lnTo>
                              <a:lnTo>
                                <a:pt x="525932" y="105727"/>
                              </a:lnTo>
                              <a:lnTo>
                                <a:pt x="545071" y="105727"/>
                              </a:lnTo>
                              <a:lnTo>
                                <a:pt x="552805" y="98145"/>
                              </a:lnTo>
                              <a:lnTo>
                                <a:pt x="552805" y="79463"/>
                              </a:lnTo>
                              <a:lnTo>
                                <a:pt x="545071" y="71894"/>
                              </a:lnTo>
                              <a:close/>
                            </a:path>
                            <a:path w="907415" h="173990">
                              <a:moveTo>
                                <a:pt x="753732" y="4229"/>
                              </a:moveTo>
                              <a:lnTo>
                                <a:pt x="707174" y="4229"/>
                              </a:lnTo>
                              <a:lnTo>
                                <a:pt x="740473" y="60655"/>
                              </a:lnTo>
                              <a:lnTo>
                                <a:pt x="720483" y="94526"/>
                              </a:lnTo>
                              <a:lnTo>
                                <a:pt x="807034" y="94526"/>
                              </a:lnTo>
                              <a:lnTo>
                                <a:pt x="787039" y="60655"/>
                              </a:lnTo>
                              <a:lnTo>
                                <a:pt x="810317" y="21208"/>
                              </a:lnTo>
                              <a:lnTo>
                                <a:pt x="763752" y="21208"/>
                              </a:lnTo>
                              <a:lnTo>
                                <a:pt x="753732" y="4229"/>
                              </a:lnTo>
                              <a:close/>
                            </a:path>
                            <a:path w="907415" h="173990">
                              <a:moveTo>
                                <a:pt x="906881" y="4229"/>
                              </a:moveTo>
                              <a:lnTo>
                                <a:pt x="860323" y="4229"/>
                              </a:lnTo>
                              <a:lnTo>
                                <a:pt x="807034" y="94526"/>
                              </a:lnTo>
                              <a:lnTo>
                                <a:pt x="853584" y="94526"/>
                              </a:lnTo>
                              <a:lnTo>
                                <a:pt x="906881" y="4229"/>
                              </a:lnTo>
                              <a:close/>
                            </a:path>
                            <a:path w="907415" h="173990">
                              <a:moveTo>
                                <a:pt x="820343" y="4229"/>
                              </a:moveTo>
                              <a:lnTo>
                                <a:pt x="773785" y="4229"/>
                              </a:lnTo>
                              <a:lnTo>
                                <a:pt x="763752" y="21208"/>
                              </a:lnTo>
                              <a:lnTo>
                                <a:pt x="810317" y="21208"/>
                              </a:lnTo>
                              <a:lnTo>
                                <a:pt x="820343" y="4229"/>
                              </a:lnTo>
                              <a:close/>
                            </a:path>
                            <a:path w="907415" h="173990">
                              <a:moveTo>
                                <a:pt x="359917" y="4229"/>
                              </a:moveTo>
                              <a:lnTo>
                                <a:pt x="217462" y="4229"/>
                              </a:lnTo>
                              <a:lnTo>
                                <a:pt x="242303" y="46151"/>
                              </a:lnTo>
                              <a:lnTo>
                                <a:pt x="353656" y="46151"/>
                              </a:lnTo>
                              <a:lnTo>
                                <a:pt x="359295" y="48806"/>
                              </a:lnTo>
                              <a:lnTo>
                                <a:pt x="363232" y="53035"/>
                              </a:lnTo>
                              <a:lnTo>
                                <a:pt x="366941" y="56362"/>
                              </a:lnTo>
                              <a:lnTo>
                                <a:pt x="368947" y="60845"/>
                              </a:lnTo>
                              <a:lnTo>
                                <a:pt x="346963" y="88099"/>
                              </a:lnTo>
                              <a:lnTo>
                                <a:pt x="267131" y="88099"/>
                              </a:lnTo>
                              <a:lnTo>
                                <a:pt x="290309" y="127241"/>
                              </a:lnTo>
                              <a:lnTo>
                                <a:pt x="328637" y="127241"/>
                              </a:lnTo>
                              <a:lnTo>
                                <a:pt x="353504" y="169163"/>
                              </a:lnTo>
                              <a:lnTo>
                                <a:pt x="413461" y="169163"/>
                              </a:lnTo>
                              <a:lnTo>
                                <a:pt x="394500" y="136245"/>
                              </a:lnTo>
                              <a:lnTo>
                                <a:pt x="390651" y="129425"/>
                              </a:lnTo>
                              <a:lnTo>
                                <a:pt x="387718" y="124993"/>
                              </a:lnTo>
                              <a:lnTo>
                                <a:pt x="385305" y="122046"/>
                              </a:lnTo>
                              <a:lnTo>
                                <a:pt x="392518" y="118948"/>
                              </a:lnTo>
                              <a:lnTo>
                                <a:pt x="399021" y="114604"/>
                              </a:lnTo>
                              <a:lnTo>
                                <a:pt x="421717" y="78116"/>
                              </a:lnTo>
                              <a:lnTo>
                                <a:pt x="422998" y="65722"/>
                              </a:lnTo>
                              <a:lnTo>
                                <a:pt x="422998" y="64858"/>
                              </a:lnTo>
                              <a:lnTo>
                                <a:pt x="405738" y="23474"/>
                              </a:lnTo>
                              <a:lnTo>
                                <a:pt x="377270" y="6586"/>
                              </a:lnTo>
                              <a:lnTo>
                                <a:pt x="359917" y="4229"/>
                              </a:lnTo>
                              <a:close/>
                            </a:path>
                            <a:path w="907415" h="173990">
                              <a:moveTo>
                                <a:pt x="142455" y="4229"/>
                              </a:moveTo>
                              <a:lnTo>
                                <a:pt x="0" y="4229"/>
                              </a:lnTo>
                              <a:lnTo>
                                <a:pt x="24828" y="46151"/>
                              </a:lnTo>
                              <a:lnTo>
                                <a:pt x="136194" y="46151"/>
                              </a:lnTo>
                              <a:lnTo>
                                <a:pt x="141833" y="48806"/>
                              </a:lnTo>
                              <a:lnTo>
                                <a:pt x="145770" y="53035"/>
                              </a:lnTo>
                              <a:lnTo>
                                <a:pt x="149478" y="56362"/>
                              </a:lnTo>
                              <a:lnTo>
                                <a:pt x="151485" y="60845"/>
                              </a:lnTo>
                              <a:lnTo>
                                <a:pt x="129514" y="88099"/>
                              </a:lnTo>
                              <a:lnTo>
                                <a:pt x="49669" y="88099"/>
                              </a:lnTo>
                              <a:lnTo>
                                <a:pt x="72847" y="127241"/>
                              </a:lnTo>
                              <a:lnTo>
                                <a:pt x="111175" y="127241"/>
                              </a:lnTo>
                              <a:lnTo>
                                <a:pt x="136029" y="169163"/>
                              </a:lnTo>
                              <a:lnTo>
                                <a:pt x="195986" y="169163"/>
                              </a:lnTo>
                              <a:lnTo>
                                <a:pt x="177037" y="136245"/>
                              </a:lnTo>
                              <a:lnTo>
                                <a:pt x="173189" y="129425"/>
                              </a:lnTo>
                              <a:lnTo>
                                <a:pt x="170256" y="124993"/>
                              </a:lnTo>
                              <a:lnTo>
                                <a:pt x="167843" y="122046"/>
                              </a:lnTo>
                              <a:lnTo>
                                <a:pt x="175056" y="118948"/>
                              </a:lnTo>
                              <a:lnTo>
                                <a:pt x="181559" y="114604"/>
                              </a:lnTo>
                              <a:lnTo>
                                <a:pt x="204255" y="78116"/>
                              </a:lnTo>
                              <a:lnTo>
                                <a:pt x="205536" y="65722"/>
                              </a:lnTo>
                              <a:lnTo>
                                <a:pt x="205536" y="64858"/>
                              </a:lnTo>
                              <a:lnTo>
                                <a:pt x="188270" y="23474"/>
                              </a:lnTo>
                              <a:lnTo>
                                <a:pt x="159808" y="6586"/>
                              </a:lnTo>
                              <a:lnTo>
                                <a:pt x="142455" y="422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C25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style="position:absolute;margin-left:483.839996pt;margin-top:45.000198pt;width:83.2pt;height:13.7pt;mso-position-horizontal-relative:page;mso-position-vertical-relative:page;z-index:-15847424" id="docshapegroup1" coordorigin="9677,900" coordsize="1664,274">
              <v:shape style="position:absolute;left:9676;top:906;width:314;height:267" type="#_x0000_t75" id="docshape2" stroked="false">
                <v:imagedata r:id="rId1" o:title=""/>
              </v:shape>
              <v:shape style="position:absolute;left:9911;top:900;width:1429;height:274" id="docshape3" coordorigin="9912,900" coordsize="1429,274" path="m10755,900l10701,911,10657,940,10628,983,10617,1037,10628,1090,10657,1133,10701,1162,10755,1173,10809,1162,10852,1133,10869,1108,10755,1108,10727,1102,10704,1087,10688,1064,10683,1037,10688,1009,10704,986,10727,971,10755,965,10869,965,10852,940,10809,911,10755,900xm10963,907l10889,907,11046,1173,11115,1058,11251,1058,11256,1049,11046,1049,10963,907xm11251,1058l11115,1058,11183,1173,11251,1058xm10869,965l10755,965,10783,971,10806,986,10822,1009,10827,1037,10822,1064,10806,1087,10783,1102,10755,1108,10869,1108,10882,1090,10893,1037,10882,983,10869,965xm10770,1013l10740,1013,10728,1025,10728,1055,10740,1067,10770,1067,10782,1055,10782,1025,10770,1013xm11099,907l11026,907,11078,996,11046,1049,11183,1049,11151,996,11188,933,11115,933,11099,907xm11340,907l11267,907,11183,1049,11256,1049,11340,907xm11204,907l11130,907,11115,933,11188,933,11204,907xm10479,907l10254,907,10293,973,10469,973,10478,977,10484,984,10490,989,10493,996,10493,1007,10493,1008,10489,1020,10482,1030,10471,1036,10458,1039,10333,1039,10369,1100,10429,1100,10469,1166,10563,1166,10533,1115,10527,1104,10522,1097,10519,1092,10530,1087,10540,1080,10549,1072,10561,1058,10570,1041,10576,1023,10578,1004,10578,1002,10577,990,10575,979,10571,968,10566,958,10551,937,10530,921,10506,910,10479,907xm10136,907l9912,907,9951,973,10126,973,10135,977,10141,984,10147,989,10150,996,10150,1007,10150,1008,10147,1020,10139,1030,10129,1036,10116,1039,9990,1039,10027,1100,10087,1100,10126,1166,10220,1166,10191,1115,10185,1104,10180,1097,10176,1092,10188,1087,10198,1080,10206,1072,10219,1058,10228,1041,10234,1023,10236,1004,10236,1002,10235,990,10232,979,10229,968,10224,958,10208,937,10188,921,10164,910,10136,907xe" filled="true" fillcolor="#0c251f" stroked="false">
                <v:path arrowok="t"/>
                <v:fill type="solid"/>
              </v:shape>
              <w10:wrap type="none"/>
            </v:group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69568">
              <wp:simplePos x="0" y="0"/>
              <wp:positionH relativeFrom="page">
                <wp:posOffset>545083</wp:posOffset>
              </wp:positionH>
              <wp:positionV relativeFrom="page">
                <wp:posOffset>475908</wp:posOffset>
              </wp:positionV>
              <wp:extent cx="4261485" cy="339725"/>
              <wp:effectExtent l="0" t="0" r="0" b="0"/>
              <wp:wrapNone/>
              <wp:docPr id="4" name="Textbox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Textbox 4"/>
                    <wps:cNvSpPr txBox="1"/>
                    <wps:spPr>
                      <a:xfrm>
                        <a:off x="0" y="0"/>
                        <a:ext cx="4261485" cy="3397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2"/>
                            <w:ind w:left="20" w:right="0" w:firstLine="0"/>
                            <w:jc w:val="left"/>
                            <w:rPr>
                              <w:rFonts w:ascii="Mundial"/>
                              <w:sz w:val="36"/>
                            </w:rPr>
                          </w:pPr>
                          <w:r>
                            <w:rPr>
                              <w:rFonts w:ascii="Mundial"/>
                              <w:color w:val="232E2C"/>
                              <w:spacing w:val="-8"/>
                              <w:sz w:val="36"/>
                            </w:rPr>
                            <w:t>Connectivity</w:t>
                          </w:r>
                          <w:r>
                            <w:rPr>
                              <w:rFonts w:ascii="Mundial"/>
                              <w:color w:val="232E2C"/>
                              <w:spacing w:val="-17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Mundial"/>
                              <w:color w:val="232E2C"/>
                              <w:spacing w:val="-8"/>
                              <w:sz w:val="36"/>
                            </w:rPr>
                            <w:t>&amp;</w:t>
                          </w:r>
                          <w:r>
                            <w:rPr>
                              <w:rFonts w:ascii="Mundial"/>
                              <w:color w:val="232E2C"/>
                              <w:spacing w:val="-18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Mundial"/>
                              <w:color w:val="232E2C"/>
                              <w:spacing w:val="-8"/>
                              <w:sz w:val="36"/>
                            </w:rPr>
                            <w:t>Internet</w:t>
                          </w:r>
                          <w:r>
                            <w:rPr>
                              <w:rFonts w:ascii="Mundial"/>
                              <w:color w:val="232E2C"/>
                              <w:spacing w:val="-20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Mundial"/>
                              <w:color w:val="232E2C"/>
                              <w:spacing w:val="-8"/>
                              <w:sz w:val="36"/>
                            </w:rPr>
                            <w:t>Access</w:t>
                          </w:r>
                          <w:r>
                            <w:rPr>
                              <w:rFonts w:ascii="Mundial"/>
                              <w:color w:val="232E2C"/>
                              <w:spacing w:val="-20"/>
                              <w:sz w:val="36"/>
                            </w:rPr>
                            <w:t> </w:t>
                          </w:r>
                          <w:r>
                            <w:rPr>
                              <w:rFonts w:ascii="Mundial"/>
                              <w:color w:val="232E2C"/>
                              <w:spacing w:val="-8"/>
                              <w:sz w:val="36"/>
                            </w:rPr>
                            <w:t>Agreement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2.919998pt;margin-top:37.473114pt;width:335.55pt;height:26.75pt;mso-position-horizontal-relative:page;mso-position-vertical-relative:page;z-index:-15846912" type="#_x0000_t202" id="docshape4" filled="false" stroked="false">
              <v:textbox inset="0,0,0,0">
                <w:txbxContent>
                  <w:p>
                    <w:pPr>
                      <w:spacing w:before="152"/>
                      <w:ind w:left="20" w:right="0" w:firstLine="0"/>
                      <w:jc w:val="left"/>
                      <w:rPr>
                        <w:rFonts w:ascii="Mundial"/>
                        <w:sz w:val="36"/>
                      </w:rPr>
                    </w:pPr>
                    <w:r>
                      <w:rPr>
                        <w:rFonts w:ascii="Mundial"/>
                        <w:color w:val="232E2C"/>
                        <w:spacing w:val="-8"/>
                        <w:sz w:val="36"/>
                      </w:rPr>
                      <w:t>Connectivity</w:t>
                    </w:r>
                    <w:r>
                      <w:rPr>
                        <w:rFonts w:ascii="Mundial"/>
                        <w:color w:val="232E2C"/>
                        <w:spacing w:val="-17"/>
                        <w:sz w:val="36"/>
                      </w:rPr>
                      <w:t> </w:t>
                    </w:r>
                    <w:r>
                      <w:rPr>
                        <w:rFonts w:ascii="Mundial"/>
                        <w:color w:val="232E2C"/>
                        <w:spacing w:val="-8"/>
                        <w:sz w:val="36"/>
                      </w:rPr>
                      <w:t>&amp;</w:t>
                    </w:r>
                    <w:r>
                      <w:rPr>
                        <w:rFonts w:ascii="Mundial"/>
                        <w:color w:val="232E2C"/>
                        <w:spacing w:val="-18"/>
                        <w:sz w:val="36"/>
                      </w:rPr>
                      <w:t> </w:t>
                    </w:r>
                    <w:r>
                      <w:rPr>
                        <w:rFonts w:ascii="Mundial"/>
                        <w:color w:val="232E2C"/>
                        <w:spacing w:val="-8"/>
                        <w:sz w:val="36"/>
                      </w:rPr>
                      <w:t>Internet</w:t>
                    </w:r>
                    <w:r>
                      <w:rPr>
                        <w:rFonts w:ascii="Mundial"/>
                        <w:color w:val="232E2C"/>
                        <w:spacing w:val="-20"/>
                        <w:sz w:val="36"/>
                      </w:rPr>
                      <w:t> </w:t>
                    </w:r>
                    <w:r>
                      <w:rPr>
                        <w:rFonts w:ascii="Mundial"/>
                        <w:color w:val="232E2C"/>
                        <w:spacing w:val="-8"/>
                        <w:sz w:val="36"/>
                      </w:rPr>
                      <w:t>Access</w:t>
                    </w:r>
                    <w:r>
                      <w:rPr>
                        <w:rFonts w:ascii="Mundial"/>
                        <w:color w:val="232E2C"/>
                        <w:spacing w:val="-20"/>
                        <w:sz w:val="36"/>
                      </w:rPr>
                      <w:t> </w:t>
                    </w:r>
                    <w:r>
                      <w:rPr>
                        <w:rFonts w:ascii="Mundial"/>
                        <w:color w:val="232E2C"/>
                        <w:spacing w:val="-8"/>
                        <w:sz w:val="36"/>
                      </w:rPr>
                      <w:t>Agreement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Letter"/>
      <w:lvlText w:val="%1."/>
      <w:lvlJc w:val="left"/>
      <w:pPr>
        <w:ind w:left="629" w:hanging="270"/>
        <w:jc w:val="left"/>
      </w:pPr>
      <w:rPr>
        <w:rFonts w:hint="default" w:ascii="Mundial Light" w:hAnsi="Mundial Light" w:eastAsia="Mundial Light" w:cs="Mundial Light"/>
        <w:b w:val="0"/>
        <w:bCs w:val="0"/>
        <w:i w:val="0"/>
        <w:iCs w:val="0"/>
        <w:color w:val="232E2C"/>
        <w:spacing w:val="-2"/>
        <w:w w:val="100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27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56" w:hanging="27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4" w:hanging="27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92" w:hanging="27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0" w:hanging="27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8" w:hanging="27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46" w:hanging="27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64" w:hanging="270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1"/>
      <w:numFmt w:val="lowerLetter"/>
      <w:lvlText w:val="%1."/>
      <w:lvlJc w:val="left"/>
      <w:pPr>
        <w:ind w:left="629" w:hanging="270"/>
        <w:jc w:val="left"/>
      </w:pPr>
      <w:rPr>
        <w:rFonts w:hint="default" w:ascii="Mundial Light" w:hAnsi="Mundial Light" w:eastAsia="Mundial Light" w:cs="Mundial Light"/>
        <w:b w:val="0"/>
        <w:bCs w:val="0"/>
        <w:i w:val="0"/>
        <w:iCs w:val="0"/>
        <w:color w:val="232E2C"/>
        <w:spacing w:val="-2"/>
        <w:w w:val="100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27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56" w:hanging="27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4" w:hanging="27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92" w:hanging="27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0" w:hanging="27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8" w:hanging="27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46" w:hanging="27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64" w:hanging="270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lowerLetter"/>
      <w:lvlText w:val="%1."/>
      <w:lvlJc w:val="left"/>
      <w:pPr>
        <w:ind w:left="629" w:hanging="270"/>
        <w:jc w:val="left"/>
      </w:pPr>
      <w:rPr>
        <w:rFonts w:hint="default" w:ascii="Mundial Light" w:hAnsi="Mundial Light" w:eastAsia="Mundial Light" w:cs="Mundial Light"/>
        <w:b w:val="0"/>
        <w:bCs w:val="0"/>
        <w:i w:val="0"/>
        <w:iCs w:val="0"/>
        <w:color w:val="232E2C"/>
        <w:spacing w:val="-2"/>
        <w:w w:val="100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27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56" w:hanging="27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4" w:hanging="27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92" w:hanging="27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0" w:hanging="27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8" w:hanging="27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46" w:hanging="27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64" w:hanging="27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lowerLetter"/>
      <w:lvlText w:val="%1."/>
      <w:lvlJc w:val="left"/>
      <w:pPr>
        <w:ind w:left="629" w:hanging="270"/>
        <w:jc w:val="left"/>
      </w:pPr>
      <w:rPr>
        <w:rFonts w:hint="default" w:ascii="Mundial Light" w:hAnsi="Mundial Light" w:eastAsia="Mundial Light" w:cs="Mundial Light"/>
        <w:b w:val="0"/>
        <w:bCs w:val="0"/>
        <w:i w:val="0"/>
        <w:iCs w:val="0"/>
        <w:color w:val="232E2C"/>
        <w:spacing w:val="-2"/>
        <w:w w:val="100"/>
        <w:sz w:val="17"/>
        <w:szCs w:val="1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27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656" w:hanging="27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4" w:hanging="27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92" w:hanging="27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10" w:hanging="27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728" w:hanging="27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746" w:hanging="27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764" w:hanging="27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suff w:val="space"/>
      <w:lvlJc w:val="left"/>
      <w:pPr>
        <w:ind w:left="200" w:hanging="200"/>
        <w:jc w:val="left"/>
      </w:pPr>
      <w:rPr>
        <w:rFonts w:hint="default" w:ascii="Mundial DemiBold" w:hAnsi="Mundial DemiBold" w:eastAsia="Mundial DemiBold" w:cs="Mundial DemiBold"/>
        <w:b/>
        <w:bCs/>
        <w:i w:val="0"/>
        <w:iCs w:val="0"/>
        <w:color w:val="0B1714"/>
        <w:spacing w:val="-1"/>
        <w:w w:val="76"/>
        <w:sz w:val="24"/>
        <w:szCs w:val="24"/>
        <w:u w:val="single" w:color="49D79D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80" w:hanging="224"/>
        <w:jc w:val="left"/>
      </w:pPr>
      <w:rPr>
        <w:rFonts w:hint="default" w:ascii="Mundial DemiBold" w:hAnsi="Mundial DemiBold" w:eastAsia="Mundial DemiBold" w:cs="Mundial DemiBold"/>
        <w:b/>
        <w:bCs/>
        <w:i w:val="0"/>
        <w:iCs w:val="0"/>
        <w:color w:val="232E2C"/>
        <w:spacing w:val="-8"/>
        <w:w w:val="100"/>
        <w:sz w:val="16"/>
        <w:szCs w:val="1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537" w:hanging="22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695" w:hanging="22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853" w:hanging="22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011" w:hanging="22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68" w:hanging="22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26" w:hanging="22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484" w:hanging="224"/>
      </w:pPr>
      <w:rPr>
        <w:rFonts w:hint="default"/>
        <w:lang w:val="en-US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Mundial Light" w:hAnsi="Mundial Light" w:eastAsia="Mundial Light" w:cs="Mundial Light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Mundial Light" w:hAnsi="Mundial Light" w:eastAsia="Mundial Light" w:cs="Mundial Light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55" w:hanging="318"/>
      <w:outlineLvl w:val="1"/>
    </w:pPr>
    <w:rPr>
      <w:rFonts w:ascii="Mundial DemiBold" w:hAnsi="Mundial DemiBold" w:eastAsia="Mundial DemiBold" w:cs="Mundial DemiBold"/>
      <w:b/>
      <w:bCs/>
      <w:sz w:val="24"/>
      <w:szCs w:val="24"/>
      <w:u w:val="single" w:color="000000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152"/>
      <w:ind w:left="20"/>
    </w:pPr>
    <w:rPr>
      <w:rFonts w:ascii="Mundial" w:hAnsi="Mundial" w:eastAsia="Mundial" w:cs="Mundial"/>
      <w:sz w:val="36"/>
      <w:szCs w:val="3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629" w:hanging="269"/>
    </w:pPr>
    <w:rPr>
      <w:rFonts w:ascii="Mundial Light" w:hAnsi="Mundial Light" w:eastAsia="Mundial Light" w:cs="Mundial Light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2026-08-27T22:28:44Z</dcterms:created>
  <dcterms:modified xsi:type="dcterms:W3CDTF">2026-08-27T22:28:44Z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2026-08-27T00:00:00Z</vt:filetime>
  </property>
  <property fmtid="{D5CDD505-2E9C-101B-9397-08002B2CF9AE}" pid="3" name="Creator">
    <vt:lpwstr>Adobe InDesign 21.5 (Macintosh)</vt:lpwstr>
  </property>
  <property fmtid="{D5CDD505-2E9C-101B-9397-08002B2CF9AE}" pid="4" name="LastSaved">
    <vt:filetime>2026-08-27T00:00:00Z</vt:filetime>
  </property>
  <property fmtid="{D5CDD505-2E9C-101B-9397-08002B2CF9AE}" pid="5" name="Producer">
    <vt:lpwstr>Adobe PDF Library 18.0</vt:lpwstr>
  </property>
</Properties>
</file>