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60" w:line="276" w:lineRule="auto"/>
        <w:rPr>
          <w:b w:val="0"/>
          <w:bCs w:val="0"/>
          <w:color w:val="000000"/>
          <w:sz w:val="14"/>
          <w:szCs w:val="14"/>
        </w:rPr>
      </w:pPr>
      <w:bookmarkStart w:colFirst="0" w:colLast="0" w:name="_gjdgxs" w:id="0"/>
      <w:bookmarkEnd w:id="0"/>
      <w:r w:rsidDel="00000000" w:rsidR="00000000" w:rsidRPr="00000000">
        <w:rPr>
          <w:color w:val="000000"/>
          <w:sz w:val="44"/>
          <w:szCs w:val="44"/>
          <w:rtl w:val="0"/>
        </w:rPr>
        <w:t xml:space="preserve">Introducing the Talent Marketplace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60" w:line="276" w:lineRule="auto"/>
        <w:rPr>
          <w:b w:val="0"/>
          <w:bCs w:val="0"/>
          <w:color w:val="000000"/>
          <w:sz w:val="22"/>
          <w:szCs w:val="22"/>
        </w:rPr>
      </w:pPr>
      <w:bookmarkStart w:colFirst="0" w:colLast="0" w:name="_5lf8l8b2tb9r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60" w:line="276" w:lineRule="auto"/>
        <w:rPr>
          <w:b w:val="0"/>
          <w:bCs w:val="0"/>
          <w:color w:val="000000"/>
          <w:sz w:val="22"/>
          <w:szCs w:val="22"/>
        </w:rPr>
      </w:pPr>
      <w:bookmarkStart w:colFirst="0" w:colLast="0" w:name="_wymjm5we2h76" w:id="2"/>
      <w:bookmarkEnd w:id="2"/>
      <w:r w:rsidDel="00000000" w:rsidR="00000000" w:rsidRPr="00000000">
        <w:rPr>
          <w:b w:val="0"/>
          <w:bCs w:val="0"/>
          <w:color w:val="000000"/>
          <w:sz w:val="22"/>
          <w:szCs w:val="22"/>
          <w:rtl w:val="0"/>
        </w:rPr>
        <w:t xml:space="preserve">Welcome! The Talent Marketplace gives you direct access to opportunities, skills development, and career growth - all in one place. Here's what you can do:</w:t>
      </w:r>
    </w:p>
    <w:p w:rsidR="00000000" w:rsidDel="00000000" w:rsidP="00000000" w:rsidRDefault="00000000" w:rsidRPr="00000000" w14:paraId="00000004">
      <w:pPr>
        <w:pStyle w:val="Title"/>
        <w:spacing w:after="60" w:line="276" w:lineRule="auto"/>
        <w:rPr>
          <w:b w:val="0"/>
          <w:bCs w:val="0"/>
          <w:color w:val="000000"/>
          <w:sz w:val="22"/>
          <w:szCs w:val="22"/>
        </w:rPr>
      </w:pPr>
      <w:bookmarkStart w:colFirst="0" w:colLast="0" w:name="_30j0zll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Epilogue" w:cs="Epilogue" w:eastAsia="Epilogue" w:hAnsi="Epilogue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Epilogue" w:cs="Epilogue" w:eastAsia="Epilogue" w:hAnsi="Epilogue"/>
          <w:color w:val="666666"/>
          <w:sz w:val="14"/>
          <w:szCs w:val="14"/>
        </w:rPr>
      </w:pPr>
      <w:r w:rsidDel="00000000" w:rsidR="00000000" w:rsidRPr="00000000">
        <w:rPr>
          <w:rFonts w:ascii="Epilogue" w:cs="Epilogue" w:eastAsia="Epilogue" w:hAnsi="Epilogue"/>
          <w:color w:val="666666"/>
          <w:sz w:val="34"/>
          <w:szCs w:val="34"/>
          <w:rtl w:val="0"/>
        </w:rPr>
        <w:t xml:space="preserve">Know Yourself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Epilogue" w:cs="Epilogue" w:eastAsia="Epilogue" w:hAnsi="Epilogue"/>
          <w:color w:val="000000"/>
          <w:sz w:val="2"/>
          <w:szCs w:val="2"/>
        </w:rPr>
      </w:pPr>
      <w:r w:rsidDel="00000000" w:rsidR="00000000" w:rsidRPr="00000000">
        <w:rPr>
          <w:rFonts w:ascii="Epilogue" w:cs="Epilogue" w:eastAsia="Epilogue" w:hAnsi="Epilogue"/>
          <w:color w:val="666666"/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pilogue" w:cs="Epilogue" w:eastAsia="Epilogue" w:hAnsi="Epilogue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Epilogue" w:cs="Epilogue" w:eastAsia="Epilogue" w:hAnsi="Epilogue"/>
          <w:b w:val="1"/>
          <w:bCs w:val="1"/>
          <w:color w:val="000000"/>
          <w:sz w:val="28"/>
          <w:szCs w:val="28"/>
          <w:rtl w:val="0"/>
        </w:rPr>
        <w:t xml:space="preserve">Understand your strengths and chart your direction</w:t>
      </w:r>
    </w:p>
    <w:p w:rsidR="00000000" w:rsidDel="00000000" w:rsidP="00000000" w:rsidRDefault="00000000" w:rsidRPr="00000000" w14:paraId="00000009">
      <w:pPr>
        <w:spacing w:line="276" w:lineRule="auto"/>
        <w:ind w:left="0" w:firstLine="0"/>
        <w:rPr>
          <w:rFonts w:ascii="Epilogue" w:cs="Epilogue" w:eastAsia="Epilogue" w:hAnsi="Epilogue"/>
          <w:i w:val="1"/>
          <w:i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7170"/>
        <w:tblGridChange w:id="0">
          <w:tblGrid>
            <w:gridCol w:w="2190"/>
            <w:gridCol w:w="71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  <w:rtl w:val="0"/>
              </w:rPr>
              <w:t xml:space="preserve">⚙️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Skills Landscape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Benchmark your skills against company and market standards.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Identify exactly where to focus your development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See which skills are most valuable in your field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Track your progress over time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Stay competitive in your career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  <w:rtl w:val="0"/>
              </w:rPr>
              <w:t xml:space="preserve">🪜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Career Pathing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Explore career paths within your organisation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See exactly what skills and experiences you need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Understand realistic timelines to reach your goal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Discover alternative paths you hadn't considered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Turn "someday" into an actionable plan</w:t>
            </w:r>
          </w:p>
        </w:tc>
      </w:tr>
    </w:tbl>
    <w:p w:rsidR="00000000" w:rsidDel="00000000" w:rsidP="00000000" w:rsidRDefault="00000000" w:rsidRPr="00000000" w14:paraId="0000001F">
      <w:pPr>
        <w:spacing w:line="276" w:lineRule="auto"/>
        <w:ind w:left="0" w:firstLine="0"/>
        <w:rPr>
          <w:rFonts w:ascii="Epilogue" w:cs="Epilogue" w:eastAsia="Epilogue" w:hAnsi="Epilogue"/>
          <w:i w:val="1"/>
          <w:i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Epilogue" w:cs="Epilogue" w:eastAsia="Epilogue" w:hAnsi="Epilogue"/>
          <w:color w:val="666666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Epilogue" w:cs="Epilogue" w:eastAsia="Epilogue" w:hAnsi="Epilogue"/>
          <w:color w:val="666666"/>
          <w:sz w:val="14"/>
          <w:szCs w:val="14"/>
        </w:rPr>
      </w:pPr>
      <w:r w:rsidDel="00000000" w:rsidR="00000000" w:rsidRPr="00000000">
        <w:rPr>
          <w:rFonts w:ascii="Epilogue" w:cs="Epilogue" w:eastAsia="Epilogue" w:hAnsi="Epilogue"/>
          <w:color w:val="666666"/>
          <w:sz w:val="34"/>
          <w:szCs w:val="34"/>
          <w:rtl w:val="0"/>
        </w:rPr>
        <w:t xml:space="preserve">Find Opportunities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rFonts w:ascii="Epilogue" w:cs="Epilogue" w:eastAsia="Epilogue" w:hAnsi="Epilogue"/>
          <w:color w:val="000000"/>
          <w:sz w:val="2"/>
          <w:szCs w:val="2"/>
        </w:rPr>
      </w:pPr>
      <w:r w:rsidDel="00000000" w:rsidR="00000000" w:rsidRPr="00000000">
        <w:rPr>
          <w:rFonts w:ascii="Epilogue" w:cs="Epilogue" w:eastAsia="Epilogue" w:hAnsi="Epilogue"/>
          <w:color w:val="666666"/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Epilogue" w:cs="Epilogue" w:eastAsia="Epilogue" w:hAnsi="Epilogue"/>
          <w:color w:val="d52839"/>
        </w:rPr>
      </w:pPr>
      <w:r w:rsidDel="00000000" w:rsidR="00000000" w:rsidRPr="00000000">
        <w:rPr>
          <w:rFonts w:ascii="Epilogue" w:cs="Epilogue" w:eastAsia="Epilogue" w:hAnsi="Epilogue"/>
          <w:b w:val="1"/>
          <w:bCs w:val="1"/>
          <w:color w:val="000000"/>
          <w:sz w:val="28"/>
          <w:szCs w:val="28"/>
          <w:rtl w:val="0"/>
        </w:rPr>
        <w:t xml:space="preserve">Discover ways to grow through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Epilogue" w:cs="Epilogue" w:eastAsia="Epilogue" w:hAnsi="Epilogue"/>
          <w:i w:val="1"/>
          <w:i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7170"/>
        <w:tblGridChange w:id="0">
          <w:tblGrid>
            <w:gridCol w:w="2190"/>
            <w:gridCol w:w="717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40"/>
                <w:szCs w:val="40"/>
                <w:rtl w:val="0"/>
              </w:rPr>
              <w:t xml:space="preserve">📋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left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  <w:rtl w:val="0"/>
              </w:rPr>
              <w:t xml:space="preserve">Projects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Find short-term projects across the company that match your skills and interests.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Build new skills on-the-job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Expand your network beyond your department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Test-drive different roles before committing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Add visible impact to your CV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  <w:rtl w:val="0"/>
              </w:rPr>
              <w:t xml:space="preserve">💼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  <w:rtl w:val="0"/>
              </w:rPr>
              <w:t xml:space="preserve">Positions</w:t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0" w:firstLine="0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Discover full-time job opportunities tailored to your profile.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0" w:firstLine="0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Get personalized alerts when roles match your skills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See openings across the entire company—not just your division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Move internally without awkward conversations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Never miss the perfect next step in your career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line="276" w:lineRule="auto"/>
        <w:rPr>
          <w:rFonts w:ascii="Epilogue" w:cs="Epilogue" w:eastAsia="Epilogue" w:hAnsi="Epilogue"/>
          <w:color w:val="666666"/>
          <w:sz w:val="14"/>
          <w:szCs w:val="14"/>
        </w:rPr>
      </w:pPr>
      <w:r w:rsidDel="00000000" w:rsidR="00000000" w:rsidRPr="00000000">
        <w:rPr>
          <w:rFonts w:ascii="Epilogue" w:cs="Epilogue" w:eastAsia="Epilogue" w:hAnsi="Epilogue"/>
          <w:color w:val="666666"/>
          <w:sz w:val="34"/>
          <w:szCs w:val="34"/>
          <w:rtl w:val="0"/>
        </w:rPr>
        <w:t xml:space="preserve">Grow &amp; Connect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Epilogue" w:cs="Epilogue" w:eastAsia="Epilogue" w:hAnsi="Epilogue"/>
          <w:color w:val="000000"/>
          <w:sz w:val="2"/>
          <w:szCs w:val="2"/>
        </w:rPr>
      </w:pPr>
      <w:r w:rsidDel="00000000" w:rsidR="00000000" w:rsidRPr="00000000">
        <w:rPr>
          <w:rFonts w:ascii="Epilogue" w:cs="Epilogue" w:eastAsia="Epilogue" w:hAnsi="Epilogue"/>
          <w:color w:val="666666"/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Epilogue" w:cs="Epilogue" w:eastAsia="Epilogue" w:hAnsi="Epilogue"/>
          <w:color w:val="d52839"/>
        </w:rPr>
      </w:pPr>
      <w:r w:rsidDel="00000000" w:rsidR="00000000" w:rsidRPr="00000000">
        <w:rPr>
          <w:rFonts w:ascii="Epilogue" w:cs="Epilogue" w:eastAsia="Epilogue" w:hAnsi="Epilogue"/>
          <w:b w:val="1"/>
          <w:bCs w:val="1"/>
          <w:color w:val="000000"/>
          <w:sz w:val="28"/>
          <w:szCs w:val="28"/>
          <w:rtl w:val="0"/>
        </w:rPr>
        <w:t xml:space="preserve">Accelerate development through relationships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Epilogue" w:cs="Epilogue" w:eastAsia="Epilogue" w:hAnsi="Epilogue"/>
          <w:i w:val="1"/>
          <w:i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7170"/>
        <w:tblGridChange w:id="0">
          <w:tblGrid>
            <w:gridCol w:w="2190"/>
            <w:gridCol w:w="71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  <w:rtl w:val="0"/>
              </w:rPr>
              <w:t xml:space="preserve">💬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  <w:rtl w:val="0"/>
              </w:rPr>
              <w:t xml:space="preserve">Mentoring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Connect with mentors across the organization—regardless of hierarchy or department.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Learn specific skills from someone who's mastered them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Get career advice from diverse perspectives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Build relationships with leaders you'd never normally meet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Accelerate your development with personalized guidance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  <w:rtl w:val="0"/>
              </w:rPr>
              <w:t xml:space="preserve">🤝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  <w:rtl w:val="0"/>
              </w:rPr>
              <w:t xml:space="preserve">Networking</w:t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Find and connect with colleagues based on shared interests and career goals.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Break out of your organizational silo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Exchange expertise across departments and locations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Build relationships that open doors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Learn how other parts of the business work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40"/>
                <w:szCs w:val="40"/>
                <w:rtl w:val="0"/>
              </w:rPr>
              <w:t xml:space="preserve">📚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  <w:rtl w:val="0"/>
              </w:rPr>
              <w:t xml:space="preserve">Learning Cards</w:t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Curated learning courses from multiple platforms, personalized to your skills and development goals.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Get relevant courses surfaced automatically—no endless scrolling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Access learning from multiple platforms in one place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Focus on what matters most to your development goals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Save time by seeing only the most relevant content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line="276" w:lineRule="auto"/>
        <w:rPr>
          <w:rFonts w:ascii="Epilogue" w:cs="Epilogue" w:eastAsia="Epilogue" w:hAnsi="Epilogue"/>
          <w:color w:val="d528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Epilogue" w:cs="Epilogue" w:eastAsia="Epilogue" w:hAnsi="Epilogue"/>
          <w:color w:val="666666"/>
          <w:sz w:val="14"/>
          <w:szCs w:val="14"/>
        </w:rPr>
      </w:pPr>
      <w:r w:rsidDel="00000000" w:rsidR="00000000" w:rsidRPr="00000000">
        <w:rPr>
          <w:rFonts w:ascii="Epilogue" w:cs="Epilogue" w:eastAsia="Epilogue" w:hAnsi="Epilogue"/>
          <w:color w:val="666666"/>
          <w:sz w:val="34"/>
          <w:szCs w:val="34"/>
          <w:rtl w:val="0"/>
        </w:rPr>
        <w:t xml:space="preserve">Work Smarter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Epilogue" w:cs="Epilogue" w:eastAsia="Epilogue" w:hAnsi="Epilogue"/>
          <w:color w:val="000000"/>
          <w:sz w:val="2"/>
          <w:szCs w:val="2"/>
        </w:rPr>
      </w:pPr>
      <w:r w:rsidDel="00000000" w:rsidR="00000000" w:rsidRPr="00000000">
        <w:rPr>
          <w:rFonts w:ascii="Epilogue" w:cs="Epilogue" w:eastAsia="Epilogue" w:hAnsi="Epilogue"/>
          <w:color w:val="666666"/>
          <w:sz w:val="14"/>
          <w:szCs w:val="1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Epilogue" w:cs="Epilogue" w:eastAsia="Epilogue" w:hAnsi="Epilogue"/>
          <w:color w:val="d52839"/>
        </w:rPr>
      </w:pPr>
      <w:r w:rsidDel="00000000" w:rsidR="00000000" w:rsidRPr="00000000">
        <w:rPr>
          <w:rFonts w:ascii="Epilogue" w:cs="Epilogue" w:eastAsia="Epilogue" w:hAnsi="Epilogue"/>
          <w:b w:val="1"/>
          <w:bCs w:val="1"/>
          <w:color w:val="000000"/>
          <w:sz w:val="28"/>
          <w:szCs w:val="28"/>
          <w:rtl w:val="0"/>
        </w:rPr>
        <w:t xml:space="preserve">Access Tools to Deliver 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rPr>
          <w:rFonts w:ascii="Epilogue" w:cs="Epilogue" w:eastAsia="Epilogue" w:hAnsi="Epilogue"/>
          <w:i w:val="1"/>
          <w:i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7170"/>
        <w:tblGridChange w:id="0">
          <w:tblGrid>
            <w:gridCol w:w="2190"/>
            <w:gridCol w:w="71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left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40"/>
                <w:szCs w:val="40"/>
                <w:rtl w:val="0"/>
              </w:rPr>
              <w:t xml:space="preserve">🎯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  <w:rtl w:val="0"/>
              </w:rPr>
              <w:t xml:space="preserve">Work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Turn your goals into action plans with AI-powered task breakdown and resource matching.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Automatically break big goals into manageable tasks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See which tasks suit your strengths vs. what to delegate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Find people with the right skills (in or outside your team)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Discover AI tools, learning resources, or mentors to fill gaps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febed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40"/>
                <w:szCs w:val="40"/>
                <w:rtl w:val="0"/>
              </w:rPr>
              <w:t xml:space="preserve">📊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b w:val="1"/>
                <w:bCs w:val="1"/>
                <w:i w:val="1"/>
                <w:iCs w:val="1"/>
                <w:color w:val="d52839"/>
                <w:sz w:val="22"/>
                <w:szCs w:val="22"/>
                <w:rtl w:val="0"/>
              </w:rPr>
              <w:t xml:space="preserve">My Team</w:t>
            </w:r>
          </w:p>
        </w:tc>
        <w:tc>
          <w:tcPr>
            <w:tcBorders>
              <w:top w:color="d52839" w:space="0" w:sz="8" w:val="single"/>
              <w:left w:color="d52839" w:space="0" w:sz="8" w:val="single"/>
              <w:bottom w:color="d52839" w:space="0" w:sz="8" w:val="single"/>
              <w:right w:color="d5283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Access a comprehensive dashboard to develop and support your direct and indirect reports.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Epilogue" w:cs="Epilogue" w:eastAsia="Epilogue" w:hAnsi="Epilogue"/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View detailed skill profiles for each team member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Suggest personalized development opportunities</w:t>
            </w:r>
          </w:p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Track progress across your entire organizational structure</w:t>
            </w:r>
          </w:p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Epilogue" w:cs="Epilogue" w:eastAsia="Epilogue" w:hAnsi="Epilogu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Epilogue" w:cs="Epilogue" w:eastAsia="Epilogue" w:hAnsi="Epilogue"/>
                <w:color w:val="000000"/>
                <w:rtl w:val="0"/>
              </w:rPr>
              <w:t xml:space="preserve">Support career growth with data-driven insights</w:t>
            </w:r>
          </w:p>
        </w:tc>
      </w:tr>
    </w:tbl>
    <w:p w:rsidR="00000000" w:rsidDel="00000000" w:rsidP="00000000" w:rsidRDefault="00000000" w:rsidRPr="00000000" w14:paraId="0000007C">
      <w:pPr>
        <w:spacing w:line="276" w:lineRule="auto"/>
        <w:rPr>
          <w:rFonts w:ascii="Epilogue" w:cs="Epilogue" w:eastAsia="Epilogue" w:hAnsi="Epilogue"/>
          <w:color w:val="d52839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440" w:right="144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lbert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pilog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widowControl w:val="0"/>
      <w:tabs>
        <w:tab w:val="left" w:leader="none" w:pos="7110"/>
      </w:tabs>
      <w:spacing w:after="240" w:before="240" w:line="240" w:lineRule="auto"/>
      <w:ind w:right="-270"/>
      <w:jc w:val="right"/>
      <w:rPr>
        <w:color w:val="000000"/>
        <w:sz w:val="21"/>
        <w:szCs w:val="21"/>
      </w:rPr>
    </w:pPr>
    <w:r w:rsidDel="00000000" w:rsidR="00000000" w:rsidRPr="00000000">
      <w:rPr>
        <w:color w:val="595959"/>
        <w:sz w:val="24"/>
        <w:szCs w:val="24"/>
        <w:rtl w:val="0"/>
      </w:rPr>
      <w:t xml:space="preserve"> </w:t>
    </w:r>
    <w:r w:rsidDel="00000000" w:rsidR="00000000" w:rsidRPr="00000000">
      <w:rPr>
        <w:color w:val="000000"/>
        <w:sz w:val="14"/>
        <w:szCs w:val="14"/>
        <w:rtl w:val="0"/>
      </w:rPr>
      <w:t xml:space="preserve">© Gloat - Business proprietary</w:t>
    </w:r>
    <w:r w:rsidDel="00000000" w:rsidR="00000000" w:rsidRPr="00000000">
      <w:rPr>
        <w:color w:val="000000"/>
        <w:sz w:val="18"/>
        <w:szCs w:val="18"/>
        <w:rtl w:val="0"/>
      </w:rPr>
      <w:t xml:space="preserve">                                                                                                                                                                   </w:t>
    </w:r>
    <w:r w:rsidDel="00000000" w:rsidR="00000000" w:rsidRPr="00000000">
      <w:rPr>
        <w:color w:val="595959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161925</wp:posOffset>
          </wp:positionV>
          <wp:extent cx="500063" cy="331489"/>
          <wp:effectExtent b="0" l="0" r="0" t="0"/>
          <wp:wrapSquare wrapText="bothSides" distB="114300" distT="114300" distL="114300" distR="11430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0063" cy="33148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E">
    <w:pPr>
      <w:widowControl w:val="0"/>
      <w:spacing w:line="240" w:lineRule="auto"/>
      <w:jc w:val="lef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-2162174</wp:posOffset>
          </wp:positionH>
          <wp:positionV relativeFrom="paragraph">
            <wp:posOffset>242011</wp:posOffset>
          </wp:positionV>
          <wp:extent cx="8220075" cy="1046723"/>
          <wp:effectExtent b="0" l="0" r="0" t="0"/>
          <wp:wrapNone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51159"/>
                  <a:stretch>
                    <a:fillRect/>
                  </a:stretch>
                </pic:blipFill>
                <pic:spPr>
                  <a:xfrm>
                    <a:off x="0" y="0"/>
                    <a:ext cx="8220075" cy="10467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-2162174</wp:posOffset>
          </wp:positionH>
          <wp:positionV relativeFrom="paragraph">
            <wp:posOffset>242011</wp:posOffset>
          </wp:positionV>
          <wp:extent cx="8220075" cy="1046723"/>
          <wp:effectExtent b="0" l="0" r="0" t="0"/>
          <wp:wrapNone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51159"/>
                  <a:stretch>
                    <a:fillRect/>
                  </a:stretch>
                </pic:blipFill>
                <pic:spPr>
                  <a:xfrm>
                    <a:off x="0" y="0"/>
                    <a:ext cx="8220075" cy="10467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-2162174</wp:posOffset>
          </wp:positionH>
          <wp:positionV relativeFrom="paragraph">
            <wp:posOffset>242011</wp:posOffset>
          </wp:positionV>
          <wp:extent cx="8220075" cy="1046723"/>
          <wp:effectExtent b="0" l="0" r="0" t="0"/>
          <wp:wrapNone/>
          <wp:docPr id="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51159"/>
                  <a:stretch>
                    <a:fillRect/>
                  </a:stretch>
                </pic:blipFill>
                <pic:spPr>
                  <a:xfrm>
                    <a:off x="0" y="0"/>
                    <a:ext cx="8220075" cy="104672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jc w:val="right"/>
      <w:rPr>
        <w:color w:val="ffffff"/>
        <w:sz w:val="22"/>
        <w:szCs w:val="22"/>
      </w:rPr>
    </w:pPr>
    <w:r w:rsidDel="00000000" w:rsidR="00000000" w:rsidRPr="00000000">
      <w:rPr>
        <w:color w:val="ffffff"/>
        <w:sz w:val="22"/>
        <w:szCs w:val="22"/>
        <w:rtl w:val="0"/>
      </w:rPr>
      <w:t xml:space="preserve">Gloat.com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-1543049</wp:posOffset>
          </wp:positionH>
          <wp:positionV relativeFrom="paragraph">
            <wp:posOffset>-356806</wp:posOffset>
          </wp:positionV>
          <wp:extent cx="8553450" cy="1988115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753" l="-7344" r="-782" t="51607"/>
                  <a:stretch>
                    <a:fillRect/>
                  </a:stretch>
                </pic:blipFill>
                <pic:spPr>
                  <a:xfrm>
                    <a:off x="0" y="0"/>
                    <a:ext cx="8553450" cy="19881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pStyle w:val="Title"/>
      <w:spacing w:line="240" w:lineRule="auto"/>
      <w:rPr>
        <w:sz w:val="60"/>
        <w:szCs w:val="60"/>
      </w:rPr>
    </w:pPr>
    <w:bookmarkStart w:colFirst="0" w:colLast="0" w:name="_33owl8l19vmo" w:id="4"/>
    <w:bookmarkEnd w:id="4"/>
    <w:r w:rsidDel="00000000" w:rsidR="00000000" w:rsidRPr="00000000">
      <w:rPr>
        <w:sz w:val="60"/>
        <w:szCs w:val="60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-723899</wp:posOffset>
          </wp:positionH>
          <wp:positionV relativeFrom="page">
            <wp:posOffset>-19049</wp:posOffset>
          </wp:positionV>
          <wp:extent cx="8549640" cy="1243584"/>
          <wp:effectExtent b="0" l="0" r="0" t="0"/>
          <wp:wrapSquare wrapText="bothSides" distB="0" distT="0" distL="0" distR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0238" l="-6013" r="6013" t="33927"/>
                  <a:stretch>
                    <a:fillRect/>
                  </a:stretch>
                </pic:blipFill>
                <pic:spPr>
                  <a:xfrm>
                    <a:off x="0" y="0"/>
                    <a:ext cx="8549640" cy="124358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419100</wp:posOffset>
          </wp:positionV>
          <wp:extent cx="823913" cy="546168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54616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lbert Sans" w:cs="Albert Sans" w:eastAsia="Albert Sans" w:hAnsi="Albert Sans"/>
        <w:color w:val="22333b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Epilogue" w:cs="Epilogue" w:eastAsia="Epilogue" w:hAnsi="Epilogue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line="360" w:lineRule="auto"/>
    </w:pPr>
    <w:rPr>
      <w:rFonts w:ascii="Epilogue" w:cs="Epilogue" w:eastAsia="Epilogue" w:hAnsi="Epilogue"/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Epilogue" w:cs="Epilogue" w:eastAsia="Epilogue" w:hAnsi="Epilogue"/>
      <w:b w:val="1"/>
      <w:bCs w:val="1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Epilogue" w:cs="Epilogue" w:eastAsia="Epilogue" w:hAnsi="Epilogue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bertSans-regular.ttf"/><Relationship Id="rId2" Type="http://schemas.openxmlformats.org/officeDocument/2006/relationships/font" Target="fonts/AlbertSans-bold.ttf"/><Relationship Id="rId3" Type="http://schemas.openxmlformats.org/officeDocument/2006/relationships/font" Target="fonts/AlbertSans-italic.ttf"/><Relationship Id="rId4" Type="http://schemas.openxmlformats.org/officeDocument/2006/relationships/font" Target="fonts/AlbertSans-boldItalic.ttf"/><Relationship Id="rId5" Type="http://schemas.openxmlformats.org/officeDocument/2006/relationships/font" Target="fonts/Epilogue-regular.ttf"/><Relationship Id="rId6" Type="http://schemas.openxmlformats.org/officeDocument/2006/relationships/font" Target="fonts/Epilogue-bold.ttf"/><Relationship Id="rId7" Type="http://schemas.openxmlformats.org/officeDocument/2006/relationships/font" Target="fonts/Epilogue-italic.ttf"/><Relationship Id="rId8" Type="http://schemas.openxmlformats.org/officeDocument/2006/relationships/font" Target="fonts/Epilog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