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726D" w:rsidRPr="003F56F3" w:rsidRDefault="00D80F46" w:rsidP="00D80F46">
      <w:pPr>
        <w:jc w:val="center"/>
        <w:rPr>
          <w:rFonts w:ascii="Calibri" w:hAnsi="Calibri" w:cs="Calibri"/>
          <w:b/>
          <w:sz w:val="24"/>
          <w:szCs w:val="24"/>
        </w:rPr>
      </w:pPr>
      <w:r w:rsidRPr="003F56F3">
        <w:rPr>
          <w:rFonts w:ascii="Calibri" w:hAnsi="Calibri" w:cs="Calibri"/>
          <w:b/>
          <w:sz w:val="24"/>
          <w:szCs w:val="24"/>
        </w:rPr>
        <w:t>Executive Director’s Report</w:t>
      </w:r>
    </w:p>
    <w:p w:rsidR="00D80F46" w:rsidRPr="00F967DF" w:rsidRDefault="00301C39" w:rsidP="00D80F46">
      <w:pPr>
        <w:jc w:val="center"/>
        <w:rPr>
          <w:rFonts w:ascii="Calibri" w:hAnsi="Calibri" w:cs="Calibri"/>
          <w:sz w:val="24"/>
          <w:szCs w:val="24"/>
        </w:rPr>
      </w:pPr>
      <w:r>
        <w:rPr>
          <w:rFonts w:ascii="Calibri" w:hAnsi="Calibri" w:cs="Calibri"/>
          <w:sz w:val="24"/>
          <w:szCs w:val="24"/>
        </w:rPr>
        <w:t>September</w:t>
      </w:r>
      <w:r w:rsidR="00D80F46" w:rsidRPr="00F967DF">
        <w:rPr>
          <w:rFonts w:ascii="Calibri" w:hAnsi="Calibri" w:cs="Calibri"/>
          <w:sz w:val="24"/>
          <w:szCs w:val="24"/>
        </w:rPr>
        <w:t xml:space="preserve"> 2022</w:t>
      </w:r>
      <w:r w:rsidR="00B12540">
        <w:rPr>
          <w:rFonts w:ascii="Calibri" w:hAnsi="Calibri" w:cs="Calibri"/>
          <w:sz w:val="24"/>
          <w:szCs w:val="24"/>
        </w:rPr>
        <w:t xml:space="preserve"> Board Meeting</w:t>
      </w:r>
    </w:p>
    <w:p w:rsidR="007609C7" w:rsidRDefault="007609C7" w:rsidP="00E50CFA">
      <w:pPr>
        <w:rPr>
          <w:rFonts w:cstheme="minorHAnsi"/>
          <w:b/>
          <w:sz w:val="24"/>
          <w:szCs w:val="24"/>
          <w:u w:val="single"/>
        </w:rPr>
      </w:pPr>
    </w:p>
    <w:p w:rsidR="00CD2F94" w:rsidRDefault="00CD2F94" w:rsidP="00E50CFA">
      <w:pPr>
        <w:rPr>
          <w:rFonts w:cstheme="minorHAnsi"/>
          <w:sz w:val="24"/>
          <w:szCs w:val="24"/>
        </w:rPr>
      </w:pPr>
      <w:r>
        <w:rPr>
          <w:rFonts w:cstheme="minorHAnsi"/>
          <w:b/>
          <w:sz w:val="24"/>
          <w:szCs w:val="24"/>
          <w:u w:val="single"/>
        </w:rPr>
        <w:t>Conflict of Interest Bill</w:t>
      </w:r>
      <w:r w:rsidR="00E50CFA" w:rsidRPr="00ED52D5">
        <w:rPr>
          <w:rFonts w:cstheme="minorHAnsi"/>
          <w:b/>
          <w:sz w:val="24"/>
          <w:szCs w:val="24"/>
          <w:u w:val="single"/>
        </w:rPr>
        <w:t xml:space="preserve"> (</w:t>
      </w:r>
      <w:r>
        <w:rPr>
          <w:rFonts w:cstheme="minorHAnsi"/>
          <w:b/>
          <w:sz w:val="24"/>
          <w:szCs w:val="24"/>
          <w:u w:val="single"/>
        </w:rPr>
        <w:t>COI</w:t>
      </w:r>
      <w:r w:rsidR="00E50CFA" w:rsidRPr="00ED52D5">
        <w:rPr>
          <w:rFonts w:cstheme="minorHAnsi"/>
          <w:b/>
          <w:sz w:val="24"/>
          <w:szCs w:val="24"/>
          <w:u w:val="single"/>
        </w:rPr>
        <w:t>)</w:t>
      </w:r>
      <w:r w:rsidR="00DA3422">
        <w:rPr>
          <w:rFonts w:cstheme="minorHAnsi"/>
          <w:b/>
          <w:sz w:val="24"/>
          <w:szCs w:val="24"/>
          <w:u w:val="single"/>
        </w:rPr>
        <w:t>:</w:t>
      </w:r>
      <w:r w:rsidR="00D4337F">
        <w:rPr>
          <w:rFonts w:cstheme="minorHAnsi"/>
          <w:sz w:val="24"/>
          <w:szCs w:val="24"/>
        </w:rPr>
        <w:t xml:space="preserve"> </w:t>
      </w:r>
      <w:r w:rsidR="00301C39">
        <w:rPr>
          <w:rFonts w:cstheme="minorHAnsi"/>
          <w:sz w:val="24"/>
          <w:szCs w:val="24"/>
        </w:rPr>
        <w:t xml:space="preserve">Due to the MSO announcements that they will not continue as they are not able to come into compliance with the legislation the state has asked all remaining impacted organizations to submit a letter </w:t>
      </w:r>
      <w:r w:rsidR="00BA15E0">
        <w:rPr>
          <w:rFonts w:cstheme="minorHAnsi"/>
          <w:sz w:val="24"/>
          <w:szCs w:val="24"/>
        </w:rPr>
        <w:t>of</w:t>
      </w:r>
      <w:r w:rsidR="00301C39">
        <w:rPr>
          <w:rFonts w:cstheme="minorHAnsi"/>
          <w:sz w:val="24"/>
          <w:szCs w:val="24"/>
        </w:rPr>
        <w:t xml:space="preserve"> intent by October 15</w:t>
      </w:r>
      <w:r w:rsidR="00301C39" w:rsidRPr="00301C39">
        <w:rPr>
          <w:rFonts w:cstheme="minorHAnsi"/>
          <w:sz w:val="24"/>
          <w:szCs w:val="24"/>
          <w:vertAlign w:val="superscript"/>
        </w:rPr>
        <w:t>th</w:t>
      </w:r>
      <w:r w:rsidR="00301C39">
        <w:rPr>
          <w:rFonts w:cstheme="minorHAnsi"/>
          <w:sz w:val="24"/>
          <w:szCs w:val="24"/>
        </w:rPr>
        <w:t xml:space="preserve"> notifying the state of the intent to continue to be a contract holder and intent to comply with the legislation.  Health Colorado intends to submit a letter of intent to comply.  </w:t>
      </w:r>
    </w:p>
    <w:p w:rsidR="00BC4992" w:rsidRPr="00F967DF" w:rsidRDefault="00E24E16" w:rsidP="00BC4992">
      <w:pPr>
        <w:rPr>
          <w:rFonts w:cstheme="minorHAnsi"/>
          <w:sz w:val="24"/>
          <w:szCs w:val="24"/>
        </w:rPr>
      </w:pPr>
      <w:r w:rsidRPr="00F967DF">
        <w:rPr>
          <w:rFonts w:cstheme="minorHAnsi"/>
          <w:b/>
          <w:sz w:val="24"/>
          <w:szCs w:val="24"/>
          <w:u w:val="single"/>
        </w:rPr>
        <w:t>Health Colorado Inc</w:t>
      </w:r>
      <w:r w:rsidRPr="00F967DF">
        <w:rPr>
          <w:rFonts w:cstheme="minorHAnsi"/>
          <w:sz w:val="24"/>
          <w:szCs w:val="24"/>
        </w:rPr>
        <w:t>.</w:t>
      </w:r>
      <w:r w:rsidR="00DA3422">
        <w:rPr>
          <w:rFonts w:cstheme="minorHAnsi"/>
          <w:sz w:val="24"/>
          <w:szCs w:val="24"/>
        </w:rPr>
        <w:t>:</w:t>
      </w:r>
      <w:r w:rsidR="00301C39">
        <w:rPr>
          <w:rFonts w:cstheme="minorHAnsi"/>
          <w:sz w:val="24"/>
          <w:szCs w:val="24"/>
        </w:rPr>
        <w:t xml:space="preserve"> We are continuing to have weekly shareholder meetings to </w:t>
      </w:r>
      <w:r w:rsidR="003806B2">
        <w:rPr>
          <w:rFonts w:cstheme="minorHAnsi"/>
          <w:sz w:val="24"/>
          <w:szCs w:val="24"/>
        </w:rPr>
        <w:t>discuss options for compliance with the legislations and strategies for a RAE 3.0 bid.</w:t>
      </w:r>
    </w:p>
    <w:p w:rsidR="007609C7" w:rsidRPr="00301C39" w:rsidRDefault="00301C39" w:rsidP="00D80F46">
      <w:pPr>
        <w:rPr>
          <w:rFonts w:cstheme="minorHAnsi"/>
          <w:sz w:val="24"/>
          <w:szCs w:val="24"/>
        </w:rPr>
      </w:pPr>
      <w:r w:rsidRPr="00301C39">
        <w:rPr>
          <w:rFonts w:cstheme="minorHAnsi"/>
          <w:b/>
          <w:color w:val="000000"/>
          <w:sz w:val="24"/>
          <w:szCs w:val="24"/>
          <w:u w:val="single"/>
        </w:rPr>
        <w:t>Colorado Behavioral Health Council (CBHC</w:t>
      </w:r>
      <w:r w:rsidRPr="00301C39">
        <w:rPr>
          <w:rFonts w:cstheme="minorHAnsi"/>
          <w:color w:val="000000"/>
          <w:sz w:val="24"/>
          <w:szCs w:val="24"/>
        </w:rPr>
        <w:t xml:space="preserve">)-  </w:t>
      </w:r>
      <w:r w:rsidR="00BA15E0">
        <w:rPr>
          <w:rFonts w:cstheme="minorHAnsi"/>
          <w:color w:val="000000"/>
          <w:sz w:val="24"/>
          <w:szCs w:val="24"/>
        </w:rPr>
        <w:t>T</w:t>
      </w:r>
      <w:bookmarkStart w:id="0" w:name="_GoBack"/>
      <w:bookmarkEnd w:id="0"/>
      <w:r w:rsidRPr="00301C39">
        <w:rPr>
          <w:rFonts w:cstheme="minorHAnsi"/>
          <w:color w:val="000000"/>
          <w:sz w:val="24"/>
          <w:szCs w:val="24"/>
        </w:rPr>
        <w:t>he organization is at an important inflection point. As the delivery, payment and regulatory landscape shifts, one question that has come up is: what type of organizations should CBHC represent in this new landscape in order to best serve Colorado's safety net? While no decision on this important point has yet been made, Signal has been in the process of assessing the best place to dedicate time and resources as the organization engages in the changing landscape of community behavioral health. Transitioning out of CBHC will bring efficiency to both Signal and CBHC as each give attention to this changing world.</w:t>
      </w:r>
      <w:r w:rsidRPr="00301C39">
        <w:rPr>
          <w:rFonts w:cstheme="minorHAnsi"/>
          <w:sz w:val="24"/>
          <w:szCs w:val="24"/>
        </w:rPr>
        <w:t xml:space="preserve"> </w:t>
      </w:r>
      <w:r w:rsidRPr="00301C39">
        <w:rPr>
          <w:rFonts w:cstheme="minorHAnsi"/>
          <w:color w:val="000000"/>
          <w:sz w:val="24"/>
          <w:szCs w:val="24"/>
        </w:rPr>
        <w:t xml:space="preserve">Accordingly, Signal has notified CBHC that they will be ending their membership in our organization, effective October 1. </w:t>
      </w:r>
      <w:r w:rsidRPr="00301C39">
        <w:rPr>
          <w:rFonts w:cstheme="minorHAnsi"/>
          <w:sz w:val="24"/>
          <w:szCs w:val="24"/>
        </w:rPr>
        <w:t xml:space="preserve"> I have also been nominated as a member of then executive board of CBHC and will start my term on October 1</w:t>
      </w:r>
      <w:r w:rsidRPr="00301C39">
        <w:rPr>
          <w:rFonts w:cstheme="minorHAnsi"/>
          <w:sz w:val="24"/>
          <w:szCs w:val="24"/>
          <w:vertAlign w:val="superscript"/>
        </w:rPr>
        <w:t>st</w:t>
      </w:r>
      <w:r w:rsidRPr="00301C39">
        <w:rPr>
          <w:rFonts w:cstheme="minorHAnsi"/>
          <w:sz w:val="24"/>
          <w:szCs w:val="24"/>
        </w:rPr>
        <w:t>.</w:t>
      </w:r>
    </w:p>
    <w:p w:rsidR="00CD2F94" w:rsidRPr="00BA15E0" w:rsidRDefault="000359DD" w:rsidP="00D80F46">
      <w:pPr>
        <w:rPr>
          <w:rFonts w:cstheme="minorHAnsi"/>
          <w:sz w:val="24"/>
          <w:szCs w:val="24"/>
        </w:rPr>
      </w:pPr>
      <w:r w:rsidRPr="00F967DF">
        <w:rPr>
          <w:rFonts w:cstheme="minorHAnsi"/>
          <w:b/>
          <w:sz w:val="24"/>
          <w:szCs w:val="24"/>
          <w:u w:val="single"/>
        </w:rPr>
        <w:t>SYCARE</w:t>
      </w:r>
      <w:r w:rsidR="00DA3422">
        <w:rPr>
          <w:rFonts w:cstheme="minorHAnsi"/>
          <w:sz w:val="24"/>
          <w:szCs w:val="24"/>
        </w:rPr>
        <w:t>:</w:t>
      </w:r>
      <w:r w:rsidR="005447AE">
        <w:rPr>
          <w:rFonts w:cstheme="minorHAnsi"/>
          <w:sz w:val="24"/>
          <w:szCs w:val="24"/>
        </w:rPr>
        <w:t xml:space="preserve"> </w:t>
      </w:r>
      <w:r w:rsidR="003806B2">
        <w:rPr>
          <w:rFonts w:cstheme="minorHAnsi"/>
          <w:sz w:val="24"/>
          <w:szCs w:val="24"/>
        </w:rPr>
        <w:t>No updates this month</w:t>
      </w:r>
    </w:p>
    <w:p w:rsidR="00B12540" w:rsidRDefault="00F967DF" w:rsidP="00D80F46">
      <w:pPr>
        <w:rPr>
          <w:rFonts w:cstheme="minorHAnsi"/>
          <w:sz w:val="24"/>
          <w:szCs w:val="24"/>
        </w:rPr>
      </w:pPr>
      <w:r>
        <w:rPr>
          <w:rFonts w:cstheme="minorHAnsi"/>
          <w:b/>
          <w:sz w:val="24"/>
          <w:szCs w:val="24"/>
          <w:u w:val="single"/>
        </w:rPr>
        <w:t>Southern Colorado Health Network (</w:t>
      </w:r>
      <w:r w:rsidR="00CB1A6A" w:rsidRPr="00F967DF">
        <w:rPr>
          <w:rFonts w:cstheme="minorHAnsi"/>
          <w:b/>
          <w:sz w:val="24"/>
          <w:szCs w:val="24"/>
          <w:u w:val="single"/>
        </w:rPr>
        <w:t>SCHN</w:t>
      </w:r>
      <w:r>
        <w:rPr>
          <w:rFonts w:cstheme="minorHAnsi"/>
          <w:b/>
          <w:sz w:val="24"/>
          <w:szCs w:val="24"/>
          <w:u w:val="single"/>
        </w:rPr>
        <w:t>)</w:t>
      </w:r>
      <w:r w:rsidR="00DA3422">
        <w:rPr>
          <w:rFonts w:cstheme="minorHAnsi"/>
          <w:b/>
          <w:sz w:val="24"/>
          <w:szCs w:val="24"/>
          <w:u w:val="single"/>
        </w:rPr>
        <w:t xml:space="preserve">: </w:t>
      </w:r>
      <w:r w:rsidR="00301C39">
        <w:rPr>
          <w:rFonts w:cstheme="minorHAnsi"/>
          <w:sz w:val="24"/>
          <w:szCs w:val="24"/>
        </w:rPr>
        <w:t xml:space="preserve">See attachment </w:t>
      </w:r>
    </w:p>
    <w:p w:rsidR="00524608" w:rsidRPr="00BA15E0" w:rsidRDefault="00B12540" w:rsidP="00D80F46">
      <w:pPr>
        <w:rPr>
          <w:rFonts w:cstheme="minorHAnsi"/>
          <w:sz w:val="24"/>
          <w:szCs w:val="24"/>
        </w:rPr>
      </w:pPr>
      <w:r w:rsidRPr="00B12540">
        <w:rPr>
          <w:rFonts w:cstheme="minorHAnsi"/>
          <w:b/>
          <w:sz w:val="24"/>
          <w:szCs w:val="24"/>
          <w:u w:val="single"/>
        </w:rPr>
        <w:t>Housing</w:t>
      </w:r>
      <w:r w:rsidR="00DA3422">
        <w:rPr>
          <w:rFonts w:cstheme="minorHAnsi"/>
          <w:b/>
          <w:sz w:val="24"/>
          <w:szCs w:val="24"/>
          <w:u w:val="single"/>
        </w:rPr>
        <w:t>:</w:t>
      </w:r>
      <w:r w:rsidR="003806B2">
        <w:rPr>
          <w:rFonts w:cstheme="minorHAnsi"/>
          <w:b/>
          <w:sz w:val="24"/>
          <w:szCs w:val="24"/>
          <w:u w:val="single"/>
        </w:rPr>
        <w:t xml:space="preserve"> </w:t>
      </w:r>
      <w:r w:rsidR="003806B2">
        <w:rPr>
          <w:rFonts w:cstheme="minorHAnsi"/>
          <w:sz w:val="24"/>
          <w:szCs w:val="24"/>
        </w:rPr>
        <w:t xml:space="preserve">We were notified that we will receive additional funding to better support our current housing programs and recover some of the in-kind expense that SLVBHG has been providing as we have not been able to fully bill all housing supportive services and positions.  We were also made aware that two other organizations will be applying for housing supports this application cycle causing some concerns that we may be competing against other San Luis Valley applicants.  </w:t>
      </w:r>
    </w:p>
    <w:p w:rsidR="00061732" w:rsidRPr="00FF78EA" w:rsidRDefault="003F56F3" w:rsidP="00D80F46">
      <w:pPr>
        <w:rPr>
          <w:rFonts w:cstheme="minorHAnsi"/>
          <w:sz w:val="24"/>
          <w:szCs w:val="24"/>
        </w:rPr>
      </w:pPr>
      <w:r w:rsidRPr="003F56F3">
        <w:rPr>
          <w:rFonts w:cstheme="minorHAnsi"/>
          <w:b/>
          <w:sz w:val="24"/>
          <w:szCs w:val="24"/>
          <w:u w:val="single"/>
        </w:rPr>
        <w:t xml:space="preserve"> </w:t>
      </w:r>
      <w:r w:rsidR="0099370E">
        <w:rPr>
          <w:rFonts w:cstheme="minorHAnsi"/>
          <w:b/>
          <w:sz w:val="24"/>
          <w:szCs w:val="24"/>
          <w:u w:val="single"/>
        </w:rPr>
        <w:t>September is Nati</w:t>
      </w:r>
      <w:r w:rsidRPr="003F56F3">
        <w:rPr>
          <w:rFonts w:cstheme="minorHAnsi"/>
          <w:b/>
          <w:sz w:val="24"/>
          <w:szCs w:val="24"/>
          <w:u w:val="single"/>
        </w:rPr>
        <w:t>onal</w:t>
      </w:r>
      <w:r w:rsidR="0099370E">
        <w:rPr>
          <w:rFonts w:cstheme="minorHAnsi"/>
          <w:b/>
          <w:sz w:val="24"/>
          <w:szCs w:val="24"/>
          <w:u w:val="single"/>
        </w:rPr>
        <w:t xml:space="preserve"> Suicide and Recovery</w:t>
      </w:r>
      <w:r w:rsidRPr="003F56F3">
        <w:rPr>
          <w:rFonts w:cstheme="minorHAnsi"/>
          <w:b/>
          <w:sz w:val="24"/>
          <w:szCs w:val="24"/>
          <w:u w:val="single"/>
        </w:rPr>
        <w:t xml:space="preserve"> Awareness</w:t>
      </w:r>
      <w:r>
        <w:rPr>
          <w:rFonts w:cstheme="minorHAnsi"/>
          <w:sz w:val="24"/>
          <w:szCs w:val="24"/>
        </w:rPr>
        <w:t xml:space="preserve">: </w:t>
      </w:r>
      <w:r w:rsidR="00B934C3">
        <w:rPr>
          <w:rFonts w:cstheme="minorHAnsi"/>
          <w:sz w:val="24"/>
          <w:szCs w:val="24"/>
        </w:rPr>
        <w:t>Staff participated in the 2</w:t>
      </w:r>
      <w:r w:rsidR="00B934C3" w:rsidRPr="00B934C3">
        <w:rPr>
          <w:rFonts w:cstheme="minorHAnsi"/>
          <w:sz w:val="24"/>
          <w:szCs w:val="24"/>
          <w:vertAlign w:val="superscript"/>
        </w:rPr>
        <w:t>nd</w:t>
      </w:r>
      <w:r w:rsidR="00B934C3">
        <w:rPr>
          <w:rFonts w:cstheme="minorHAnsi"/>
          <w:sz w:val="24"/>
          <w:szCs w:val="24"/>
        </w:rPr>
        <w:t xml:space="preserve"> annual Stations of Suicide Awareness Walk/Event and SLVBHG helped with sponsoring the community Event on September 10</w:t>
      </w:r>
      <w:r w:rsidR="00B934C3" w:rsidRPr="00B934C3">
        <w:rPr>
          <w:rFonts w:cstheme="minorHAnsi"/>
          <w:sz w:val="24"/>
          <w:szCs w:val="24"/>
          <w:vertAlign w:val="superscript"/>
        </w:rPr>
        <w:t>th</w:t>
      </w:r>
      <w:r w:rsidR="00B934C3">
        <w:rPr>
          <w:rFonts w:cstheme="minorHAnsi"/>
          <w:sz w:val="24"/>
          <w:szCs w:val="24"/>
        </w:rPr>
        <w:t xml:space="preserve">. </w:t>
      </w:r>
    </w:p>
    <w:sectPr w:rsidR="00061732" w:rsidRPr="00FF78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E0016C"/>
    <w:multiLevelType w:val="hybridMultilevel"/>
    <w:tmpl w:val="6F686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63D40BE"/>
    <w:multiLevelType w:val="hybridMultilevel"/>
    <w:tmpl w:val="FD6EE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F46"/>
    <w:rsid w:val="000359DD"/>
    <w:rsid w:val="00061732"/>
    <w:rsid w:val="00091EAB"/>
    <w:rsid w:val="000B7612"/>
    <w:rsid w:val="000D55AE"/>
    <w:rsid w:val="00131F9F"/>
    <w:rsid w:val="001763A8"/>
    <w:rsid w:val="00292C86"/>
    <w:rsid w:val="002962A5"/>
    <w:rsid w:val="002F734F"/>
    <w:rsid w:val="00301C39"/>
    <w:rsid w:val="003204FF"/>
    <w:rsid w:val="00365AFB"/>
    <w:rsid w:val="003806B2"/>
    <w:rsid w:val="00395327"/>
    <w:rsid w:val="003E4251"/>
    <w:rsid w:val="003E726D"/>
    <w:rsid w:val="003F56F3"/>
    <w:rsid w:val="004361B7"/>
    <w:rsid w:val="004A0255"/>
    <w:rsid w:val="004B09E0"/>
    <w:rsid w:val="00524608"/>
    <w:rsid w:val="005447AE"/>
    <w:rsid w:val="005C33A0"/>
    <w:rsid w:val="005F5800"/>
    <w:rsid w:val="00630EB3"/>
    <w:rsid w:val="0069237B"/>
    <w:rsid w:val="0069731C"/>
    <w:rsid w:val="006A4FE8"/>
    <w:rsid w:val="007340D6"/>
    <w:rsid w:val="007447A1"/>
    <w:rsid w:val="007609C7"/>
    <w:rsid w:val="00775F95"/>
    <w:rsid w:val="00787590"/>
    <w:rsid w:val="007D6332"/>
    <w:rsid w:val="008240D8"/>
    <w:rsid w:val="00831965"/>
    <w:rsid w:val="00851346"/>
    <w:rsid w:val="0099370E"/>
    <w:rsid w:val="009A0227"/>
    <w:rsid w:val="009C529F"/>
    <w:rsid w:val="00A26EA8"/>
    <w:rsid w:val="00AB20D2"/>
    <w:rsid w:val="00AD7C66"/>
    <w:rsid w:val="00B12540"/>
    <w:rsid w:val="00B2368D"/>
    <w:rsid w:val="00B24CE8"/>
    <w:rsid w:val="00B82AFA"/>
    <w:rsid w:val="00B934C3"/>
    <w:rsid w:val="00BA15E0"/>
    <w:rsid w:val="00BC4992"/>
    <w:rsid w:val="00C21FF6"/>
    <w:rsid w:val="00CB1A6A"/>
    <w:rsid w:val="00CD2F94"/>
    <w:rsid w:val="00D4337F"/>
    <w:rsid w:val="00D80F46"/>
    <w:rsid w:val="00DA3422"/>
    <w:rsid w:val="00DD51B1"/>
    <w:rsid w:val="00DE3092"/>
    <w:rsid w:val="00E24E16"/>
    <w:rsid w:val="00E31A80"/>
    <w:rsid w:val="00E50CFA"/>
    <w:rsid w:val="00ED52D5"/>
    <w:rsid w:val="00F967DF"/>
    <w:rsid w:val="00FB23DD"/>
    <w:rsid w:val="00FF78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5A45E"/>
  <w15:chartTrackingRefBased/>
  <w15:docId w15:val="{D1EE8C07-1BBF-4464-A73B-FA1FF4492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0EB3"/>
  </w:style>
  <w:style w:type="paragraph" w:styleId="Heading1">
    <w:name w:val="heading 1"/>
    <w:basedOn w:val="Normal"/>
    <w:next w:val="Normal"/>
    <w:link w:val="Heading1Char"/>
    <w:uiPriority w:val="9"/>
    <w:qFormat/>
    <w:rsid w:val="00630EB3"/>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630EB3"/>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30EB3"/>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30EB3"/>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630EB3"/>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630EB3"/>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630EB3"/>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630EB3"/>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630EB3"/>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EB3"/>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630EB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30EB3"/>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30EB3"/>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630EB3"/>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630EB3"/>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630EB3"/>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630EB3"/>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630EB3"/>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630EB3"/>
    <w:pPr>
      <w:spacing w:line="240" w:lineRule="auto"/>
    </w:pPr>
    <w:rPr>
      <w:b/>
      <w:bCs/>
      <w:smallCaps/>
      <w:color w:val="44546A" w:themeColor="text2"/>
    </w:rPr>
  </w:style>
  <w:style w:type="paragraph" w:styleId="Title">
    <w:name w:val="Title"/>
    <w:basedOn w:val="Normal"/>
    <w:next w:val="Normal"/>
    <w:link w:val="TitleChar"/>
    <w:uiPriority w:val="10"/>
    <w:qFormat/>
    <w:rsid w:val="00630EB3"/>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630EB3"/>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630EB3"/>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630EB3"/>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630EB3"/>
    <w:rPr>
      <w:b/>
      <w:bCs/>
    </w:rPr>
  </w:style>
  <w:style w:type="character" w:styleId="Emphasis">
    <w:name w:val="Emphasis"/>
    <w:basedOn w:val="DefaultParagraphFont"/>
    <w:uiPriority w:val="20"/>
    <w:qFormat/>
    <w:rsid w:val="00630EB3"/>
    <w:rPr>
      <w:i/>
      <w:iCs/>
    </w:rPr>
  </w:style>
  <w:style w:type="paragraph" w:styleId="NoSpacing">
    <w:name w:val="No Spacing"/>
    <w:uiPriority w:val="1"/>
    <w:qFormat/>
    <w:rsid w:val="00630EB3"/>
    <w:pPr>
      <w:spacing w:after="0" w:line="240" w:lineRule="auto"/>
    </w:pPr>
  </w:style>
  <w:style w:type="paragraph" w:styleId="Quote">
    <w:name w:val="Quote"/>
    <w:basedOn w:val="Normal"/>
    <w:next w:val="Normal"/>
    <w:link w:val="QuoteChar"/>
    <w:uiPriority w:val="29"/>
    <w:qFormat/>
    <w:rsid w:val="00630EB3"/>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630EB3"/>
    <w:rPr>
      <w:color w:val="44546A" w:themeColor="text2"/>
      <w:sz w:val="24"/>
      <w:szCs w:val="24"/>
    </w:rPr>
  </w:style>
  <w:style w:type="paragraph" w:styleId="IntenseQuote">
    <w:name w:val="Intense Quote"/>
    <w:basedOn w:val="Normal"/>
    <w:next w:val="Normal"/>
    <w:link w:val="IntenseQuoteChar"/>
    <w:uiPriority w:val="30"/>
    <w:qFormat/>
    <w:rsid w:val="00630EB3"/>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630EB3"/>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630EB3"/>
    <w:rPr>
      <w:i/>
      <w:iCs/>
      <w:color w:val="595959" w:themeColor="text1" w:themeTint="A6"/>
    </w:rPr>
  </w:style>
  <w:style w:type="character" w:styleId="IntenseEmphasis">
    <w:name w:val="Intense Emphasis"/>
    <w:basedOn w:val="DefaultParagraphFont"/>
    <w:uiPriority w:val="21"/>
    <w:qFormat/>
    <w:rsid w:val="00630EB3"/>
    <w:rPr>
      <w:b/>
      <w:bCs/>
      <w:i/>
      <w:iCs/>
    </w:rPr>
  </w:style>
  <w:style w:type="character" w:styleId="SubtleReference">
    <w:name w:val="Subtle Reference"/>
    <w:basedOn w:val="DefaultParagraphFont"/>
    <w:uiPriority w:val="31"/>
    <w:qFormat/>
    <w:rsid w:val="00630EB3"/>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30EB3"/>
    <w:rPr>
      <w:b/>
      <w:bCs/>
      <w:smallCaps/>
      <w:color w:val="44546A" w:themeColor="text2"/>
      <w:u w:val="single"/>
    </w:rPr>
  </w:style>
  <w:style w:type="character" w:styleId="BookTitle">
    <w:name w:val="Book Title"/>
    <w:basedOn w:val="DefaultParagraphFont"/>
    <w:uiPriority w:val="33"/>
    <w:qFormat/>
    <w:rsid w:val="00630EB3"/>
    <w:rPr>
      <w:b/>
      <w:bCs/>
      <w:smallCaps/>
      <w:spacing w:val="10"/>
    </w:rPr>
  </w:style>
  <w:style w:type="paragraph" w:styleId="TOCHeading">
    <w:name w:val="TOC Heading"/>
    <w:basedOn w:val="Heading1"/>
    <w:next w:val="Normal"/>
    <w:uiPriority w:val="39"/>
    <w:semiHidden/>
    <w:unhideWhenUsed/>
    <w:qFormat/>
    <w:rsid w:val="00630EB3"/>
    <w:pPr>
      <w:outlineLvl w:val="9"/>
    </w:pPr>
  </w:style>
  <w:style w:type="paragraph" w:customStyle="1" w:styleId="xmsonormal">
    <w:name w:val="x_msonormal"/>
    <w:basedOn w:val="Normal"/>
    <w:rsid w:val="00831965"/>
    <w:pPr>
      <w:spacing w:after="0" w:line="240" w:lineRule="auto"/>
    </w:pPr>
    <w:rPr>
      <w:rFonts w:ascii="Calibri" w:eastAsiaTheme="minorHAnsi" w:hAnsi="Calibri" w:cs="Calibri"/>
    </w:rPr>
  </w:style>
  <w:style w:type="paragraph" w:customStyle="1" w:styleId="Normal1">
    <w:name w:val="Normal1"/>
    <w:rsid w:val="000D55AE"/>
    <w:pPr>
      <w:spacing w:after="0" w:line="240" w:lineRule="auto"/>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257764">
      <w:bodyDiv w:val="1"/>
      <w:marLeft w:val="0"/>
      <w:marRight w:val="0"/>
      <w:marTop w:val="0"/>
      <w:marBottom w:val="0"/>
      <w:divBdr>
        <w:top w:val="none" w:sz="0" w:space="0" w:color="auto"/>
        <w:left w:val="none" w:sz="0" w:space="0" w:color="auto"/>
        <w:bottom w:val="none" w:sz="0" w:space="0" w:color="auto"/>
        <w:right w:val="none" w:sz="0" w:space="0" w:color="auto"/>
      </w:divBdr>
    </w:div>
    <w:div w:id="315498709">
      <w:bodyDiv w:val="1"/>
      <w:marLeft w:val="0"/>
      <w:marRight w:val="0"/>
      <w:marTop w:val="0"/>
      <w:marBottom w:val="0"/>
      <w:divBdr>
        <w:top w:val="none" w:sz="0" w:space="0" w:color="auto"/>
        <w:left w:val="none" w:sz="0" w:space="0" w:color="auto"/>
        <w:bottom w:val="none" w:sz="0" w:space="0" w:color="auto"/>
        <w:right w:val="none" w:sz="0" w:space="0" w:color="auto"/>
      </w:divBdr>
    </w:div>
    <w:div w:id="331298164">
      <w:bodyDiv w:val="1"/>
      <w:marLeft w:val="0"/>
      <w:marRight w:val="0"/>
      <w:marTop w:val="0"/>
      <w:marBottom w:val="0"/>
      <w:divBdr>
        <w:top w:val="none" w:sz="0" w:space="0" w:color="auto"/>
        <w:left w:val="none" w:sz="0" w:space="0" w:color="auto"/>
        <w:bottom w:val="none" w:sz="0" w:space="0" w:color="auto"/>
        <w:right w:val="none" w:sz="0" w:space="0" w:color="auto"/>
      </w:divBdr>
    </w:div>
    <w:div w:id="1445231801">
      <w:bodyDiv w:val="1"/>
      <w:marLeft w:val="0"/>
      <w:marRight w:val="0"/>
      <w:marTop w:val="0"/>
      <w:marBottom w:val="0"/>
      <w:divBdr>
        <w:top w:val="none" w:sz="0" w:space="0" w:color="auto"/>
        <w:left w:val="none" w:sz="0" w:space="0" w:color="auto"/>
        <w:bottom w:val="none" w:sz="0" w:space="0" w:color="auto"/>
        <w:right w:val="none" w:sz="0" w:space="0" w:color="auto"/>
      </w:divBdr>
    </w:div>
    <w:div w:id="1476140292">
      <w:bodyDiv w:val="1"/>
      <w:marLeft w:val="0"/>
      <w:marRight w:val="0"/>
      <w:marTop w:val="0"/>
      <w:marBottom w:val="0"/>
      <w:divBdr>
        <w:top w:val="none" w:sz="0" w:space="0" w:color="auto"/>
        <w:left w:val="none" w:sz="0" w:space="0" w:color="auto"/>
        <w:bottom w:val="none" w:sz="0" w:space="0" w:color="auto"/>
        <w:right w:val="none" w:sz="0" w:space="0" w:color="auto"/>
      </w:divBdr>
    </w:div>
    <w:div w:id="1547376818">
      <w:bodyDiv w:val="1"/>
      <w:marLeft w:val="0"/>
      <w:marRight w:val="0"/>
      <w:marTop w:val="0"/>
      <w:marBottom w:val="0"/>
      <w:divBdr>
        <w:top w:val="none" w:sz="0" w:space="0" w:color="auto"/>
        <w:left w:val="none" w:sz="0" w:space="0" w:color="auto"/>
        <w:bottom w:val="none" w:sz="0" w:space="0" w:color="auto"/>
        <w:right w:val="none" w:sz="0" w:space="0" w:color="auto"/>
      </w:divBdr>
    </w:div>
    <w:div w:id="1815827026">
      <w:bodyDiv w:val="1"/>
      <w:marLeft w:val="0"/>
      <w:marRight w:val="0"/>
      <w:marTop w:val="0"/>
      <w:marBottom w:val="0"/>
      <w:divBdr>
        <w:top w:val="none" w:sz="0" w:space="0" w:color="auto"/>
        <w:left w:val="none" w:sz="0" w:space="0" w:color="auto"/>
        <w:bottom w:val="none" w:sz="0" w:space="0" w:color="auto"/>
        <w:right w:val="none" w:sz="0" w:space="0" w:color="auto"/>
      </w:divBdr>
    </w:div>
    <w:div w:id="201865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1981</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Martinez</dc:creator>
  <cp:keywords/>
  <dc:description/>
  <cp:lastModifiedBy>Angelica Gallegos</cp:lastModifiedBy>
  <cp:revision>2</cp:revision>
  <dcterms:created xsi:type="dcterms:W3CDTF">2022-09-26T17:19:00Z</dcterms:created>
  <dcterms:modified xsi:type="dcterms:W3CDTF">2022-09-26T17:19:00Z</dcterms:modified>
</cp:coreProperties>
</file>