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034" w:rsidRDefault="007811F7" w:rsidP="007811F7">
      <w:pPr>
        <w:tabs>
          <w:tab w:val="right" w:pos="10800"/>
        </w:tabs>
        <w:rPr>
          <w:noProof/>
        </w:rPr>
      </w:pPr>
      <w:r>
        <w:rPr>
          <w:noProof/>
          <w:sz w:val="24"/>
          <w:szCs w:val="24"/>
        </w:rPr>
        <mc:AlternateContent>
          <mc:Choice Requires="wpg">
            <w:drawing>
              <wp:anchor distT="0" distB="0" distL="114300" distR="114300" simplePos="0" relativeHeight="251660288" behindDoc="0" locked="0" layoutInCell="1" allowOverlap="1" wp14:anchorId="55613FB9" wp14:editId="0ED671DA">
                <wp:simplePos x="0" y="0"/>
                <wp:positionH relativeFrom="column">
                  <wp:posOffset>-253365</wp:posOffset>
                </wp:positionH>
                <wp:positionV relativeFrom="paragraph">
                  <wp:posOffset>1040765</wp:posOffset>
                </wp:positionV>
                <wp:extent cx="6858000" cy="93134"/>
                <wp:effectExtent l="0" t="0" r="0" b="254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3134"/>
                          <a:chOff x="1067562" y="1060155"/>
                          <a:chExt cx="68580" cy="1188"/>
                        </a:xfrm>
                      </wpg:grpSpPr>
                      <wps:wsp>
                        <wps:cNvPr id="5"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F69DA2" id="Group 2" o:spid="_x0000_s1026" style="position:absolute;margin-left:-19.95pt;margin-top:81.95pt;width:540pt;height:7.35pt;z-index:251660288"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2zxAAAANoAAAAPAAAAZHJzL2Rvd25yZXYueG1sRI/dagIx&#10;FITvC75DOEJvimZtad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MiSbbPEAAAA2gAAAA8A&#10;AAAAAAAAAAAAAAAABwIAAGRycy9kb3ducmV2LnhtbFBLBQYAAAAAAwADALcAAAD4Ag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" fillcolor="#fc0" stroked="f" strokecolor="black [0]" strokeweight="0" insetpen="t">
                  <v:shadow color="#ccc"/>
                  <v:textbox inset="2.88pt,2.88pt,2.88pt,2.88pt"/>
                </v:rect>
              </v:group>
            </w:pict>
          </mc:Fallback>
        </mc:AlternateContent>
      </w:r>
      <w:r w:rsidR="001A5C8F" w:rsidRPr="001A5C8F">
        <w:rPr>
          <w:noProof/>
          <w:sz w:val="24"/>
          <w:szCs w:val="24"/>
        </w:rPr>
        <w:t xml:space="preserve"> </w:t>
      </w:r>
      <w:r w:rsidR="001A5C8F">
        <w:rPr>
          <w:noProof/>
        </w:rPr>
        <w:t xml:space="preserve"> </w:t>
      </w:r>
      <w:r w:rsidR="000E4CF6">
        <w:rPr>
          <w:noProof/>
        </w:rPr>
        <w:drawing>
          <wp:inline distT="0" distB="0" distL="0" distR="0" wp14:anchorId="53DA8346" wp14:editId="00EAEE6C">
            <wp:extent cx="4542367" cy="914324"/>
            <wp:effectExtent l="0" t="0" r="0" b="635"/>
            <wp:docPr id="1" name="Picture 1"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2796" cy="938565"/>
                    </a:xfrm>
                    <a:prstGeom prst="rect">
                      <a:avLst/>
                    </a:prstGeom>
                    <a:noFill/>
                    <a:ln>
                      <a:noFill/>
                    </a:ln>
                  </pic:spPr>
                </pic:pic>
              </a:graphicData>
            </a:graphic>
          </wp:inline>
        </w:drawing>
      </w:r>
    </w:p>
    <w:p w:rsidR="007811F7" w:rsidRPr="007811F7" w:rsidRDefault="007811F7" w:rsidP="007811F7">
      <w:pPr>
        <w:tabs>
          <w:tab w:val="right" w:pos="10800"/>
        </w:tabs>
        <w:rPr>
          <w:noProof/>
        </w:rPr>
      </w:pPr>
    </w:p>
    <w:p w:rsidR="000A6745" w:rsidRDefault="009B2637" w:rsidP="000A6745">
      <w:pPr>
        <w:jc w:val="center"/>
        <w:rPr>
          <w:rFonts w:ascii="Trebuchet MS" w:hAnsi="Trebuchet MS"/>
          <w:b/>
          <w:sz w:val="28"/>
          <w:u w:val="single"/>
        </w:rPr>
      </w:pPr>
      <w:r w:rsidRPr="00C544A3">
        <w:rPr>
          <w:rFonts w:ascii="Trebuchet MS" w:hAnsi="Trebuchet MS"/>
          <w:b/>
          <w:sz w:val="28"/>
          <w:u w:val="single"/>
        </w:rPr>
        <w:t>CEO</w:t>
      </w:r>
      <w:r w:rsidR="00CF0FCF" w:rsidRPr="00C544A3">
        <w:rPr>
          <w:rFonts w:ascii="Trebuchet MS" w:hAnsi="Trebuchet MS"/>
          <w:b/>
          <w:sz w:val="28"/>
          <w:u w:val="single"/>
        </w:rPr>
        <w:t xml:space="preserve"> Repor</w:t>
      </w:r>
      <w:r w:rsidR="000A6745">
        <w:rPr>
          <w:rFonts w:ascii="Trebuchet MS" w:hAnsi="Trebuchet MS"/>
          <w:b/>
          <w:sz w:val="28"/>
          <w:u w:val="single"/>
        </w:rPr>
        <w:t>t</w:t>
      </w:r>
    </w:p>
    <w:p w:rsidR="002C0922" w:rsidRPr="00AB2AF1" w:rsidRDefault="006626B2" w:rsidP="000A6745">
      <w:pPr>
        <w:jc w:val="center"/>
        <w:rPr>
          <w:rFonts w:ascii="Calibri" w:hAnsi="Calibri" w:cs="Calibri"/>
          <w:b/>
          <w:sz w:val="24"/>
          <w:szCs w:val="24"/>
          <w:u w:val="single"/>
        </w:rPr>
      </w:pPr>
      <w:r>
        <w:rPr>
          <w:rFonts w:ascii="Calibri" w:hAnsi="Calibri" w:cs="Calibri"/>
          <w:sz w:val="24"/>
          <w:szCs w:val="24"/>
        </w:rPr>
        <w:t>August</w:t>
      </w:r>
      <w:r w:rsidR="00402705" w:rsidRPr="00AB2AF1">
        <w:rPr>
          <w:rFonts w:ascii="Calibri" w:hAnsi="Calibri" w:cs="Calibri"/>
          <w:sz w:val="24"/>
          <w:szCs w:val="24"/>
        </w:rPr>
        <w:t xml:space="preserve"> </w:t>
      </w:r>
      <w:r w:rsidR="00CF0FCF" w:rsidRPr="00AB2AF1">
        <w:rPr>
          <w:rFonts w:ascii="Calibri" w:hAnsi="Calibri" w:cs="Calibri"/>
          <w:sz w:val="24"/>
          <w:szCs w:val="24"/>
        </w:rPr>
        <w:t>202</w:t>
      </w:r>
      <w:r w:rsidR="00023D74" w:rsidRPr="00AB2AF1">
        <w:rPr>
          <w:rFonts w:ascii="Calibri" w:hAnsi="Calibri" w:cs="Calibri"/>
          <w:sz w:val="24"/>
          <w:szCs w:val="24"/>
        </w:rPr>
        <w:t>4</w:t>
      </w:r>
      <w:r w:rsidR="00CF0FCF" w:rsidRPr="00AB2AF1">
        <w:rPr>
          <w:rFonts w:ascii="Calibri" w:hAnsi="Calibri" w:cs="Calibri"/>
          <w:sz w:val="24"/>
          <w:szCs w:val="24"/>
        </w:rPr>
        <w:t xml:space="preserve"> Board Meeting</w:t>
      </w:r>
    </w:p>
    <w:p w:rsidR="002C0922" w:rsidRPr="00AB2AF1" w:rsidRDefault="002C0922" w:rsidP="002C0922">
      <w:pPr>
        <w:spacing w:after="0"/>
        <w:rPr>
          <w:rFonts w:ascii="Calibri" w:hAnsi="Calibri" w:cs="Calibri"/>
          <w:sz w:val="24"/>
          <w:szCs w:val="24"/>
        </w:rPr>
      </w:pPr>
      <w:r w:rsidRPr="00AB2AF1">
        <w:rPr>
          <w:rFonts w:ascii="Calibri" w:hAnsi="Calibri" w:cs="Calibri"/>
          <w:sz w:val="24"/>
          <w:szCs w:val="24"/>
        </w:rPr>
        <w:t>* HCI – Health Colorado Inc</w:t>
      </w:r>
    </w:p>
    <w:p w:rsidR="002C0922" w:rsidRPr="00AB2AF1" w:rsidRDefault="002C0922" w:rsidP="002C0922">
      <w:pPr>
        <w:spacing w:after="0"/>
        <w:rPr>
          <w:rFonts w:ascii="Calibri" w:hAnsi="Calibri" w:cs="Calibri"/>
          <w:sz w:val="24"/>
          <w:szCs w:val="24"/>
        </w:rPr>
      </w:pPr>
      <w:r w:rsidRPr="00AB2AF1">
        <w:rPr>
          <w:rFonts w:ascii="Calibri" w:hAnsi="Calibri" w:cs="Calibri"/>
          <w:sz w:val="24"/>
          <w:szCs w:val="24"/>
        </w:rPr>
        <w:t>* HCPF – Health Care Policy and Finance</w:t>
      </w:r>
    </w:p>
    <w:p w:rsidR="002C0922" w:rsidRPr="00AB2AF1" w:rsidRDefault="002C0922" w:rsidP="002C0922">
      <w:pPr>
        <w:spacing w:after="0"/>
        <w:rPr>
          <w:rFonts w:ascii="Calibri" w:hAnsi="Calibri" w:cs="Calibri"/>
          <w:sz w:val="24"/>
          <w:szCs w:val="24"/>
        </w:rPr>
      </w:pPr>
      <w:r w:rsidRPr="00AB2AF1">
        <w:rPr>
          <w:rFonts w:ascii="Calibri" w:hAnsi="Calibri" w:cs="Calibri"/>
          <w:sz w:val="24"/>
          <w:szCs w:val="24"/>
        </w:rPr>
        <w:t>* BHA – Behavioral Health Administration</w:t>
      </w:r>
    </w:p>
    <w:p w:rsidR="002C0922" w:rsidRPr="00AB2AF1" w:rsidRDefault="002C0922" w:rsidP="002C0922">
      <w:pPr>
        <w:spacing w:after="0"/>
        <w:rPr>
          <w:rFonts w:ascii="Calibri" w:hAnsi="Calibri" w:cs="Calibri"/>
          <w:sz w:val="24"/>
          <w:szCs w:val="24"/>
        </w:rPr>
      </w:pPr>
      <w:r w:rsidRPr="00AB2AF1">
        <w:rPr>
          <w:rFonts w:ascii="Calibri" w:hAnsi="Calibri" w:cs="Calibri"/>
          <w:sz w:val="24"/>
          <w:szCs w:val="24"/>
        </w:rPr>
        <w:t>*BHASO – Behavioral Health Administrative Service Organization</w:t>
      </w:r>
    </w:p>
    <w:p w:rsidR="00AC5DE3" w:rsidRPr="00AB2AF1" w:rsidRDefault="00AC5DE3" w:rsidP="002C0922">
      <w:pPr>
        <w:spacing w:after="0"/>
        <w:rPr>
          <w:rFonts w:ascii="Calibri" w:hAnsi="Calibri" w:cs="Calibri"/>
          <w:sz w:val="24"/>
          <w:szCs w:val="24"/>
        </w:rPr>
      </w:pPr>
      <w:r w:rsidRPr="00AB2AF1">
        <w:rPr>
          <w:rFonts w:ascii="Calibri" w:hAnsi="Calibri" w:cs="Calibri"/>
          <w:sz w:val="24"/>
          <w:szCs w:val="24"/>
        </w:rPr>
        <w:t>*RAE – Regional Accountable Entity</w:t>
      </w:r>
    </w:p>
    <w:p w:rsidR="00C36E47" w:rsidRDefault="00C36E47" w:rsidP="002C0922">
      <w:pPr>
        <w:spacing w:after="0"/>
        <w:rPr>
          <w:rFonts w:ascii="Calibri" w:hAnsi="Calibri" w:cs="Calibri"/>
          <w:sz w:val="24"/>
          <w:szCs w:val="24"/>
        </w:rPr>
      </w:pPr>
      <w:r w:rsidRPr="00AB2AF1">
        <w:rPr>
          <w:rFonts w:ascii="Calibri" w:hAnsi="Calibri" w:cs="Calibri"/>
          <w:sz w:val="24"/>
          <w:szCs w:val="24"/>
        </w:rPr>
        <w:t>* DOI – Department of Insurance</w:t>
      </w:r>
    </w:p>
    <w:p w:rsidR="00CA0F1B" w:rsidRDefault="00CA0F1B" w:rsidP="002C0922">
      <w:pPr>
        <w:spacing w:after="0"/>
        <w:rPr>
          <w:rFonts w:ascii="Calibri" w:hAnsi="Calibri" w:cs="Calibri"/>
          <w:sz w:val="24"/>
          <w:szCs w:val="24"/>
        </w:rPr>
      </w:pPr>
      <w:r>
        <w:rPr>
          <w:rFonts w:ascii="Calibri" w:hAnsi="Calibri" w:cs="Calibri"/>
          <w:sz w:val="24"/>
          <w:szCs w:val="24"/>
        </w:rPr>
        <w:t>* PPS – Prospective Payment System</w:t>
      </w:r>
    </w:p>
    <w:p w:rsidR="00CA0F1B" w:rsidRDefault="00CA0F1B" w:rsidP="002C0922">
      <w:pPr>
        <w:spacing w:after="0"/>
        <w:rPr>
          <w:rFonts w:ascii="Calibri" w:hAnsi="Calibri" w:cs="Calibri"/>
          <w:sz w:val="24"/>
          <w:szCs w:val="24"/>
        </w:rPr>
      </w:pPr>
      <w:r>
        <w:rPr>
          <w:rFonts w:ascii="Calibri" w:hAnsi="Calibri" w:cs="Calibri"/>
          <w:sz w:val="24"/>
          <w:szCs w:val="24"/>
        </w:rPr>
        <w:t>* PHE – Public Health Emergency</w:t>
      </w:r>
    </w:p>
    <w:p w:rsidR="004A08C8" w:rsidRPr="00AB2AF1" w:rsidRDefault="004A08C8" w:rsidP="002C0922">
      <w:pPr>
        <w:spacing w:after="0"/>
        <w:rPr>
          <w:rFonts w:ascii="Calibri" w:hAnsi="Calibri" w:cs="Calibri"/>
          <w:sz w:val="24"/>
          <w:szCs w:val="24"/>
        </w:rPr>
      </w:pPr>
      <w:r>
        <w:rPr>
          <w:rFonts w:ascii="Calibri" w:hAnsi="Calibri" w:cs="Calibri"/>
          <w:sz w:val="24"/>
          <w:szCs w:val="24"/>
        </w:rPr>
        <w:t>*CSNP – Comprehensive Safety Net Provider</w:t>
      </w:r>
    </w:p>
    <w:p w:rsidR="002C0922" w:rsidRPr="00AB2AF1" w:rsidRDefault="002C0922" w:rsidP="00690A75">
      <w:pPr>
        <w:shd w:val="clear" w:color="auto" w:fill="FFFFFF"/>
        <w:spacing w:after="0"/>
        <w:rPr>
          <w:rFonts w:ascii="Calibri" w:hAnsi="Calibri" w:cs="Calibri"/>
          <w:b/>
          <w:sz w:val="24"/>
          <w:szCs w:val="24"/>
          <w:u w:val="single"/>
        </w:rPr>
      </w:pPr>
    </w:p>
    <w:p w:rsidR="004F5036" w:rsidRDefault="00CF0FCF" w:rsidP="00690A75">
      <w:pPr>
        <w:shd w:val="clear" w:color="auto" w:fill="FFFFFF"/>
        <w:spacing w:after="0"/>
        <w:rPr>
          <w:rFonts w:ascii="Calibri" w:hAnsi="Calibri" w:cs="Calibri"/>
          <w:sz w:val="24"/>
          <w:szCs w:val="24"/>
        </w:rPr>
      </w:pPr>
      <w:r w:rsidRPr="00AB2AF1">
        <w:rPr>
          <w:rFonts w:ascii="Calibri" w:hAnsi="Calibri" w:cs="Calibri"/>
          <w:b/>
          <w:sz w:val="24"/>
          <w:szCs w:val="24"/>
          <w:u w:val="single"/>
        </w:rPr>
        <w:t>Health Colorado Inc</w:t>
      </w:r>
      <w:r w:rsidRPr="00C865DB">
        <w:rPr>
          <w:rFonts w:ascii="Calibri" w:hAnsi="Calibri" w:cs="Calibri"/>
          <w:b/>
          <w:sz w:val="24"/>
          <w:szCs w:val="24"/>
          <w:u w:val="single"/>
        </w:rPr>
        <w:t>.</w:t>
      </w:r>
      <w:r w:rsidR="00C865DB" w:rsidRPr="00C865DB">
        <w:rPr>
          <w:rFonts w:ascii="Calibri" w:hAnsi="Calibri" w:cs="Calibri"/>
          <w:b/>
          <w:sz w:val="24"/>
          <w:szCs w:val="24"/>
          <w:u w:val="single"/>
        </w:rPr>
        <w:t xml:space="preserve"> (HCI)</w:t>
      </w:r>
      <w:r w:rsidRPr="00C865DB">
        <w:rPr>
          <w:rFonts w:ascii="Calibri" w:hAnsi="Calibri" w:cs="Calibri"/>
          <w:b/>
          <w:sz w:val="24"/>
          <w:szCs w:val="24"/>
          <w:u w:val="single"/>
        </w:rPr>
        <w:t>:</w:t>
      </w:r>
      <w:r w:rsidRPr="00AB2AF1">
        <w:rPr>
          <w:rFonts w:ascii="Calibri" w:hAnsi="Calibri" w:cs="Calibri"/>
          <w:sz w:val="24"/>
          <w:szCs w:val="24"/>
        </w:rPr>
        <w:t xml:space="preserve"> </w:t>
      </w:r>
    </w:p>
    <w:p w:rsidR="00B46078" w:rsidRDefault="00DF574E" w:rsidP="00690A75">
      <w:pPr>
        <w:shd w:val="clear" w:color="auto" w:fill="FFFFFF"/>
        <w:spacing w:after="0"/>
        <w:rPr>
          <w:rFonts w:ascii="Calibri" w:hAnsi="Calibri" w:cs="Calibri"/>
          <w:sz w:val="24"/>
          <w:szCs w:val="24"/>
        </w:rPr>
      </w:pPr>
      <w:r>
        <w:rPr>
          <w:rFonts w:ascii="Calibri" w:hAnsi="Calibri" w:cs="Calibri"/>
          <w:sz w:val="24"/>
          <w:szCs w:val="24"/>
        </w:rPr>
        <w:t xml:space="preserve">Health Colorado has finalized the close out plan.  We have 10 months left on the contract.  We expect the workload to decrease significantly January 2025 through the remainder of the contract.  Health Colorado staff have moved out of the office and the Sycare building is vacant and ready for sale.  Staff will meet in person bimonthly along with the HCI board of directors at the Health Solutions office.  On the months we do not meet in person we will meet via zoom.  </w:t>
      </w:r>
    </w:p>
    <w:p w:rsidR="00DF574E" w:rsidRDefault="00DF574E" w:rsidP="00690A75">
      <w:pPr>
        <w:shd w:val="clear" w:color="auto" w:fill="FFFFFF"/>
        <w:spacing w:after="0"/>
        <w:rPr>
          <w:rFonts w:ascii="Calibri" w:hAnsi="Calibri" w:cs="Calibri"/>
          <w:sz w:val="24"/>
          <w:szCs w:val="24"/>
        </w:rPr>
      </w:pPr>
      <w:r>
        <w:rPr>
          <w:rFonts w:ascii="Calibri" w:hAnsi="Calibri" w:cs="Calibri"/>
          <w:sz w:val="24"/>
          <w:szCs w:val="24"/>
        </w:rPr>
        <w:t xml:space="preserve">Final arrangement </w:t>
      </w:r>
      <w:r w:rsidR="00624A0B">
        <w:rPr>
          <w:rFonts w:ascii="Calibri" w:hAnsi="Calibri" w:cs="Calibri"/>
          <w:sz w:val="24"/>
          <w:szCs w:val="24"/>
        </w:rPr>
        <w:t>is</w:t>
      </w:r>
      <w:r>
        <w:rPr>
          <w:rFonts w:ascii="Calibri" w:hAnsi="Calibri" w:cs="Calibri"/>
          <w:sz w:val="24"/>
          <w:szCs w:val="24"/>
        </w:rPr>
        <w:t xml:space="preserve"> being finalized and I will meet with Lori at the end of the month to review as the HCI board chair.</w:t>
      </w:r>
    </w:p>
    <w:p w:rsidR="00DF574E" w:rsidRPr="00AB2AF1" w:rsidRDefault="00DF574E" w:rsidP="00690A75">
      <w:pPr>
        <w:shd w:val="clear" w:color="auto" w:fill="FFFFFF"/>
        <w:spacing w:after="0"/>
        <w:rPr>
          <w:rFonts w:ascii="Calibri" w:hAnsi="Calibri" w:cs="Calibri"/>
          <w:sz w:val="24"/>
          <w:szCs w:val="24"/>
        </w:rPr>
      </w:pPr>
    </w:p>
    <w:p w:rsidR="007C0DBF" w:rsidRDefault="007C0DBF" w:rsidP="007E1B67">
      <w:pPr>
        <w:rPr>
          <w:rFonts w:ascii="Calibri" w:hAnsi="Calibri" w:cs="Calibri"/>
          <w:b/>
          <w:color w:val="000000"/>
          <w:sz w:val="24"/>
          <w:szCs w:val="24"/>
          <w:u w:val="single"/>
        </w:rPr>
      </w:pPr>
      <w:r w:rsidRPr="00AB2AF1">
        <w:rPr>
          <w:rFonts w:ascii="Calibri" w:hAnsi="Calibri" w:cs="Calibri"/>
          <w:b/>
          <w:color w:val="000000"/>
          <w:sz w:val="24"/>
          <w:szCs w:val="24"/>
          <w:u w:val="single"/>
        </w:rPr>
        <w:t>Health Care Policy and Finance (HCPF):</w:t>
      </w:r>
    </w:p>
    <w:p w:rsidR="00735337" w:rsidRPr="00735337" w:rsidRDefault="00735337" w:rsidP="007E1B67">
      <w:pPr>
        <w:rPr>
          <w:rFonts w:ascii="Calibri" w:hAnsi="Calibri" w:cs="Calibri"/>
          <w:color w:val="000000"/>
          <w:sz w:val="24"/>
          <w:szCs w:val="24"/>
        </w:rPr>
      </w:pPr>
      <w:r w:rsidRPr="00735337">
        <w:rPr>
          <w:rFonts w:ascii="Calibri" w:hAnsi="Calibri" w:cs="Calibri"/>
          <w:color w:val="000000"/>
          <w:sz w:val="24"/>
          <w:szCs w:val="24"/>
        </w:rPr>
        <w:t>The organizations who applied in the RAE bid were announced the following organizations have a bid:</w:t>
      </w:r>
    </w:p>
    <w:p w:rsidR="00735337" w:rsidRPr="00735337" w:rsidRDefault="00735337" w:rsidP="00735337">
      <w:pPr>
        <w:pStyle w:val="BidderInfo"/>
        <w:numPr>
          <w:ilvl w:val="0"/>
          <w:numId w:val="20"/>
        </w:numPr>
        <w:spacing w:after="0"/>
      </w:pPr>
      <w:r>
        <w:t xml:space="preserve">Bidder Name: </w:t>
      </w:r>
      <w:r>
        <w:rPr>
          <w:b w:val="0"/>
          <w:bCs/>
        </w:rPr>
        <w:t>Select Health</w:t>
      </w:r>
    </w:p>
    <w:p w:rsidR="00735337" w:rsidRPr="00735337" w:rsidRDefault="00735337" w:rsidP="00735337">
      <w:pPr>
        <w:pStyle w:val="BidderInfo"/>
        <w:numPr>
          <w:ilvl w:val="0"/>
          <w:numId w:val="20"/>
        </w:numPr>
        <w:spacing w:after="0"/>
        <w:rPr>
          <w:rStyle w:val="BodyTextChar"/>
          <w:sz w:val="24"/>
          <w:szCs w:val="24"/>
        </w:rPr>
      </w:pPr>
      <w:r>
        <w:t xml:space="preserve">Bidder Name: </w:t>
      </w:r>
      <w:r>
        <w:rPr>
          <w:b w:val="0"/>
          <w:bCs/>
        </w:rPr>
        <w:t>Rocky Mountain Health Plans</w:t>
      </w:r>
    </w:p>
    <w:p w:rsidR="00735337" w:rsidRPr="00735337" w:rsidRDefault="00735337" w:rsidP="00735337">
      <w:pPr>
        <w:pStyle w:val="BidderInfo"/>
        <w:numPr>
          <w:ilvl w:val="0"/>
          <w:numId w:val="20"/>
        </w:numPr>
        <w:spacing w:after="0"/>
        <w:rPr>
          <w:rStyle w:val="BodyTextChar"/>
          <w:sz w:val="24"/>
          <w:szCs w:val="24"/>
        </w:rPr>
      </w:pPr>
      <w:r>
        <w:t xml:space="preserve">Bidder Name: </w:t>
      </w:r>
      <w:r>
        <w:rPr>
          <w:b w:val="0"/>
          <w:bCs/>
        </w:rPr>
        <w:t xml:space="preserve">Northeast Health Partners </w:t>
      </w:r>
    </w:p>
    <w:p w:rsidR="00735337" w:rsidRPr="00735337" w:rsidRDefault="00735337" w:rsidP="00735337">
      <w:pPr>
        <w:pStyle w:val="BidderInfo"/>
        <w:numPr>
          <w:ilvl w:val="0"/>
          <w:numId w:val="20"/>
        </w:numPr>
        <w:spacing w:after="0"/>
        <w:rPr>
          <w:rStyle w:val="BodyTextChar"/>
          <w:sz w:val="24"/>
          <w:szCs w:val="24"/>
        </w:rPr>
      </w:pPr>
      <w:r>
        <w:t xml:space="preserve">Bidder Name: </w:t>
      </w:r>
      <w:r>
        <w:rPr>
          <w:b w:val="0"/>
          <w:bCs/>
        </w:rPr>
        <w:t>Colorado Access</w:t>
      </w:r>
    </w:p>
    <w:p w:rsidR="00735337" w:rsidRPr="00735337" w:rsidRDefault="00735337" w:rsidP="00735337">
      <w:pPr>
        <w:pStyle w:val="BidderInfo"/>
        <w:numPr>
          <w:ilvl w:val="0"/>
          <w:numId w:val="20"/>
        </w:numPr>
        <w:spacing w:after="0"/>
      </w:pPr>
      <w:r>
        <w:t xml:space="preserve">Bidder Name: </w:t>
      </w:r>
      <w:r>
        <w:rPr>
          <w:b w:val="0"/>
          <w:bCs/>
        </w:rPr>
        <w:t xml:space="preserve">Colorado </w:t>
      </w:r>
      <w:r w:rsidRPr="00735337">
        <w:rPr>
          <w:b w:val="0"/>
          <w:bCs/>
        </w:rPr>
        <w:t xml:space="preserve">Community Health Alliance  </w:t>
      </w:r>
    </w:p>
    <w:p w:rsidR="00B46078" w:rsidRDefault="00DF574E" w:rsidP="007E1B67">
      <w:pPr>
        <w:rPr>
          <w:rFonts w:ascii="Calibri" w:hAnsi="Calibri" w:cs="Calibri"/>
          <w:color w:val="000000"/>
          <w:sz w:val="24"/>
          <w:szCs w:val="24"/>
        </w:rPr>
      </w:pPr>
      <w:r>
        <w:rPr>
          <w:rFonts w:ascii="Calibri" w:hAnsi="Calibri" w:cs="Calibri"/>
          <w:color w:val="000000"/>
          <w:sz w:val="24"/>
          <w:szCs w:val="24"/>
        </w:rPr>
        <w:t>The winners of the bid are anticipated to be announced in October</w:t>
      </w:r>
      <w:r w:rsidR="005650EB">
        <w:rPr>
          <w:rFonts w:ascii="Calibri" w:hAnsi="Calibri" w:cs="Calibri"/>
          <w:color w:val="000000"/>
          <w:sz w:val="24"/>
          <w:szCs w:val="24"/>
        </w:rPr>
        <w:t>.</w:t>
      </w:r>
    </w:p>
    <w:p w:rsidR="00AE0A85" w:rsidRDefault="00AE0A85" w:rsidP="007E1B67">
      <w:pPr>
        <w:rPr>
          <w:rFonts w:ascii="Calibri" w:hAnsi="Calibri" w:cs="Calibri"/>
          <w:color w:val="000000"/>
          <w:sz w:val="24"/>
          <w:szCs w:val="24"/>
        </w:rPr>
      </w:pPr>
    </w:p>
    <w:p w:rsidR="00AE0A85" w:rsidRPr="00B46078" w:rsidRDefault="00AE0A85" w:rsidP="007E1B67">
      <w:pPr>
        <w:rPr>
          <w:rFonts w:ascii="Calibri" w:hAnsi="Calibri" w:cs="Calibri"/>
          <w:color w:val="000000"/>
          <w:sz w:val="24"/>
          <w:szCs w:val="24"/>
        </w:rPr>
      </w:pPr>
      <w:r>
        <w:rPr>
          <w:rFonts w:ascii="Calibri" w:hAnsi="Calibri" w:cs="Calibri"/>
          <w:color w:val="000000"/>
          <w:sz w:val="24"/>
          <w:szCs w:val="24"/>
        </w:rPr>
        <w:t>HCPF and is also asking CSNP to assist them in getting letters of support for their CCBHC grant application. The due date was moved up to September for the application and this has HCPF concerned about getting an application completed.</w:t>
      </w:r>
    </w:p>
    <w:p w:rsidR="00774ABB" w:rsidRDefault="00192E2E" w:rsidP="00774ABB">
      <w:pPr>
        <w:spacing w:after="0"/>
        <w:rPr>
          <w:rFonts w:ascii="Calibri" w:hAnsi="Calibri" w:cs="Calibri"/>
          <w:b/>
          <w:sz w:val="24"/>
          <w:szCs w:val="24"/>
          <w:u w:val="single"/>
        </w:rPr>
      </w:pPr>
      <w:r w:rsidRPr="00FE3767">
        <w:rPr>
          <w:rFonts w:ascii="Calibri" w:hAnsi="Calibri" w:cs="Calibri"/>
          <w:b/>
          <w:sz w:val="24"/>
          <w:szCs w:val="24"/>
          <w:u w:val="single"/>
        </w:rPr>
        <w:t>Behavioral Health Administration (BHA)</w:t>
      </w:r>
    </w:p>
    <w:p w:rsidR="00774ABB" w:rsidRDefault="00774ABB" w:rsidP="00774ABB">
      <w:pPr>
        <w:spacing w:after="0"/>
        <w:rPr>
          <w:rFonts w:ascii="Calibri" w:hAnsi="Calibri" w:cs="Calibri"/>
          <w:sz w:val="24"/>
          <w:szCs w:val="24"/>
        </w:rPr>
      </w:pPr>
    </w:p>
    <w:p w:rsidR="00851B0A" w:rsidRDefault="00851B0A" w:rsidP="00774ABB">
      <w:pPr>
        <w:spacing w:after="0"/>
        <w:rPr>
          <w:rFonts w:ascii="Calibri" w:hAnsi="Calibri" w:cs="Calibri"/>
          <w:sz w:val="24"/>
          <w:szCs w:val="24"/>
        </w:rPr>
      </w:pPr>
      <w:r>
        <w:rPr>
          <w:rFonts w:ascii="Calibri" w:hAnsi="Calibri" w:cs="Calibri"/>
          <w:sz w:val="24"/>
          <w:szCs w:val="24"/>
        </w:rPr>
        <w:t>The organizations who applied to be BHASOs were announced the following organization have a bid</w:t>
      </w:r>
      <w:r w:rsidR="005650EB">
        <w:rPr>
          <w:rFonts w:ascii="Calibri" w:hAnsi="Calibri" w:cs="Calibri"/>
          <w:sz w:val="24"/>
          <w:szCs w:val="24"/>
        </w:rPr>
        <w:t>:</w:t>
      </w:r>
    </w:p>
    <w:p w:rsidR="00735337" w:rsidRDefault="00851B0A" w:rsidP="00774ABB">
      <w:pPr>
        <w:spacing w:after="0"/>
        <w:rPr>
          <w:rFonts w:ascii="Calibri" w:hAnsi="Calibri" w:cs="Calibri"/>
          <w:sz w:val="24"/>
          <w:szCs w:val="24"/>
        </w:rPr>
      </w:pPr>
      <w:r>
        <w:rPr>
          <w:rFonts w:ascii="Calibri" w:hAnsi="Calibri" w:cs="Calibri"/>
          <w:sz w:val="24"/>
          <w:szCs w:val="24"/>
        </w:rPr>
        <w:t>Mountain Health Plans</w:t>
      </w:r>
    </w:p>
    <w:p w:rsidR="00851B0A" w:rsidRDefault="00851B0A" w:rsidP="00774ABB">
      <w:pPr>
        <w:spacing w:after="0"/>
        <w:rPr>
          <w:rFonts w:ascii="Calibri" w:hAnsi="Calibri" w:cs="Calibri"/>
          <w:sz w:val="24"/>
          <w:szCs w:val="24"/>
        </w:rPr>
      </w:pPr>
      <w:r>
        <w:rPr>
          <w:rFonts w:ascii="Calibri" w:hAnsi="Calibri" w:cs="Calibri"/>
          <w:sz w:val="24"/>
          <w:szCs w:val="24"/>
        </w:rPr>
        <w:t>Signal Behavioral Health Network Region 2,3,4</w:t>
      </w:r>
    </w:p>
    <w:p w:rsidR="00851B0A" w:rsidRDefault="00851B0A" w:rsidP="00774ABB">
      <w:pPr>
        <w:spacing w:after="0"/>
        <w:rPr>
          <w:rFonts w:ascii="Calibri" w:hAnsi="Calibri" w:cs="Calibri"/>
          <w:sz w:val="24"/>
          <w:szCs w:val="24"/>
        </w:rPr>
      </w:pPr>
      <w:r>
        <w:rPr>
          <w:rFonts w:ascii="Calibri" w:hAnsi="Calibri" w:cs="Calibri"/>
          <w:sz w:val="24"/>
          <w:szCs w:val="24"/>
        </w:rPr>
        <w:t>Carelon Region 1,2,3,4</w:t>
      </w:r>
    </w:p>
    <w:p w:rsidR="00851B0A" w:rsidRDefault="00851B0A" w:rsidP="00774ABB">
      <w:pPr>
        <w:spacing w:after="0"/>
        <w:rPr>
          <w:rFonts w:ascii="Calibri" w:hAnsi="Calibri" w:cs="Calibri"/>
          <w:sz w:val="24"/>
          <w:szCs w:val="24"/>
        </w:rPr>
      </w:pPr>
      <w:r>
        <w:rPr>
          <w:rFonts w:ascii="Calibri" w:hAnsi="Calibri" w:cs="Calibri"/>
          <w:sz w:val="24"/>
          <w:szCs w:val="24"/>
        </w:rPr>
        <w:t>Abundance Foundation</w:t>
      </w:r>
    </w:p>
    <w:p w:rsidR="00851B0A" w:rsidRDefault="00851B0A" w:rsidP="00774ABB">
      <w:pPr>
        <w:spacing w:after="0"/>
        <w:rPr>
          <w:rFonts w:ascii="Calibri" w:hAnsi="Calibri" w:cs="Calibri"/>
          <w:sz w:val="24"/>
          <w:szCs w:val="24"/>
        </w:rPr>
      </w:pPr>
      <w:proofErr w:type="spellStart"/>
      <w:r>
        <w:rPr>
          <w:rFonts w:ascii="Calibri" w:hAnsi="Calibri" w:cs="Calibri"/>
          <w:sz w:val="24"/>
          <w:szCs w:val="24"/>
        </w:rPr>
        <w:t>Megellan</w:t>
      </w:r>
      <w:proofErr w:type="spellEnd"/>
      <w:r>
        <w:rPr>
          <w:rFonts w:ascii="Calibri" w:hAnsi="Calibri" w:cs="Calibri"/>
          <w:sz w:val="24"/>
          <w:szCs w:val="24"/>
        </w:rPr>
        <w:t xml:space="preserve"> Regan 2,3</w:t>
      </w:r>
    </w:p>
    <w:p w:rsidR="00851B0A" w:rsidRDefault="00851B0A" w:rsidP="00774ABB">
      <w:pPr>
        <w:spacing w:after="0"/>
        <w:rPr>
          <w:rFonts w:ascii="Calibri" w:hAnsi="Calibri" w:cs="Calibri"/>
          <w:sz w:val="24"/>
          <w:szCs w:val="24"/>
        </w:rPr>
      </w:pPr>
      <w:r>
        <w:rPr>
          <w:rFonts w:ascii="Calibri" w:hAnsi="Calibri" w:cs="Calibri"/>
          <w:sz w:val="24"/>
          <w:szCs w:val="24"/>
        </w:rPr>
        <w:t>Damascus Landing recovery Region 1,2,3,4</w:t>
      </w:r>
    </w:p>
    <w:p w:rsidR="00DF574E" w:rsidRDefault="00DF574E" w:rsidP="00774ABB">
      <w:pPr>
        <w:spacing w:after="0"/>
        <w:rPr>
          <w:rFonts w:ascii="Calibri" w:hAnsi="Calibri" w:cs="Calibri"/>
          <w:sz w:val="24"/>
          <w:szCs w:val="24"/>
        </w:rPr>
      </w:pPr>
    </w:p>
    <w:p w:rsidR="00DF574E" w:rsidRDefault="00DF574E" w:rsidP="00DF574E">
      <w:pPr>
        <w:rPr>
          <w:rFonts w:ascii="Calibri" w:hAnsi="Calibri" w:cs="Calibri"/>
          <w:color w:val="000000"/>
          <w:sz w:val="24"/>
          <w:szCs w:val="24"/>
        </w:rPr>
      </w:pPr>
      <w:r>
        <w:rPr>
          <w:rFonts w:ascii="Calibri" w:hAnsi="Calibri" w:cs="Calibri"/>
          <w:color w:val="000000"/>
          <w:sz w:val="24"/>
          <w:szCs w:val="24"/>
        </w:rPr>
        <w:t>The winners of the bid are anticipated to be announced in October</w:t>
      </w:r>
      <w:r w:rsidR="005650EB">
        <w:rPr>
          <w:rFonts w:ascii="Calibri" w:hAnsi="Calibri" w:cs="Calibri"/>
          <w:color w:val="000000"/>
          <w:sz w:val="24"/>
          <w:szCs w:val="24"/>
        </w:rPr>
        <w:t>.</w:t>
      </w:r>
      <w:bookmarkStart w:id="0" w:name="_GoBack"/>
    </w:p>
    <w:p w:rsidR="00AE0A85" w:rsidRPr="00B46078" w:rsidRDefault="00AE0A85" w:rsidP="00DF574E">
      <w:pPr>
        <w:rPr>
          <w:rFonts w:ascii="Calibri" w:hAnsi="Calibri" w:cs="Calibri"/>
          <w:color w:val="000000"/>
          <w:sz w:val="24"/>
          <w:szCs w:val="24"/>
        </w:rPr>
      </w:pPr>
      <w:r>
        <w:rPr>
          <w:rFonts w:ascii="Calibri" w:hAnsi="Calibri" w:cs="Calibri"/>
          <w:color w:val="000000"/>
          <w:sz w:val="24"/>
          <w:szCs w:val="24"/>
        </w:rPr>
        <w:t xml:space="preserve">Commissioner Smith has been meeting with staff at the BHA outreaching CSNP centers and legislators.  She shared a recent presentation she gave </w:t>
      </w:r>
      <w:r w:rsidR="005649B1">
        <w:rPr>
          <w:rFonts w:ascii="Calibri" w:hAnsi="Calibri" w:cs="Calibri"/>
          <w:color w:val="000000"/>
          <w:sz w:val="24"/>
          <w:szCs w:val="24"/>
        </w:rPr>
        <w:t xml:space="preserve">to highlight where the BHA is at and what </w:t>
      </w:r>
      <w:bookmarkEnd w:id="0"/>
      <w:r w:rsidR="005649B1">
        <w:rPr>
          <w:rFonts w:ascii="Calibri" w:hAnsi="Calibri" w:cs="Calibri"/>
          <w:color w:val="000000"/>
          <w:sz w:val="24"/>
          <w:szCs w:val="24"/>
        </w:rPr>
        <w:t>they want to accomplish under her leadership.</w:t>
      </w:r>
    </w:p>
    <w:p w:rsidR="00FE3767" w:rsidRPr="005650EB" w:rsidRDefault="00FE3767" w:rsidP="00851B0A">
      <w:pPr>
        <w:tabs>
          <w:tab w:val="left" w:pos="5046"/>
        </w:tabs>
        <w:spacing w:after="0"/>
        <w:rPr>
          <w:rFonts w:ascii="Calibri" w:hAnsi="Calibri" w:cs="Calibri"/>
          <w:b/>
          <w:sz w:val="24"/>
          <w:szCs w:val="24"/>
          <w:u w:val="single"/>
        </w:rPr>
      </w:pPr>
      <w:r w:rsidRPr="005650EB">
        <w:rPr>
          <w:rFonts w:ascii="Calibri" w:hAnsi="Calibri" w:cs="Calibri"/>
          <w:b/>
          <w:sz w:val="24"/>
          <w:szCs w:val="24"/>
          <w:u w:val="single"/>
        </w:rPr>
        <w:t>Colorado Behavioral Health Council (CBHC):</w:t>
      </w:r>
    </w:p>
    <w:p w:rsidR="00DF574E" w:rsidRPr="005649B1" w:rsidRDefault="005649B1" w:rsidP="00851B0A">
      <w:pPr>
        <w:tabs>
          <w:tab w:val="left" w:pos="5046"/>
        </w:tabs>
        <w:spacing w:after="0"/>
        <w:rPr>
          <w:rFonts w:ascii="Calibri" w:hAnsi="Calibri" w:cs="Calibri"/>
          <w:sz w:val="24"/>
          <w:szCs w:val="24"/>
        </w:rPr>
      </w:pPr>
      <w:r w:rsidRPr="005649B1">
        <w:rPr>
          <w:rFonts w:ascii="Calibri" w:hAnsi="Calibri" w:cs="Calibri"/>
          <w:sz w:val="24"/>
          <w:szCs w:val="24"/>
        </w:rPr>
        <w:t>CBHC is working closely with HCPF to give input on the HCPFs proposed new cost reporting rule. There was a public rule review on August 19</w:t>
      </w:r>
      <w:r w:rsidRPr="005649B1">
        <w:rPr>
          <w:rFonts w:ascii="Calibri" w:hAnsi="Calibri" w:cs="Calibri"/>
          <w:sz w:val="24"/>
          <w:szCs w:val="24"/>
          <w:vertAlign w:val="superscript"/>
        </w:rPr>
        <w:t>th</w:t>
      </w:r>
      <w:r w:rsidRPr="005649B1">
        <w:rPr>
          <w:rFonts w:ascii="Calibri" w:hAnsi="Calibri" w:cs="Calibri"/>
          <w:sz w:val="24"/>
          <w:szCs w:val="24"/>
        </w:rPr>
        <w:t>.</w:t>
      </w:r>
    </w:p>
    <w:p w:rsidR="005649B1" w:rsidRPr="005649B1" w:rsidRDefault="005649B1" w:rsidP="00851B0A">
      <w:pPr>
        <w:tabs>
          <w:tab w:val="left" w:pos="5046"/>
        </w:tabs>
        <w:spacing w:after="0"/>
        <w:rPr>
          <w:rFonts w:ascii="Calibri" w:hAnsi="Calibri" w:cs="Calibri"/>
          <w:sz w:val="24"/>
          <w:szCs w:val="24"/>
        </w:rPr>
      </w:pPr>
    </w:p>
    <w:p w:rsidR="005649B1" w:rsidRDefault="005649B1" w:rsidP="00851B0A">
      <w:pPr>
        <w:tabs>
          <w:tab w:val="left" w:pos="5046"/>
        </w:tabs>
        <w:spacing w:after="0"/>
        <w:rPr>
          <w:rFonts w:ascii="Calibri" w:hAnsi="Calibri" w:cs="Calibri"/>
          <w:sz w:val="24"/>
          <w:szCs w:val="24"/>
        </w:rPr>
      </w:pPr>
      <w:r w:rsidRPr="005649B1">
        <w:rPr>
          <w:rFonts w:ascii="Calibri" w:hAnsi="Calibri" w:cs="Calibri"/>
          <w:sz w:val="24"/>
          <w:szCs w:val="24"/>
        </w:rPr>
        <w:t>CBHC is also working closely with HCPF on the CCBHC grant application to help assure the application is as competitive as possible given the timeline/due date was moved up. CBHC staff are trying to connect HCPF staff with the National council SMEs to continue diving into PPS in hopes to strengthen this section from the last application.</w:t>
      </w:r>
    </w:p>
    <w:p w:rsidR="005649B1" w:rsidRDefault="005649B1" w:rsidP="00851B0A">
      <w:pPr>
        <w:tabs>
          <w:tab w:val="left" w:pos="5046"/>
        </w:tabs>
        <w:spacing w:after="0"/>
        <w:rPr>
          <w:rFonts w:ascii="Calibri" w:hAnsi="Calibri" w:cs="Calibri"/>
          <w:sz w:val="24"/>
          <w:szCs w:val="24"/>
        </w:rPr>
      </w:pPr>
    </w:p>
    <w:p w:rsidR="005649B1" w:rsidRPr="005649B1" w:rsidRDefault="005649B1" w:rsidP="00851B0A">
      <w:pPr>
        <w:tabs>
          <w:tab w:val="left" w:pos="5046"/>
        </w:tabs>
        <w:spacing w:after="0"/>
        <w:rPr>
          <w:rFonts w:ascii="Calibri" w:hAnsi="Calibri" w:cs="Calibri"/>
          <w:sz w:val="24"/>
          <w:szCs w:val="24"/>
        </w:rPr>
      </w:pPr>
      <w:r>
        <w:rPr>
          <w:rFonts w:ascii="Calibri" w:hAnsi="Calibri" w:cs="Calibri"/>
          <w:sz w:val="24"/>
          <w:szCs w:val="24"/>
        </w:rPr>
        <w:t>CBHC was able to have Commissioner Dannette Smith attend the last CBHC board meeting to start relationship development as she is beginning her work and tour of Colorado.  This was a well-attended meeting with all CMHC CEOs able to attend and share concerns and hopes of a better working relationship.</w:t>
      </w:r>
    </w:p>
    <w:p w:rsidR="00851B0A" w:rsidRDefault="00851B0A" w:rsidP="00851B0A">
      <w:pPr>
        <w:tabs>
          <w:tab w:val="left" w:pos="5046"/>
        </w:tabs>
        <w:spacing w:after="0"/>
        <w:rPr>
          <w:rFonts w:ascii="Calibri" w:hAnsi="Calibri" w:cs="Calibri"/>
          <w:b/>
          <w:sz w:val="24"/>
          <w:szCs w:val="24"/>
          <w:u w:val="single"/>
        </w:rPr>
      </w:pPr>
    </w:p>
    <w:p w:rsidR="00FE0EB9" w:rsidRPr="00AB2AF1" w:rsidRDefault="00557D6D" w:rsidP="00557D6D">
      <w:pPr>
        <w:rPr>
          <w:rFonts w:ascii="Calibri" w:hAnsi="Calibri" w:cs="Calibri"/>
          <w:sz w:val="24"/>
          <w:szCs w:val="24"/>
        </w:rPr>
      </w:pPr>
      <w:r w:rsidRPr="00AB2AF1">
        <w:rPr>
          <w:rFonts w:ascii="Calibri" w:hAnsi="Calibri" w:cs="Calibri"/>
          <w:b/>
          <w:sz w:val="24"/>
          <w:szCs w:val="24"/>
          <w:u w:val="single"/>
        </w:rPr>
        <w:t>SYCARE</w:t>
      </w:r>
      <w:r w:rsidRPr="00AB2AF1">
        <w:rPr>
          <w:rFonts w:ascii="Calibri" w:hAnsi="Calibri" w:cs="Calibri"/>
          <w:sz w:val="24"/>
          <w:szCs w:val="24"/>
        </w:rPr>
        <w:t xml:space="preserve">: </w:t>
      </w:r>
    </w:p>
    <w:p w:rsidR="00557D6D" w:rsidRDefault="00DF574E" w:rsidP="00557D6D">
      <w:pPr>
        <w:rPr>
          <w:rFonts w:ascii="Calibri" w:hAnsi="Calibri" w:cs="Calibri"/>
          <w:sz w:val="24"/>
          <w:szCs w:val="24"/>
        </w:rPr>
      </w:pPr>
      <w:r>
        <w:rPr>
          <w:rFonts w:ascii="Calibri" w:hAnsi="Calibri" w:cs="Calibri"/>
          <w:sz w:val="24"/>
          <w:szCs w:val="24"/>
        </w:rPr>
        <w:t xml:space="preserve">The company interested in buying the building have pulled their offer citing unsatisfactory information from the condo association. Our relator thought it may be a funding problem. We do have two other parties interested. </w:t>
      </w:r>
    </w:p>
    <w:p w:rsidR="00DF574E" w:rsidRDefault="00DF574E" w:rsidP="00557D6D">
      <w:pPr>
        <w:rPr>
          <w:rFonts w:ascii="Calibri" w:hAnsi="Calibri" w:cs="Calibri"/>
          <w:sz w:val="24"/>
          <w:szCs w:val="24"/>
        </w:rPr>
      </w:pPr>
      <w:r>
        <w:rPr>
          <w:rFonts w:ascii="Calibri" w:hAnsi="Calibri" w:cs="Calibri"/>
          <w:sz w:val="24"/>
          <w:szCs w:val="24"/>
        </w:rPr>
        <w:lastRenderedPageBreak/>
        <w:t xml:space="preserve">We are finalizing the closing of Sycare and Partners Investment Inc. (PII) we are hopeful we can finalize for PII before the next reporting cycle in September and dissolve PII that will just leave Sycare to close as we </w:t>
      </w:r>
      <w:r w:rsidR="00AE0A85">
        <w:rPr>
          <w:rFonts w:ascii="Calibri" w:hAnsi="Calibri" w:cs="Calibri"/>
          <w:sz w:val="24"/>
          <w:szCs w:val="24"/>
        </w:rPr>
        <w:t>deal with the building.</w:t>
      </w:r>
    </w:p>
    <w:p w:rsidR="007C0DBF" w:rsidRDefault="00557D6D" w:rsidP="00272AFE">
      <w:pPr>
        <w:rPr>
          <w:rFonts w:ascii="Calibri" w:hAnsi="Calibri" w:cs="Calibri"/>
          <w:b/>
          <w:sz w:val="24"/>
          <w:szCs w:val="24"/>
          <w:u w:val="single"/>
        </w:rPr>
      </w:pPr>
      <w:r w:rsidRPr="00AB2AF1">
        <w:rPr>
          <w:rFonts w:ascii="Calibri" w:hAnsi="Calibri" w:cs="Calibri"/>
          <w:b/>
          <w:sz w:val="24"/>
          <w:szCs w:val="24"/>
          <w:u w:val="single"/>
        </w:rPr>
        <w:t xml:space="preserve">Southern Colorado Health Network (SCHN): </w:t>
      </w:r>
    </w:p>
    <w:p w:rsidR="004A08C8" w:rsidRDefault="00AE0A85" w:rsidP="00D2239B">
      <w:pPr>
        <w:rPr>
          <w:rFonts w:ascii="Calibri" w:hAnsi="Calibri" w:cs="Calibri"/>
          <w:sz w:val="24"/>
          <w:szCs w:val="24"/>
        </w:rPr>
      </w:pPr>
      <w:r>
        <w:rPr>
          <w:rFonts w:ascii="Calibri" w:hAnsi="Calibri" w:cs="Calibri"/>
          <w:sz w:val="24"/>
          <w:szCs w:val="24"/>
        </w:rPr>
        <w:t>This group had a presentation with Patrick Gordon to discuss how we can leverage SCHN in the new RAE region. Patrick was very open to the idea and provided a presentation of Rockies goals and objective should they be awarded the BHASO and the RAE contract.</w:t>
      </w:r>
    </w:p>
    <w:p w:rsidR="004A08C8" w:rsidRPr="004A08C8" w:rsidRDefault="004A08C8" w:rsidP="00D2239B">
      <w:pPr>
        <w:rPr>
          <w:rFonts w:ascii="Calibri" w:hAnsi="Calibri" w:cs="Calibri"/>
          <w:sz w:val="24"/>
          <w:szCs w:val="24"/>
        </w:rPr>
      </w:pPr>
      <w:r w:rsidRPr="004A08C8">
        <w:rPr>
          <w:rFonts w:ascii="Calibri" w:hAnsi="Calibri" w:cs="Calibri"/>
          <w:sz w:val="24"/>
          <w:szCs w:val="24"/>
        </w:rPr>
        <w:t>There is another group called the Western Health Alliance that several members are looking into also joining to better align with the changes in the Map and our region moving into the Western Region.  I am researching and working on setting up an introduction.</w:t>
      </w:r>
    </w:p>
    <w:p w:rsidR="00D16A65" w:rsidRPr="00AB2AF1" w:rsidRDefault="00D16A65" w:rsidP="00D2239B">
      <w:pPr>
        <w:rPr>
          <w:rFonts w:ascii="Calibri" w:hAnsi="Calibri" w:cs="Calibri"/>
          <w:sz w:val="24"/>
          <w:szCs w:val="24"/>
        </w:rPr>
      </w:pPr>
      <w:r w:rsidRPr="00AB2AF1">
        <w:rPr>
          <w:rFonts w:ascii="Calibri" w:hAnsi="Calibri" w:cs="Calibri"/>
          <w:b/>
          <w:sz w:val="24"/>
          <w:szCs w:val="24"/>
          <w:u w:val="single"/>
        </w:rPr>
        <w:t>Third Horizon Consultation Firm</w:t>
      </w:r>
      <w:r w:rsidRPr="00AB2AF1">
        <w:rPr>
          <w:rFonts w:ascii="Calibri" w:hAnsi="Calibri" w:cs="Calibri"/>
          <w:sz w:val="24"/>
          <w:szCs w:val="24"/>
        </w:rPr>
        <w:t>:</w:t>
      </w:r>
      <w:r w:rsidR="00B61B12" w:rsidRPr="00AB2AF1">
        <w:rPr>
          <w:rFonts w:ascii="Calibri" w:hAnsi="Calibri" w:cs="Calibri"/>
          <w:sz w:val="24"/>
          <w:szCs w:val="24"/>
        </w:rPr>
        <w:t xml:space="preserve"> </w:t>
      </w:r>
    </w:p>
    <w:p w:rsidR="00983683" w:rsidRPr="00AB2AF1" w:rsidRDefault="00ED4FF4" w:rsidP="008B3A72">
      <w:pPr>
        <w:rPr>
          <w:rFonts w:ascii="Calibri" w:hAnsi="Calibri" w:cs="Calibri"/>
          <w:sz w:val="24"/>
          <w:szCs w:val="24"/>
        </w:rPr>
      </w:pPr>
      <w:r>
        <w:rPr>
          <w:rFonts w:ascii="Calibri" w:hAnsi="Calibri" w:cs="Calibri"/>
          <w:sz w:val="24"/>
          <w:szCs w:val="24"/>
        </w:rPr>
        <w:t xml:space="preserve">No </w:t>
      </w:r>
      <w:r w:rsidR="00DF574E">
        <w:rPr>
          <w:rFonts w:ascii="Calibri" w:hAnsi="Calibri" w:cs="Calibri"/>
          <w:sz w:val="24"/>
          <w:szCs w:val="24"/>
        </w:rPr>
        <w:t>update</w:t>
      </w:r>
    </w:p>
    <w:p w:rsidR="00163DC1" w:rsidRPr="00AE0A85" w:rsidRDefault="001442F5" w:rsidP="00163DC1">
      <w:pPr>
        <w:rPr>
          <w:rFonts w:ascii="Calibri" w:hAnsi="Calibri" w:cs="Calibri"/>
          <w:b/>
          <w:sz w:val="24"/>
          <w:szCs w:val="24"/>
          <w:u w:val="single"/>
        </w:rPr>
      </w:pPr>
      <w:r w:rsidRPr="00AE0A85">
        <w:rPr>
          <w:rFonts w:ascii="Calibri" w:hAnsi="Calibri" w:cs="Calibri"/>
          <w:b/>
          <w:sz w:val="24"/>
          <w:szCs w:val="24"/>
          <w:u w:val="single"/>
        </w:rPr>
        <w:t>Local Leadership Connections/Meetings:</w:t>
      </w:r>
    </w:p>
    <w:p w:rsidR="00AE0A85" w:rsidRPr="00A81EFF" w:rsidRDefault="00AE0A85" w:rsidP="00A81EFF">
      <w:pPr>
        <w:pStyle w:val="ListParagraph"/>
        <w:numPr>
          <w:ilvl w:val="0"/>
          <w:numId w:val="21"/>
        </w:numPr>
        <w:spacing w:after="0"/>
        <w:rPr>
          <w:rFonts w:ascii="Calibri" w:hAnsi="Calibri" w:cs="Calibri"/>
          <w:sz w:val="24"/>
          <w:szCs w:val="24"/>
        </w:rPr>
      </w:pPr>
      <w:r w:rsidRPr="00A81EFF">
        <w:rPr>
          <w:rFonts w:ascii="Calibri" w:hAnsi="Calibri" w:cs="Calibri"/>
          <w:sz w:val="24"/>
          <w:szCs w:val="24"/>
        </w:rPr>
        <w:t>Horizon Heights Ribbon Cutting</w:t>
      </w:r>
    </w:p>
    <w:p w:rsidR="00AE0A85" w:rsidRPr="00A81EFF" w:rsidRDefault="00AE0A85" w:rsidP="00A81EFF">
      <w:pPr>
        <w:pStyle w:val="ListParagraph"/>
        <w:numPr>
          <w:ilvl w:val="0"/>
          <w:numId w:val="21"/>
        </w:numPr>
        <w:spacing w:after="0"/>
        <w:rPr>
          <w:rFonts w:ascii="Calibri" w:hAnsi="Calibri" w:cs="Calibri"/>
          <w:sz w:val="24"/>
          <w:szCs w:val="24"/>
        </w:rPr>
      </w:pPr>
      <w:r w:rsidRPr="00A81EFF">
        <w:rPr>
          <w:rFonts w:ascii="Calibri" w:hAnsi="Calibri" w:cs="Calibri"/>
          <w:sz w:val="24"/>
          <w:szCs w:val="24"/>
        </w:rPr>
        <w:t>Hope and Recovery Event</w:t>
      </w:r>
    </w:p>
    <w:p w:rsidR="00AE0A85" w:rsidRPr="00A81EFF" w:rsidRDefault="00AE0A85" w:rsidP="00A81EFF">
      <w:pPr>
        <w:pStyle w:val="ListParagraph"/>
        <w:numPr>
          <w:ilvl w:val="0"/>
          <w:numId w:val="21"/>
        </w:numPr>
        <w:spacing w:after="0"/>
        <w:rPr>
          <w:rFonts w:ascii="Calibri" w:hAnsi="Calibri" w:cs="Calibri"/>
          <w:sz w:val="24"/>
          <w:szCs w:val="24"/>
        </w:rPr>
      </w:pPr>
      <w:r w:rsidRPr="00A81EFF">
        <w:rPr>
          <w:rFonts w:ascii="Calibri" w:hAnsi="Calibri" w:cs="Calibri"/>
          <w:sz w:val="24"/>
          <w:szCs w:val="24"/>
        </w:rPr>
        <w:t>Lori Laske</w:t>
      </w:r>
    </w:p>
    <w:p w:rsidR="00AE0A85" w:rsidRPr="00A81EFF" w:rsidRDefault="00AE0A85" w:rsidP="00A81EFF">
      <w:pPr>
        <w:pStyle w:val="ListParagraph"/>
        <w:numPr>
          <w:ilvl w:val="0"/>
          <w:numId w:val="21"/>
        </w:numPr>
        <w:spacing w:after="0"/>
        <w:rPr>
          <w:rFonts w:ascii="Calibri" w:hAnsi="Calibri" w:cs="Calibri"/>
          <w:sz w:val="24"/>
          <w:szCs w:val="24"/>
        </w:rPr>
      </w:pPr>
      <w:r w:rsidRPr="00A81EFF">
        <w:rPr>
          <w:rFonts w:ascii="Calibri" w:hAnsi="Calibri" w:cs="Calibri"/>
          <w:sz w:val="24"/>
          <w:szCs w:val="24"/>
        </w:rPr>
        <w:t>Major Ty Coleman</w:t>
      </w:r>
    </w:p>
    <w:p w:rsidR="00AE0A85" w:rsidRDefault="00AE0A85" w:rsidP="00A81EFF">
      <w:pPr>
        <w:pStyle w:val="ListParagraph"/>
        <w:numPr>
          <w:ilvl w:val="0"/>
          <w:numId w:val="21"/>
        </w:numPr>
        <w:spacing w:after="0"/>
        <w:rPr>
          <w:rFonts w:ascii="Calibri" w:hAnsi="Calibri" w:cs="Calibri"/>
          <w:sz w:val="24"/>
          <w:szCs w:val="24"/>
        </w:rPr>
      </w:pPr>
      <w:r w:rsidRPr="00A81EFF">
        <w:rPr>
          <w:rFonts w:ascii="Calibri" w:hAnsi="Calibri" w:cs="Calibri"/>
          <w:sz w:val="24"/>
          <w:szCs w:val="24"/>
        </w:rPr>
        <w:t>Heather Sanchez</w:t>
      </w:r>
    </w:p>
    <w:p w:rsidR="005E4292" w:rsidRPr="00A81EFF" w:rsidRDefault="005E4292" w:rsidP="00A81EFF">
      <w:pPr>
        <w:pStyle w:val="ListParagraph"/>
        <w:numPr>
          <w:ilvl w:val="0"/>
          <w:numId w:val="21"/>
        </w:numPr>
        <w:spacing w:after="0"/>
        <w:rPr>
          <w:rFonts w:ascii="Calibri" w:hAnsi="Calibri" w:cs="Calibri"/>
          <w:sz w:val="24"/>
          <w:szCs w:val="24"/>
        </w:rPr>
      </w:pPr>
    </w:p>
    <w:sectPr w:rsidR="005E4292" w:rsidRPr="00A81EFF" w:rsidSect="001252B5">
      <w:footerReference w:type="default" r:id="rId12"/>
      <w:type w:val="continuous"/>
      <w:pgSz w:w="12240" w:h="15840"/>
      <w:pgMar w:top="360" w:right="1296" w:bottom="806"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E24" w:rsidRDefault="00662E24" w:rsidP="005779E2">
      <w:pPr>
        <w:spacing w:after="0" w:line="240" w:lineRule="auto"/>
      </w:pPr>
      <w:r>
        <w:separator/>
      </w:r>
    </w:p>
  </w:endnote>
  <w:endnote w:type="continuationSeparator" w:id="0">
    <w:p w:rsidR="00662E24" w:rsidRDefault="00662E24" w:rsidP="00577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23F3" w:rsidRDefault="009523F3">
    <w:pPr>
      <w:pStyle w:val="Footer"/>
      <w:rPr>
        <w:rFonts w:ascii="Arial" w:hAnsi="Arial" w:cs="Arial"/>
        <w:b/>
        <w:bCs/>
        <w:i/>
        <w:iCs/>
        <w:color w:val="777777"/>
        <w:sz w:val="20"/>
        <w:szCs w:val="20"/>
      </w:rPr>
    </w:pPr>
  </w:p>
  <w:p w:rsidR="009523F3" w:rsidRDefault="009523F3">
    <w:pPr>
      <w:pStyle w:val="Footer"/>
    </w:pPr>
    <w:r>
      <w:rPr>
        <w:noProof/>
        <w:sz w:val="24"/>
        <w:szCs w:val="24"/>
      </w:rPr>
      <mc:AlternateContent>
        <mc:Choice Requires="wpg">
          <w:drawing>
            <wp:anchor distT="0" distB="0" distL="114300" distR="114300" simplePos="0" relativeHeight="251659264" behindDoc="0" locked="0" layoutInCell="1" allowOverlap="1" wp14:anchorId="5090ABAE" wp14:editId="59171A5C">
              <wp:simplePos x="0" y="0"/>
              <wp:positionH relativeFrom="column">
                <wp:posOffset>85725</wp:posOffset>
              </wp:positionH>
              <wp:positionV relativeFrom="paragraph">
                <wp:posOffset>-152400</wp:posOffset>
              </wp:positionV>
              <wp:extent cx="6858000" cy="54610"/>
              <wp:effectExtent l="0" t="0" r="0" b="2540"/>
              <wp:wrapNone/>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3"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169DC" id="Group 6" o:spid="_x0000_s1026" style="position:absolute;margin-left:6.75pt;margin-top:-12pt;width:540pt;height:4.3pt;z-index:251659264"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" fillcolor="#fc0" stroked="f" strokecolor="black [0]" strokeweight="0" insetpen="t">
                <v:shadow color="#ccc"/>
                <v:textbox inset="2.88pt,2.88pt,2.88pt,2.88pt"/>
              </v:rect>
            </v:group>
          </w:pict>
        </mc:Fallback>
      </mc:AlternateContent>
    </w:r>
    <w:r>
      <w:rPr>
        <w:rFonts w:ascii="Arial" w:hAnsi="Arial" w:cs="Arial"/>
        <w:b/>
        <w:bCs/>
        <w:i/>
        <w:iCs/>
        <w:color w:val="777777"/>
        <w:sz w:val="20"/>
        <w:szCs w:val="20"/>
      </w:rPr>
      <w:t xml:space="preserve">                    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9523F3" w:rsidRDefault="00952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E24" w:rsidRDefault="00662E24" w:rsidP="005779E2">
      <w:pPr>
        <w:spacing w:after="0" w:line="240" w:lineRule="auto"/>
      </w:pPr>
      <w:r>
        <w:separator/>
      </w:r>
    </w:p>
  </w:footnote>
  <w:footnote w:type="continuationSeparator" w:id="0">
    <w:p w:rsidR="00662E24" w:rsidRDefault="00662E24" w:rsidP="005779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36FB1"/>
    <w:multiLevelType w:val="hybridMultilevel"/>
    <w:tmpl w:val="64F0A3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C874968"/>
    <w:multiLevelType w:val="hybridMultilevel"/>
    <w:tmpl w:val="F5E61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71FA2"/>
    <w:multiLevelType w:val="hybridMultilevel"/>
    <w:tmpl w:val="7D1C0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91C6C"/>
    <w:multiLevelType w:val="hybridMultilevel"/>
    <w:tmpl w:val="1AE8BE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F5C35D2"/>
    <w:multiLevelType w:val="hybridMultilevel"/>
    <w:tmpl w:val="00867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7472CB"/>
    <w:multiLevelType w:val="multilevel"/>
    <w:tmpl w:val="36BAE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46D22"/>
    <w:multiLevelType w:val="hybridMultilevel"/>
    <w:tmpl w:val="10DA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3D3241"/>
    <w:multiLevelType w:val="hybridMultilevel"/>
    <w:tmpl w:val="3850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4C15EF"/>
    <w:multiLevelType w:val="multilevel"/>
    <w:tmpl w:val="5B1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3F780D"/>
    <w:multiLevelType w:val="hybridMultilevel"/>
    <w:tmpl w:val="E2045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9050698"/>
    <w:multiLevelType w:val="hybridMultilevel"/>
    <w:tmpl w:val="4922FE2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1" w15:restartNumberingAfterBreak="0">
    <w:nsid w:val="50C83DE6"/>
    <w:multiLevelType w:val="hybridMultilevel"/>
    <w:tmpl w:val="D84A2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4509E0"/>
    <w:multiLevelType w:val="hybridMultilevel"/>
    <w:tmpl w:val="193C9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6CB7F33"/>
    <w:multiLevelType w:val="multilevel"/>
    <w:tmpl w:val="44A86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743369"/>
    <w:multiLevelType w:val="hybridMultilevel"/>
    <w:tmpl w:val="1E54F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B231AFB"/>
    <w:multiLevelType w:val="hybridMultilevel"/>
    <w:tmpl w:val="72942E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B494F40"/>
    <w:multiLevelType w:val="multilevel"/>
    <w:tmpl w:val="07CEA6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5101C9"/>
    <w:multiLevelType w:val="hybridMultilevel"/>
    <w:tmpl w:val="3C701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B819FB"/>
    <w:multiLevelType w:val="multilevel"/>
    <w:tmpl w:val="E9840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E1979A5"/>
    <w:multiLevelType w:val="hybridMultilevel"/>
    <w:tmpl w:val="60DE97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F4E232B"/>
    <w:multiLevelType w:val="hybridMultilevel"/>
    <w:tmpl w:val="CE4AA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2"/>
  </w:num>
  <w:num w:numId="4">
    <w:abstractNumId w:val="0"/>
  </w:num>
  <w:num w:numId="5">
    <w:abstractNumId w:val="15"/>
  </w:num>
  <w:num w:numId="6">
    <w:abstractNumId w:val="1"/>
  </w:num>
  <w:num w:numId="7">
    <w:abstractNumId w:val="2"/>
  </w:num>
  <w:num w:numId="8">
    <w:abstractNumId w:val="19"/>
  </w:num>
  <w:num w:numId="9">
    <w:abstractNumId w:val="4"/>
  </w:num>
  <w:num w:numId="10">
    <w:abstractNumId w:val="13"/>
  </w:num>
  <w:num w:numId="11">
    <w:abstractNumId w:val="14"/>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0"/>
  </w:num>
  <w:num w:numId="15">
    <w:abstractNumId w:val="8"/>
  </w:num>
  <w:num w:numId="16">
    <w:abstractNumId w:val="16"/>
  </w:num>
  <w:num w:numId="17">
    <w:abstractNumId w:val="1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0"/>
  </w:num>
  <w:num w:numId="2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F6"/>
    <w:rsid w:val="000076A9"/>
    <w:rsid w:val="00007C31"/>
    <w:rsid w:val="00011D97"/>
    <w:rsid w:val="00023D74"/>
    <w:rsid w:val="00064F9F"/>
    <w:rsid w:val="00076BCB"/>
    <w:rsid w:val="00080ECA"/>
    <w:rsid w:val="00082B11"/>
    <w:rsid w:val="00090106"/>
    <w:rsid w:val="000A6745"/>
    <w:rsid w:val="000B2242"/>
    <w:rsid w:val="000D67CB"/>
    <w:rsid w:val="000E4ADA"/>
    <w:rsid w:val="000E4CF6"/>
    <w:rsid w:val="000E5583"/>
    <w:rsid w:val="000E5A12"/>
    <w:rsid w:val="00115F8B"/>
    <w:rsid w:val="001167E8"/>
    <w:rsid w:val="001205BE"/>
    <w:rsid w:val="001208BC"/>
    <w:rsid w:val="001248C2"/>
    <w:rsid w:val="001252B5"/>
    <w:rsid w:val="00136C32"/>
    <w:rsid w:val="001442F5"/>
    <w:rsid w:val="00150790"/>
    <w:rsid w:val="00151578"/>
    <w:rsid w:val="00157981"/>
    <w:rsid w:val="00160773"/>
    <w:rsid w:val="00163DC1"/>
    <w:rsid w:val="00174424"/>
    <w:rsid w:val="00175A84"/>
    <w:rsid w:val="0018431B"/>
    <w:rsid w:val="00192E2E"/>
    <w:rsid w:val="001939D9"/>
    <w:rsid w:val="001A5C8F"/>
    <w:rsid w:val="001A6A86"/>
    <w:rsid w:val="001D2A37"/>
    <w:rsid w:val="001E58B2"/>
    <w:rsid w:val="001F5DF4"/>
    <w:rsid w:val="00206A4E"/>
    <w:rsid w:val="0021245E"/>
    <w:rsid w:val="0021476E"/>
    <w:rsid w:val="002216EB"/>
    <w:rsid w:val="002241F5"/>
    <w:rsid w:val="002420CD"/>
    <w:rsid w:val="002472F1"/>
    <w:rsid w:val="002643AF"/>
    <w:rsid w:val="002662D5"/>
    <w:rsid w:val="00272AFE"/>
    <w:rsid w:val="00272C57"/>
    <w:rsid w:val="00284C45"/>
    <w:rsid w:val="002933EE"/>
    <w:rsid w:val="002A385B"/>
    <w:rsid w:val="002A7244"/>
    <w:rsid w:val="002A791F"/>
    <w:rsid w:val="002B12D7"/>
    <w:rsid w:val="002C0922"/>
    <w:rsid w:val="002D5F2F"/>
    <w:rsid w:val="002E28D5"/>
    <w:rsid w:val="00316C00"/>
    <w:rsid w:val="003228D1"/>
    <w:rsid w:val="0035550A"/>
    <w:rsid w:val="00365D95"/>
    <w:rsid w:val="003B10DA"/>
    <w:rsid w:val="003B6950"/>
    <w:rsid w:val="003C6E9C"/>
    <w:rsid w:val="003C7034"/>
    <w:rsid w:val="003C752E"/>
    <w:rsid w:val="003C78F3"/>
    <w:rsid w:val="003D1E93"/>
    <w:rsid w:val="003D316C"/>
    <w:rsid w:val="003D4F0E"/>
    <w:rsid w:val="003D655D"/>
    <w:rsid w:val="003E5C87"/>
    <w:rsid w:val="003E702B"/>
    <w:rsid w:val="003F444D"/>
    <w:rsid w:val="00402705"/>
    <w:rsid w:val="00423662"/>
    <w:rsid w:val="00432623"/>
    <w:rsid w:val="00433A51"/>
    <w:rsid w:val="00446391"/>
    <w:rsid w:val="00451FFA"/>
    <w:rsid w:val="00454E5C"/>
    <w:rsid w:val="0046239B"/>
    <w:rsid w:val="00464312"/>
    <w:rsid w:val="00466272"/>
    <w:rsid w:val="004730E2"/>
    <w:rsid w:val="00495B73"/>
    <w:rsid w:val="004A08C8"/>
    <w:rsid w:val="004A505F"/>
    <w:rsid w:val="004A53B1"/>
    <w:rsid w:val="004A69C1"/>
    <w:rsid w:val="004D1621"/>
    <w:rsid w:val="004D39F0"/>
    <w:rsid w:val="004E177C"/>
    <w:rsid w:val="004E322D"/>
    <w:rsid w:val="004F0381"/>
    <w:rsid w:val="004F5036"/>
    <w:rsid w:val="00504EBC"/>
    <w:rsid w:val="00525334"/>
    <w:rsid w:val="00525A09"/>
    <w:rsid w:val="005268EF"/>
    <w:rsid w:val="0052785B"/>
    <w:rsid w:val="00546F4A"/>
    <w:rsid w:val="0055252D"/>
    <w:rsid w:val="00557D6D"/>
    <w:rsid w:val="005649B1"/>
    <w:rsid w:val="005650EB"/>
    <w:rsid w:val="00566CAC"/>
    <w:rsid w:val="0057026A"/>
    <w:rsid w:val="005779E2"/>
    <w:rsid w:val="005806AA"/>
    <w:rsid w:val="00583F3B"/>
    <w:rsid w:val="005A1FDA"/>
    <w:rsid w:val="005B29BC"/>
    <w:rsid w:val="005B4030"/>
    <w:rsid w:val="005B5D0E"/>
    <w:rsid w:val="005D50F0"/>
    <w:rsid w:val="005E4292"/>
    <w:rsid w:val="005E58DD"/>
    <w:rsid w:val="00604217"/>
    <w:rsid w:val="00624A0B"/>
    <w:rsid w:val="00626F88"/>
    <w:rsid w:val="006312DB"/>
    <w:rsid w:val="00641D4B"/>
    <w:rsid w:val="006437C6"/>
    <w:rsid w:val="006626B2"/>
    <w:rsid w:val="00662E24"/>
    <w:rsid w:val="00670EB8"/>
    <w:rsid w:val="00671A41"/>
    <w:rsid w:val="0067604A"/>
    <w:rsid w:val="006874C8"/>
    <w:rsid w:val="00690A75"/>
    <w:rsid w:val="006958EA"/>
    <w:rsid w:val="006A2055"/>
    <w:rsid w:val="006B2AFB"/>
    <w:rsid w:val="006C67D1"/>
    <w:rsid w:val="006D01F0"/>
    <w:rsid w:val="006F4CC1"/>
    <w:rsid w:val="006F6A32"/>
    <w:rsid w:val="00701C17"/>
    <w:rsid w:val="00724C87"/>
    <w:rsid w:val="007310B6"/>
    <w:rsid w:val="00731368"/>
    <w:rsid w:val="00735337"/>
    <w:rsid w:val="0075028F"/>
    <w:rsid w:val="00751065"/>
    <w:rsid w:val="0076152C"/>
    <w:rsid w:val="00774ABB"/>
    <w:rsid w:val="007811F7"/>
    <w:rsid w:val="00786097"/>
    <w:rsid w:val="00787235"/>
    <w:rsid w:val="007941FB"/>
    <w:rsid w:val="007974CB"/>
    <w:rsid w:val="007A4AB2"/>
    <w:rsid w:val="007C0DBF"/>
    <w:rsid w:val="007C1BFD"/>
    <w:rsid w:val="007D0EE1"/>
    <w:rsid w:val="007D2C23"/>
    <w:rsid w:val="007E1B67"/>
    <w:rsid w:val="007E608D"/>
    <w:rsid w:val="0081224A"/>
    <w:rsid w:val="008145C6"/>
    <w:rsid w:val="00820E5B"/>
    <w:rsid w:val="00823CE9"/>
    <w:rsid w:val="008347AF"/>
    <w:rsid w:val="00834B72"/>
    <w:rsid w:val="0084107A"/>
    <w:rsid w:val="00851B0A"/>
    <w:rsid w:val="00851E5C"/>
    <w:rsid w:val="00865CAC"/>
    <w:rsid w:val="00880AD4"/>
    <w:rsid w:val="00891E71"/>
    <w:rsid w:val="008B2BEB"/>
    <w:rsid w:val="008B3A72"/>
    <w:rsid w:val="008B63D4"/>
    <w:rsid w:val="008C2EED"/>
    <w:rsid w:val="008C387A"/>
    <w:rsid w:val="008C4C8D"/>
    <w:rsid w:val="008C6CD5"/>
    <w:rsid w:val="008D12F0"/>
    <w:rsid w:val="008D4989"/>
    <w:rsid w:val="008D5A6D"/>
    <w:rsid w:val="008E3260"/>
    <w:rsid w:val="008E3C3C"/>
    <w:rsid w:val="008E4F9D"/>
    <w:rsid w:val="008F1C58"/>
    <w:rsid w:val="0090192D"/>
    <w:rsid w:val="009122A1"/>
    <w:rsid w:val="009158B3"/>
    <w:rsid w:val="00915D1B"/>
    <w:rsid w:val="00923D5A"/>
    <w:rsid w:val="00925E2F"/>
    <w:rsid w:val="00943A99"/>
    <w:rsid w:val="009523F3"/>
    <w:rsid w:val="00964765"/>
    <w:rsid w:val="00967600"/>
    <w:rsid w:val="0096798B"/>
    <w:rsid w:val="00971A31"/>
    <w:rsid w:val="00976F29"/>
    <w:rsid w:val="00983683"/>
    <w:rsid w:val="009A3052"/>
    <w:rsid w:val="009B2637"/>
    <w:rsid w:val="009B5113"/>
    <w:rsid w:val="009C7080"/>
    <w:rsid w:val="009D2828"/>
    <w:rsid w:val="009D4EA6"/>
    <w:rsid w:val="009E3511"/>
    <w:rsid w:val="009E679F"/>
    <w:rsid w:val="009F7B2A"/>
    <w:rsid w:val="00A03351"/>
    <w:rsid w:val="00A130EC"/>
    <w:rsid w:val="00A36FD1"/>
    <w:rsid w:val="00A45B7E"/>
    <w:rsid w:val="00A50174"/>
    <w:rsid w:val="00A72664"/>
    <w:rsid w:val="00A81EFF"/>
    <w:rsid w:val="00A8266F"/>
    <w:rsid w:val="00AB2AF1"/>
    <w:rsid w:val="00AC5DE3"/>
    <w:rsid w:val="00AC79E6"/>
    <w:rsid w:val="00AD20EA"/>
    <w:rsid w:val="00AE0A85"/>
    <w:rsid w:val="00AF5F65"/>
    <w:rsid w:val="00B01E38"/>
    <w:rsid w:val="00B03390"/>
    <w:rsid w:val="00B04CC7"/>
    <w:rsid w:val="00B066D9"/>
    <w:rsid w:val="00B3445A"/>
    <w:rsid w:val="00B46078"/>
    <w:rsid w:val="00B46CA9"/>
    <w:rsid w:val="00B525E8"/>
    <w:rsid w:val="00B61B12"/>
    <w:rsid w:val="00B673A4"/>
    <w:rsid w:val="00B74441"/>
    <w:rsid w:val="00B93AC4"/>
    <w:rsid w:val="00BA6991"/>
    <w:rsid w:val="00BB78B3"/>
    <w:rsid w:val="00BD0B58"/>
    <w:rsid w:val="00BE465D"/>
    <w:rsid w:val="00BF0AEE"/>
    <w:rsid w:val="00BF3C14"/>
    <w:rsid w:val="00C068B9"/>
    <w:rsid w:val="00C16554"/>
    <w:rsid w:val="00C17287"/>
    <w:rsid w:val="00C2227C"/>
    <w:rsid w:val="00C278CC"/>
    <w:rsid w:val="00C32795"/>
    <w:rsid w:val="00C36E47"/>
    <w:rsid w:val="00C37DB6"/>
    <w:rsid w:val="00C44319"/>
    <w:rsid w:val="00C544A3"/>
    <w:rsid w:val="00C56CBF"/>
    <w:rsid w:val="00C6350C"/>
    <w:rsid w:val="00C65DF6"/>
    <w:rsid w:val="00C663CE"/>
    <w:rsid w:val="00C82742"/>
    <w:rsid w:val="00C865DB"/>
    <w:rsid w:val="00C955F7"/>
    <w:rsid w:val="00C975A6"/>
    <w:rsid w:val="00CA0F1B"/>
    <w:rsid w:val="00CA144E"/>
    <w:rsid w:val="00CB325C"/>
    <w:rsid w:val="00CE1999"/>
    <w:rsid w:val="00CF09FC"/>
    <w:rsid w:val="00CF0FCF"/>
    <w:rsid w:val="00D07428"/>
    <w:rsid w:val="00D164ED"/>
    <w:rsid w:val="00D16A65"/>
    <w:rsid w:val="00D2239B"/>
    <w:rsid w:val="00D2371B"/>
    <w:rsid w:val="00D45CEC"/>
    <w:rsid w:val="00D50986"/>
    <w:rsid w:val="00D53714"/>
    <w:rsid w:val="00D73B10"/>
    <w:rsid w:val="00D74447"/>
    <w:rsid w:val="00D80580"/>
    <w:rsid w:val="00DB3531"/>
    <w:rsid w:val="00DD60AA"/>
    <w:rsid w:val="00DE6E49"/>
    <w:rsid w:val="00DF574E"/>
    <w:rsid w:val="00DF7A13"/>
    <w:rsid w:val="00E01A1C"/>
    <w:rsid w:val="00E01ACC"/>
    <w:rsid w:val="00E05B94"/>
    <w:rsid w:val="00E1602B"/>
    <w:rsid w:val="00E2693A"/>
    <w:rsid w:val="00E33BEB"/>
    <w:rsid w:val="00E34F22"/>
    <w:rsid w:val="00E52D95"/>
    <w:rsid w:val="00E6010D"/>
    <w:rsid w:val="00E65D0E"/>
    <w:rsid w:val="00E749DA"/>
    <w:rsid w:val="00E80456"/>
    <w:rsid w:val="00E9238F"/>
    <w:rsid w:val="00E97F28"/>
    <w:rsid w:val="00EA19FC"/>
    <w:rsid w:val="00EA5E98"/>
    <w:rsid w:val="00EB1AAB"/>
    <w:rsid w:val="00EB321A"/>
    <w:rsid w:val="00EC08E1"/>
    <w:rsid w:val="00ED4FF4"/>
    <w:rsid w:val="00F078E3"/>
    <w:rsid w:val="00F408DF"/>
    <w:rsid w:val="00F46CC2"/>
    <w:rsid w:val="00F535AA"/>
    <w:rsid w:val="00F5781E"/>
    <w:rsid w:val="00F61543"/>
    <w:rsid w:val="00F64513"/>
    <w:rsid w:val="00F70D21"/>
    <w:rsid w:val="00F7536C"/>
    <w:rsid w:val="00F771FF"/>
    <w:rsid w:val="00F81A37"/>
    <w:rsid w:val="00F85D48"/>
    <w:rsid w:val="00F95B1F"/>
    <w:rsid w:val="00FA5B05"/>
    <w:rsid w:val="00FB02F1"/>
    <w:rsid w:val="00FB40C7"/>
    <w:rsid w:val="00FC39F2"/>
    <w:rsid w:val="00FD49C3"/>
    <w:rsid w:val="00FE0EB9"/>
    <w:rsid w:val="00FE3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5A095"/>
  <w15:docId w15:val="{BD765A78-66E8-4985-B2EA-65F53E72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3"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C8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CF6"/>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0E4CF6"/>
    <w:rPr>
      <w:rFonts w:ascii="Tahoma" w:hAnsi="Tahoma" w:cs="Tahoma"/>
      <w:sz w:val="16"/>
      <w:szCs w:val="16"/>
    </w:rPr>
  </w:style>
  <w:style w:type="character" w:styleId="Hyperlink">
    <w:name w:val="Hyperlink"/>
    <w:basedOn w:val="DefaultParagraphFont"/>
    <w:uiPriority w:val="99"/>
    <w:unhideWhenUsed/>
    <w:rsid w:val="001A5C8F"/>
    <w:rPr>
      <w:color w:val="0000FF"/>
      <w:u w:val="single"/>
    </w:rPr>
  </w:style>
  <w:style w:type="paragraph" w:customStyle="1" w:styleId="msoaddress">
    <w:name w:val="msoaddress"/>
    <w:rsid w:val="001A5C8F"/>
    <w:pPr>
      <w:spacing w:after="0" w:line="264" w:lineRule="auto"/>
      <w:jc w:val="center"/>
    </w:pPr>
    <w:rPr>
      <w:rFonts w:ascii="Goudy Old Style" w:eastAsia="Times New Roman" w:hAnsi="Goudy Old Style" w:cs="Times New Roman"/>
      <w:color w:val="000000"/>
      <w:kern w:val="28"/>
      <w:sz w:val="14"/>
      <w:szCs w:val="14"/>
      <w14:ligatures w14:val="standard"/>
      <w14:cntxtAlts/>
    </w:rPr>
  </w:style>
  <w:style w:type="paragraph" w:styleId="Header">
    <w:name w:val="header"/>
    <w:basedOn w:val="Normal"/>
    <w:link w:val="HeaderChar"/>
    <w:uiPriority w:val="99"/>
    <w:unhideWhenUsed/>
    <w:rsid w:val="00577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9E2"/>
    <w:rPr>
      <w:rFonts w:eastAsiaTheme="minorEastAsia"/>
    </w:rPr>
  </w:style>
  <w:style w:type="paragraph" w:styleId="Footer">
    <w:name w:val="footer"/>
    <w:basedOn w:val="Normal"/>
    <w:link w:val="FooterChar"/>
    <w:uiPriority w:val="99"/>
    <w:unhideWhenUsed/>
    <w:rsid w:val="00577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9E2"/>
    <w:rPr>
      <w:rFonts w:eastAsiaTheme="minorEastAsia"/>
    </w:rPr>
  </w:style>
  <w:style w:type="paragraph" w:styleId="Salutation">
    <w:name w:val="Salutation"/>
    <w:basedOn w:val="Normal"/>
    <w:next w:val="Normal"/>
    <w:link w:val="SalutationChar"/>
    <w:uiPriority w:val="3"/>
    <w:qFormat/>
    <w:rsid w:val="00175A84"/>
    <w:pPr>
      <w:spacing w:before="480" w:after="240"/>
    </w:pPr>
    <w:rPr>
      <w:rFonts w:eastAsia="Times New Roman" w:cs="Times New Roman"/>
      <w:sz w:val="20"/>
      <w:szCs w:val="20"/>
    </w:rPr>
  </w:style>
  <w:style w:type="character" w:customStyle="1" w:styleId="SalutationChar">
    <w:name w:val="Salutation Char"/>
    <w:basedOn w:val="DefaultParagraphFont"/>
    <w:link w:val="Salutation"/>
    <w:uiPriority w:val="3"/>
    <w:rsid w:val="00175A84"/>
    <w:rPr>
      <w:rFonts w:eastAsia="Times New Roman" w:cs="Times New Roman"/>
      <w:sz w:val="20"/>
      <w:szCs w:val="20"/>
    </w:rPr>
  </w:style>
  <w:style w:type="paragraph" w:customStyle="1" w:styleId="ContactInfo">
    <w:name w:val="Contact Info"/>
    <w:basedOn w:val="Normal"/>
    <w:link w:val="ContactInfoChar"/>
    <w:uiPriority w:val="1"/>
    <w:qFormat/>
    <w:rsid w:val="00175A84"/>
    <w:pPr>
      <w:spacing w:after="0"/>
    </w:pPr>
    <w:rPr>
      <w:rFonts w:eastAsia="Times New Roman" w:cs="Times New Roman"/>
      <w:sz w:val="20"/>
      <w:szCs w:val="20"/>
    </w:rPr>
  </w:style>
  <w:style w:type="character" w:customStyle="1" w:styleId="ContactInfoChar">
    <w:name w:val="Contact Info Char"/>
    <w:basedOn w:val="DefaultParagraphFont"/>
    <w:link w:val="ContactInfo"/>
    <w:uiPriority w:val="1"/>
    <w:rsid w:val="00175A84"/>
    <w:rPr>
      <w:rFonts w:eastAsia="Times New Roman" w:cs="Times New Roman"/>
      <w:sz w:val="20"/>
      <w:szCs w:val="20"/>
    </w:rPr>
  </w:style>
  <w:style w:type="paragraph" w:styleId="Signature">
    <w:name w:val="Signature"/>
    <w:basedOn w:val="Normal"/>
    <w:link w:val="SignatureChar"/>
    <w:uiPriority w:val="9"/>
    <w:qFormat/>
    <w:rsid w:val="00175A84"/>
    <w:pPr>
      <w:spacing w:after="240"/>
    </w:pPr>
    <w:rPr>
      <w:rFonts w:eastAsia="Times New Roman" w:cs="Times New Roman"/>
      <w:sz w:val="20"/>
      <w:szCs w:val="20"/>
    </w:rPr>
  </w:style>
  <w:style w:type="character" w:customStyle="1" w:styleId="SignatureChar">
    <w:name w:val="Signature Char"/>
    <w:basedOn w:val="DefaultParagraphFont"/>
    <w:link w:val="Signature"/>
    <w:uiPriority w:val="9"/>
    <w:rsid w:val="00175A84"/>
    <w:rPr>
      <w:rFonts w:eastAsia="Times New Roman" w:cs="Times New Roman"/>
      <w:sz w:val="20"/>
      <w:szCs w:val="20"/>
    </w:rPr>
  </w:style>
  <w:style w:type="paragraph" w:styleId="ListParagraph">
    <w:name w:val="List Paragraph"/>
    <w:basedOn w:val="Normal"/>
    <w:uiPriority w:val="34"/>
    <w:qFormat/>
    <w:rsid w:val="00160773"/>
    <w:pPr>
      <w:ind w:left="720"/>
      <w:contextualSpacing/>
    </w:pPr>
  </w:style>
  <w:style w:type="table" w:styleId="TableGrid">
    <w:name w:val="Table Grid"/>
    <w:basedOn w:val="TableNormal"/>
    <w:uiPriority w:val="59"/>
    <w:rsid w:val="003C7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347AF"/>
    <w:pPr>
      <w:widowControl w:val="0"/>
      <w:spacing w:after="0" w:line="240" w:lineRule="auto"/>
      <w:ind w:left="124"/>
    </w:pPr>
    <w:rPr>
      <w:rFonts w:ascii="Times New Roman" w:eastAsia="Times New Roman" w:hAnsi="Times New Roman"/>
      <w:sz w:val="23"/>
      <w:szCs w:val="23"/>
    </w:rPr>
  </w:style>
  <w:style w:type="character" w:customStyle="1" w:styleId="BodyTextChar">
    <w:name w:val="Body Text Char"/>
    <w:basedOn w:val="DefaultParagraphFont"/>
    <w:link w:val="BodyText"/>
    <w:uiPriority w:val="99"/>
    <w:rsid w:val="008347AF"/>
    <w:rPr>
      <w:rFonts w:ascii="Times New Roman" w:eastAsia="Times New Roman" w:hAnsi="Times New Roman"/>
      <w:sz w:val="23"/>
      <w:szCs w:val="23"/>
    </w:rPr>
  </w:style>
  <w:style w:type="paragraph" w:customStyle="1" w:styleId="TableParagraph">
    <w:name w:val="Table Paragraph"/>
    <w:basedOn w:val="Normal"/>
    <w:uiPriority w:val="1"/>
    <w:qFormat/>
    <w:rsid w:val="00C65DF6"/>
    <w:pPr>
      <w:widowControl w:val="0"/>
      <w:autoSpaceDE w:val="0"/>
      <w:autoSpaceDN w:val="0"/>
      <w:adjustRightInd w:val="0"/>
      <w:spacing w:after="0" w:line="240" w:lineRule="auto"/>
    </w:pPr>
    <w:rPr>
      <w:rFonts w:ascii="Times New Roman" w:hAnsi="Times New Roman" w:cs="Times New Roman"/>
      <w:sz w:val="24"/>
      <w:szCs w:val="24"/>
    </w:rPr>
  </w:style>
  <w:style w:type="paragraph" w:styleId="NoSpacing">
    <w:name w:val="No Spacing"/>
    <w:uiPriority w:val="1"/>
    <w:qFormat/>
    <w:rsid w:val="002472F1"/>
    <w:pPr>
      <w:spacing w:after="0" w:line="240" w:lineRule="auto"/>
    </w:pPr>
  </w:style>
  <w:style w:type="paragraph" w:customStyle="1" w:styleId="contentpasted0">
    <w:name w:val="contentpasted0"/>
    <w:basedOn w:val="Normal"/>
    <w:rsid w:val="007974CB"/>
    <w:pPr>
      <w:spacing w:before="100" w:beforeAutospacing="1" w:after="100" w:afterAutospacing="1" w:line="240" w:lineRule="auto"/>
    </w:pPr>
    <w:rPr>
      <w:rFonts w:ascii="Calibri" w:eastAsiaTheme="minorHAnsi" w:hAnsi="Calibri" w:cs="Calibri"/>
    </w:rPr>
  </w:style>
  <w:style w:type="paragraph" w:customStyle="1" w:styleId="xmsonormal">
    <w:name w:val="x_msonormal"/>
    <w:basedOn w:val="Normal"/>
    <w:rsid w:val="00731368"/>
    <w:pPr>
      <w:spacing w:after="0" w:line="240" w:lineRule="auto"/>
    </w:pPr>
    <w:rPr>
      <w:rFonts w:ascii="Calibri" w:eastAsiaTheme="minorHAnsi" w:hAnsi="Calibri" w:cs="Calibri"/>
    </w:rPr>
  </w:style>
  <w:style w:type="character" w:styleId="FollowedHyperlink">
    <w:name w:val="FollowedHyperlink"/>
    <w:basedOn w:val="DefaultParagraphFont"/>
    <w:uiPriority w:val="99"/>
    <w:semiHidden/>
    <w:unhideWhenUsed/>
    <w:rsid w:val="008C4C8D"/>
    <w:rPr>
      <w:color w:val="B9D181" w:themeColor="followedHyperlink"/>
      <w:u w:val="single"/>
    </w:rPr>
  </w:style>
  <w:style w:type="character" w:customStyle="1" w:styleId="contentpasted2">
    <w:name w:val="contentpasted2"/>
    <w:basedOn w:val="DefaultParagraphFont"/>
    <w:rsid w:val="00CF09FC"/>
  </w:style>
  <w:style w:type="paragraph" w:customStyle="1" w:styleId="xmsonormal0">
    <w:name w:val="xmsonormal"/>
    <w:basedOn w:val="Normal"/>
    <w:rsid w:val="004A505F"/>
    <w:pPr>
      <w:spacing w:after="0" w:line="240" w:lineRule="auto"/>
    </w:pPr>
    <w:rPr>
      <w:rFonts w:ascii="Calibri" w:eastAsiaTheme="minorHAnsi" w:hAnsi="Calibri" w:cs="Calibri"/>
    </w:rPr>
  </w:style>
  <w:style w:type="paragraph" w:customStyle="1" w:styleId="xmsolistparagraph">
    <w:name w:val="xmsolistparagraph"/>
    <w:basedOn w:val="Normal"/>
    <w:rsid w:val="004A505F"/>
    <w:pPr>
      <w:spacing w:after="0" w:line="240" w:lineRule="auto"/>
    </w:pPr>
    <w:rPr>
      <w:rFonts w:ascii="Calibri" w:eastAsiaTheme="minorHAnsi" w:hAnsi="Calibri" w:cs="Calibri"/>
    </w:rPr>
  </w:style>
  <w:style w:type="character" w:customStyle="1" w:styleId="contentpasted1">
    <w:name w:val="contentpasted1"/>
    <w:basedOn w:val="DefaultParagraphFont"/>
    <w:rsid w:val="004A505F"/>
  </w:style>
  <w:style w:type="character" w:customStyle="1" w:styleId="apple-converted-space">
    <w:name w:val="apple-converted-space"/>
    <w:basedOn w:val="DefaultParagraphFont"/>
    <w:rsid w:val="002C0922"/>
  </w:style>
  <w:style w:type="paragraph" w:customStyle="1" w:styleId="elementtoproof">
    <w:name w:val="elementtoproof"/>
    <w:basedOn w:val="Normal"/>
    <w:rsid w:val="00823CE9"/>
    <w:pPr>
      <w:spacing w:before="100" w:beforeAutospacing="1" w:after="100" w:afterAutospacing="1" w:line="240" w:lineRule="auto"/>
    </w:pPr>
    <w:rPr>
      <w:rFonts w:ascii="Calibri" w:eastAsiaTheme="minorHAnsi" w:hAnsi="Calibri" w:cs="Calibri"/>
    </w:rPr>
  </w:style>
  <w:style w:type="character" w:customStyle="1" w:styleId="contentpasted3">
    <w:name w:val="contentpasted3"/>
    <w:basedOn w:val="DefaultParagraphFont"/>
    <w:rsid w:val="00823CE9"/>
  </w:style>
  <w:style w:type="paragraph" w:customStyle="1" w:styleId="m-2225892528883402366xmsonormal">
    <w:name w:val="m_-2225892528883402366xmsonormal"/>
    <w:basedOn w:val="Normal"/>
    <w:rsid w:val="00B03390"/>
    <w:pPr>
      <w:spacing w:before="100" w:beforeAutospacing="1" w:after="100" w:afterAutospacing="1" w:line="240" w:lineRule="auto"/>
    </w:pPr>
    <w:rPr>
      <w:rFonts w:ascii="Calibri" w:eastAsiaTheme="minorHAnsi" w:hAnsi="Calibri" w:cs="Calibri"/>
    </w:rPr>
  </w:style>
  <w:style w:type="character" w:customStyle="1" w:styleId="m-2225892528883402366contentpasted1">
    <w:name w:val="m_-2225892528883402366contentpasted1"/>
    <w:basedOn w:val="DefaultParagraphFont"/>
    <w:rsid w:val="00B03390"/>
  </w:style>
  <w:style w:type="character" w:styleId="UnresolvedMention">
    <w:name w:val="Unresolved Mention"/>
    <w:basedOn w:val="DefaultParagraphFont"/>
    <w:uiPriority w:val="99"/>
    <w:semiHidden/>
    <w:unhideWhenUsed/>
    <w:rsid w:val="0096798B"/>
    <w:rPr>
      <w:color w:val="605E5C"/>
      <w:shd w:val="clear" w:color="auto" w:fill="E1DFDD"/>
    </w:rPr>
  </w:style>
  <w:style w:type="paragraph" w:styleId="NormalWeb">
    <w:name w:val="Normal (Web)"/>
    <w:basedOn w:val="Normal"/>
    <w:uiPriority w:val="99"/>
    <w:semiHidden/>
    <w:unhideWhenUsed/>
    <w:rsid w:val="003D1E93"/>
    <w:rPr>
      <w:rFonts w:ascii="Times New Roman" w:hAnsi="Times New Roman" w:cs="Times New Roman"/>
      <w:sz w:val="24"/>
      <w:szCs w:val="24"/>
    </w:rPr>
  </w:style>
  <w:style w:type="table" w:styleId="PlainTable1">
    <w:name w:val="Plain Table 1"/>
    <w:basedOn w:val="TableNormal"/>
    <w:uiPriority w:val="41"/>
    <w:rsid w:val="008C2EED"/>
    <w:pPr>
      <w:spacing w:after="0" w:line="240" w:lineRule="auto"/>
    </w:pPr>
    <w:rPr>
      <w:kern w:val="2"/>
      <w14:ligatures w14:val="standardContextu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dderInfo">
    <w:name w:val="Bidder Info"/>
    <w:basedOn w:val="BodyText"/>
    <w:qFormat/>
    <w:rsid w:val="00735337"/>
    <w:pPr>
      <w:widowControl/>
      <w:spacing w:before="240" w:after="240"/>
      <w:ind w:left="0"/>
    </w:pPr>
    <w:rPr>
      <w:rFonts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45">
      <w:bodyDiv w:val="1"/>
      <w:marLeft w:val="0"/>
      <w:marRight w:val="0"/>
      <w:marTop w:val="0"/>
      <w:marBottom w:val="0"/>
      <w:divBdr>
        <w:top w:val="none" w:sz="0" w:space="0" w:color="auto"/>
        <w:left w:val="none" w:sz="0" w:space="0" w:color="auto"/>
        <w:bottom w:val="none" w:sz="0" w:space="0" w:color="auto"/>
        <w:right w:val="none" w:sz="0" w:space="0" w:color="auto"/>
      </w:divBdr>
    </w:div>
    <w:div w:id="13848779">
      <w:bodyDiv w:val="1"/>
      <w:marLeft w:val="0"/>
      <w:marRight w:val="0"/>
      <w:marTop w:val="0"/>
      <w:marBottom w:val="0"/>
      <w:divBdr>
        <w:top w:val="none" w:sz="0" w:space="0" w:color="auto"/>
        <w:left w:val="none" w:sz="0" w:space="0" w:color="auto"/>
        <w:bottom w:val="none" w:sz="0" w:space="0" w:color="auto"/>
        <w:right w:val="none" w:sz="0" w:space="0" w:color="auto"/>
      </w:divBdr>
    </w:div>
    <w:div w:id="34818820">
      <w:bodyDiv w:val="1"/>
      <w:marLeft w:val="0"/>
      <w:marRight w:val="0"/>
      <w:marTop w:val="0"/>
      <w:marBottom w:val="0"/>
      <w:divBdr>
        <w:top w:val="none" w:sz="0" w:space="0" w:color="auto"/>
        <w:left w:val="none" w:sz="0" w:space="0" w:color="auto"/>
        <w:bottom w:val="none" w:sz="0" w:space="0" w:color="auto"/>
        <w:right w:val="none" w:sz="0" w:space="0" w:color="auto"/>
      </w:divBdr>
    </w:div>
    <w:div w:id="45569715">
      <w:bodyDiv w:val="1"/>
      <w:marLeft w:val="0"/>
      <w:marRight w:val="0"/>
      <w:marTop w:val="0"/>
      <w:marBottom w:val="0"/>
      <w:divBdr>
        <w:top w:val="none" w:sz="0" w:space="0" w:color="auto"/>
        <w:left w:val="none" w:sz="0" w:space="0" w:color="auto"/>
        <w:bottom w:val="none" w:sz="0" w:space="0" w:color="auto"/>
        <w:right w:val="none" w:sz="0" w:space="0" w:color="auto"/>
      </w:divBdr>
    </w:div>
    <w:div w:id="49965539">
      <w:bodyDiv w:val="1"/>
      <w:marLeft w:val="0"/>
      <w:marRight w:val="0"/>
      <w:marTop w:val="0"/>
      <w:marBottom w:val="0"/>
      <w:divBdr>
        <w:top w:val="none" w:sz="0" w:space="0" w:color="auto"/>
        <w:left w:val="none" w:sz="0" w:space="0" w:color="auto"/>
        <w:bottom w:val="none" w:sz="0" w:space="0" w:color="auto"/>
        <w:right w:val="none" w:sz="0" w:space="0" w:color="auto"/>
      </w:divBdr>
    </w:div>
    <w:div w:id="71701602">
      <w:bodyDiv w:val="1"/>
      <w:marLeft w:val="0"/>
      <w:marRight w:val="0"/>
      <w:marTop w:val="0"/>
      <w:marBottom w:val="0"/>
      <w:divBdr>
        <w:top w:val="none" w:sz="0" w:space="0" w:color="auto"/>
        <w:left w:val="none" w:sz="0" w:space="0" w:color="auto"/>
        <w:bottom w:val="none" w:sz="0" w:space="0" w:color="auto"/>
        <w:right w:val="none" w:sz="0" w:space="0" w:color="auto"/>
      </w:divBdr>
    </w:div>
    <w:div w:id="83577870">
      <w:bodyDiv w:val="1"/>
      <w:marLeft w:val="0"/>
      <w:marRight w:val="0"/>
      <w:marTop w:val="0"/>
      <w:marBottom w:val="0"/>
      <w:divBdr>
        <w:top w:val="none" w:sz="0" w:space="0" w:color="auto"/>
        <w:left w:val="none" w:sz="0" w:space="0" w:color="auto"/>
        <w:bottom w:val="none" w:sz="0" w:space="0" w:color="auto"/>
        <w:right w:val="none" w:sz="0" w:space="0" w:color="auto"/>
      </w:divBdr>
    </w:div>
    <w:div w:id="91978196">
      <w:bodyDiv w:val="1"/>
      <w:marLeft w:val="0"/>
      <w:marRight w:val="0"/>
      <w:marTop w:val="0"/>
      <w:marBottom w:val="0"/>
      <w:divBdr>
        <w:top w:val="none" w:sz="0" w:space="0" w:color="auto"/>
        <w:left w:val="none" w:sz="0" w:space="0" w:color="auto"/>
        <w:bottom w:val="none" w:sz="0" w:space="0" w:color="auto"/>
        <w:right w:val="none" w:sz="0" w:space="0" w:color="auto"/>
      </w:divBdr>
    </w:div>
    <w:div w:id="135994862">
      <w:bodyDiv w:val="1"/>
      <w:marLeft w:val="0"/>
      <w:marRight w:val="0"/>
      <w:marTop w:val="0"/>
      <w:marBottom w:val="0"/>
      <w:divBdr>
        <w:top w:val="none" w:sz="0" w:space="0" w:color="auto"/>
        <w:left w:val="none" w:sz="0" w:space="0" w:color="auto"/>
        <w:bottom w:val="none" w:sz="0" w:space="0" w:color="auto"/>
        <w:right w:val="none" w:sz="0" w:space="0" w:color="auto"/>
      </w:divBdr>
    </w:div>
    <w:div w:id="209002887">
      <w:bodyDiv w:val="1"/>
      <w:marLeft w:val="0"/>
      <w:marRight w:val="0"/>
      <w:marTop w:val="0"/>
      <w:marBottom w:val="0"/>
      <w:divBdr>
        <w:top w:val="none" w:sz="0" w:space="0" w:color="auto"/>
        <w:left w:val="none" w:sz="0" w:space="0" w:color="auto"/>
        <w:bottom w:val="none" w:sz="0" w:space="0" w:color="auto"/>
        <w:right w:val="none" w:sz="0" w:space="0" w:color="auto"/>
      </w:divBdr>
    </w:div>
    <w:div w:id="272784142">
      <w:bodyDiv w:val="1"/>
      <w:marLeft w:val="0"/>
      <w:marRight w:val="0"/>
      <w:marTop w:val="0"/>
      <w:marBottom w:val="0"/>
      <w:divBdr>
        <w:top w:val="none" w:sz="0" w:space="0" w:color="auto"/>
        <w:left w:val="none" w:sz="0" w:space="0" w:color="auto"/>
        <w:bottom w:val="none" w:sz="0" w:space="0" w:color="auto"/>
        <w:right w:val="none" w:sz="0" w:space="0" w:color="auto"/>
      </w:divBdr>
    </w:div>
    <w:div w:id="277302731">
      <w:bodyDiv w:val="1"/>
      <w:marLeft w:val="0"/>
      <w:marRight w:val="0"/>
      <w:marTop w:val="0"/>
      <w:marBottom w:val="0"/>
      <w:divBdr>
        <w:top w:val="none" w:sz="0" w:space="0" w:color="auto"/>
        <w:left w:val="none" w:sz="0" w:space="0" w:color="auto"/>
        <w:bottom w:val="none" w:sz="0" w:space="0" w:color="auto"/>
        <w:right w:val="none" w:sz="0" w:space="0" w:color="auto"/>
      </w:divBdr>
    </w:div>
    <w:div w:id="289478057">
      <w:bodyDiv w:val="1"/>
      <w:marLeft w:val="0"/>
      <w:marRight w:val="0"/>
      <w:marTop w:val="0"/>
      <w:marBottom w:val="0"/>
      <w:divBdr>
        <w:top w:val="none" w:sz="0" w:space="0" w:color="auto"/>
        <w:left w:val="none" w:sz="0" w:space="0" w:color="auto"/>
        <w:bottom w:val="none" w:sz="0" w:space="0" w:color="auto"/>
        <w:right w:val="none" w:sz="0" w:space="0" w:color="auto"/>
      </w:divBdr>
    </w:div>
    <w:div w:id="302345420">
      <w:bodyDiv w:val="1"/>
      <w:marLeft w:val="0"/>
      <w:marRight w:val="0"/>
      <w:marTop w:val="0"/>
      <w:marBottom w:val="0"/>
      <w:divBdr>
        <w:top w:val="none" w:sz="0" w:space="0" w:color="auto"/>
        <w:left w:val="none" w:sz="0" w:space="0" w:color="auto"/>
        <w:bottom w:val="none" w:sz="0" w:space="0" w:color="auto"/>
        <w:right w:val="none" w:sz="0" w:space="0" w:color="auto"/>
      </w:divBdr>
    </w:div>
    <w:div w:id="303432815">
      <w:bodyDiv w:val="1"/>
      <w:marLeft w:val="0"/>
      <w:marRight w:val="0"/>
      <w:marTop w:val="0"/>
      <w:marBottom w:val="0"/>
      <w:divBdr>
        <w:top w:val="none" w:sz="0" w:space="0" w:color="auto"/>
        <w:left w:val="none" w:sz="0" w:space="0" w:color="auto"/>
        <w:bottom w:val="none" w:sz="0" w:space="0" w:color="auto"/>
        <w:right w:val="none" w:sz="0" w:space="0" w:color="auto"/>
      </w:divBdr>
    </w:div>
    <w:div w:id="322004688">
      <w:bodyDiv w:val="1"/>
      <w:marLeft w:val="0"/>
      <w:marRight w:val="0"/>
      <w:marTop w:val="0"/>
      <w:marBottom w:val="0"/>
      <w:divBdr>
        <w:top w:val="none" w:sz="0" w:space="0" w:color="auto"/>
        <w:left w:val="none" w:sz="0" w:space="0" w:color="auto"/>
        <w:bottom w:val="none" w:sz="0" w:space="0" w:color="auto"/>
        <w:right w:val="none" w:sz="0" w:space="0" w:color="auto"/>
      </w:divBdr>
    </w:div>
    <w:div w:id="341736645">
      <w:bodyDiv w:val="1"/>
      <w:marLeft w:val="0"/>
      <w:marRight w:val="0"/>
      <w:marTop w:val="0"/>
      <w:marBottom w:val="0"/>
      <w:divBdr>
        <w:top w:val="none" w:sz="0" w:space="0" w:color="auto"/>
        <w:left w:val="none" w:sz="0" w:space="0" w:color="auto"/>
        <w:bottom w:val="none" w:sz="0" w:space="0" w:color="auto"/>
        <w:right w:val="none" w:sz="0" w:space="0" w:color="auto"/>
      </w:divBdr>
    </w:div>
    <w:div w:id="385183688">
      <w:bodyDiv w:val="1"/>
      <w:marLeft w:val="0"/>
      <w:marRight w:val="0"/>
      <w:marTop w:val="0"/>
      <w:marBottom w:val="0"/>
      <w:divBdr>
        <w:top w:val="none" w:sz="0" w:space="0" w:color="auto"/>
        <w:left w:val="none" w:sz="0" w:space="0" w:color="auto"/>
        <w:bottom w:val="none" w:sz="0" w:space="0" w:color="auto"/>
        <w:right w:val="none" w:sz="0" w:space="0" w:color="auto"/>
      </w:divBdr>
    </w:div>
    <w:div w:id="438182101">
      <w:bodyDiv w:val="1"/>
      <w:marLeft w:val="0"/>
      <w:marRight w:val="0"/>
      <w:marTop w:val="0"/>
      <w:marBottom w:val="0"/>
      <w:divBdr>
        <w:top w:val="none" w:sz="0" w:space="0" w:color="auto"/>
        <w:left w:val="none" w:sz="0" w:space="0" w:color="auto"/>
        <w:bottom w:val="none" w:sz="0" w:space="0" w:color="auto"/>
        <w:right w:val="none" w:sz="0" w:space="0" w:color="auto"/>
      </w:divBdr>
    </w:div>
    <w:div w:id="442267022">
      <w:bodyDiv w:val="1"/>
      <w:marLeft w:val="0"/>
      <w:marRight w:val="0"/>
      <w:marTop w:val="0"/>
      <w:marBottom w:val="0"/>
      <w:divBdr>
        <w:top w:val="none" w:sz="0" w:space="0" w:color="auto"/>
        <w:left w:val="none" w:sz="0" w:space="0" w:color="auto"/>
        <w:bottom w:val="none" w:sz="0" w:space="0" w:color="auto"/>
        <w:right w:val="none" w:sz="0" w:space="0" w:color="auto"/>
      </w:divBdr>
    </w:div>
    <w:div w:id="575166107">
      <w:bodyDiv w:val="1"/>
      <w:marLeft w:val="0"/>
      <w:marRight w:val="0"/>
      <w:marTop w:val="0"/>
      <w:marBottom w:val="0"/>
      <w:divBdr>
        <w:top w:val="none" w:sz="0" w:space="0" w:color="auto"/>
        <w:left w:val="none" w:sz="0" w:space="0" w:color="auto"/>
        <w:bottom w:val="none" w:sz="0" w:space="0" w:color="auto"/>
        <w:right w:val="none" w:sz="0" w:space="0" w:color="auto"/>
      </w:divBdr>
    </w:div>
    <w:div w:id="595528272">
      <w:bodyDiv w:val="1"/>
      <w:marLeft w:val="0"/>
      <w:marRight w:val="0"/>
      <w:marTop w:val="0"/>
      <w:marBottom w:val="0"/>
      <w:divBdr>
        <w:top w:val="none" w:sz="0" w:space="0" w:color="auto"/>
        <w:left w:val="none" w:sz="0" w:space="0" w:color="auto"/>
        <w:bottom w:val="none" w:sz="0" w:space="0" w:color="auto"/>
        <w:right w:val="none" w:sz="0" w:space="0" w:color="auto"/>
      </w:divBdr>
    </w:div>
    <w:div w:id="636420954">
      <w:bodyDiv w:val="1"/>
      <w:marLeft w:val="0"/>
      <w:marRight w:val="0"/>
      <w:marTop w:val="0"/>
      <w:marBottom w:val="0"/>
      <w:divBdr>
        <w:top w:val="none" w:sz="0" w:space="0" w:color="auto"/>
        <w:left w:val="none" w:sz="0" w:space="0" w:color="auto"/>
        <w:bottom w:val="none" w:sz="0" w:space="0" w:color="auto"/>
        <w:right w:val="none" w:sz="0" w:space="0" w:color="auto"/>
      </w:divBdr>
    </w:div>
    <w:div w:id="664632930">
      <w:bodyDiv w:val="1"/>
      <w:marLeft w:val="0"/>
      <w:marRight w:val="0"/>
      <w:marTop w:val="0"/>
      <w:marBottom w:val="0"/>
      <w:divBdr>
        <w:top w:val="none" w:sz="0" w:space="0" w:color="auto"/>
        <w:left w:val="none" w:sz="0" w:space="0" w:color="auto"/>
        <w:bottom w:val="none" w:sz="0" w:space="0" w:color="auto"/>
        <w:right w:val="none" w:sz="0" w:space="0" w:color="auto"/>
      </w:divBdr>
    </w:div>
    <w:div w:id="750544083">
      <w:bodyDiv w:val="1"/>
      <w:marLeft w:val="0"/>
      <w:marRight w:val="0"/>
      <w:marTop w:val="0"/>
      <w:marBottom w:val="0"/>
      <w:divBdr>
        <w:top w:val="none" w:sz="0" w:space="0" w:color="auto"/>
        <w:left w:val="none" w:sz="0" w:space="0" w:color="auto"/>
        <w:bottom w:val="none" w:sz="0" w:space="0" w:color="auto"/>
        <w:right w:val="none" w:sz="0" w:space="0" w:color="auto"/>
      </w:divBdr>
    </w:div>
    <w:div w:id="765730655">
      <w:bodyDiv w:val="1"/>
      <w:marLeft w:val="0"/>
      <w:marRight w:val="0"/>
      <w:marTop w:val="0"/>
      <w:marBottom w:val="0"/>
      <w:divBdr>
        <w:top w:val="none" w:sz="0" w:space="0" w:color="auto"/>
        <w:left w:val="none" w:sz="0" w:space="0" w:color="auto"/>
        <w:bottom w:val="none" w:sz="0" w:space="0" w:color="auto"/>
        <w:right w:val="none" w:sz="0" w:space="0" w:color="auto"/>
      </w:divBdr>
    </w:div>
    <w:div w:id="852954386">
      <w:bodyDiv w:val="1"/>
      <w:marLeft w:val="0"/>
      <w:marRight w:val="0"/>
      <w:marTop w:val="0"/>
      <w:marBottom w:val="0"/>
      <w:divBdr>
        <w:top w:val="none" w:sz="0" w:space="0" w:color="auto"/>
        <w:left w:val="none" w:sz="0" w:space="0" w:color="auto"/>
        <w:bottom w:val="none" w:sz="0" w:space="0" w:color="auto"/>
        <w:right w:val="none" w:sz="0" w:space="0" w:color="auto"/>
      </w:divBdr>
    </w:div>
    <w:div w:id="874006326">
      <w:bodyDiv w:val="1"/>
      <w:marLeft w:val="0"/>
      <w:marRight w:val="0"/>
      <w:marTop w:val="0"/>
      <w:marBottom w:val="0"/>
      <w:divBdr>
        <w:top w:val="none" w:sz="0" w:space="0" w:color="auto"/>
        <w:left w:val="none" w:sz="0" w:space="0" w:color="auto"/>
        <w:bottom w:val="none" w:sz="0" w:space="0" w:color="auto"/>
        <w:right w:val="none" w:sz="0" w:space="0" w:color="auto"/>
      </w:divBdr>
    </w:div>
    <w:div w:id="917179226">
      <w:bodyDiv w:val="1"/>
      <w:marLeft w:val="0"/>
      <w:marRight w:val="0"/>
      <w:marTop w:val="0"/>
      <w:marBottom w:val="0"/>
      <w:divBdr>
        <w:top w:val="none" w:sz="0" w:space="0" w:color="auto"/>
        <w:left w:val="none" w:sz="0" w:space="0" w:color="auto"/>
        <w:bottom w:val="none" w:sz="0" w:space="0" w:color="auto"/>
        <w:right w:val="none" w:sz="0" w:space="0" w:color="auto"/>
      </w:divBdr>
    </w:div>
    <w:div w:id="965357472">
      <w:bodyDiv w:val="1"/>
      <w:marLeft w:val="0"/>
      <w:marRight w:val="0"/>
      <w:marTop w:val="0"/>
      <w:marBottom w:val="0"/>
      <w:divBdr>
        <w:top w:val="none" w:sz="0" w:space="0" w:color="auto"/>
        <w:left w:val="none" w:sz="0" w:space="0" w:color="auto"/>
        <w:bottom w:val="none" w:sz="0" w:space="0" w:color="auto"/>
        <w:right w:val="none" w:sz="0" w:space="0" w:color="auto"/>
      </w:divBdr>
    </w:div>
    <w:div w:id="986009585">
      <w:bodyDiv w:val="1"/>
      <w:marLeft w:val="0"/>
      <w:marRight w:val="0"/>
      <w:marTop w:val="0"/>
      <w:marBottom w:val="0"/>
      <w:divBdr>
        <w:top w:val="none" w:sz="0" w:space="0" w:color="auto"/>
        <w:left w:val="none" w:sz="0" w:space="0" w:color="auto"/>
        <w:bottom w:val="none" w:sz="0" w:space="0" w:color="auto"/>
        <w:right w:val="none" w:sz="0" w:space="0" w:color="auto"/>
      </w:divBdr>
    </w:div>
    <w:div w:id="997926883">
      <w:bodyDiv w:val="1"/>
      <w:marLeft w:val="0"/>
      <w:marRight w:val="0"/>
      <w:marTop w:val="0"/>
      <w:marBottom w:val="0"/>
      <w:divBdr>
        <w:top w:val="none" w:sz="0" w:space="0" w:color="auto"/>
        <w:left w:val="none" w:sz="0" w:space="0" w:color="auto"/>
        <w:bottom w:val="none" w:sz="0" w:space="0" w:color="auto"/>
        <w:right w:val="none" w:sz="0" w:space="0" w:color="auto"/>
      </w:divBdr>
    </w:div>
    <w:div w:id="1004742028">
      <w:bodyDiv w:val="1"/>
      <w:marLeft w:val="0"/>
      <w:marRight w:val="0"/>
      <w:marTop w:val="0"/>
      <w:marBottom w:val="0"/>
      <w:divBdr>
        <w:top w:val="none" w:sz="0" w:space="0" w:color="auto"/>
        <w:left w:val="none" w:sz="0" w:space="0" w:color="auto"/>
        <w:bottom w:val="none" w:sz="0" w:space="0" w:color="auto"/>
        <w:right w:val="none" w:sz="0" w:space="0" w:color="auto"/>
      </w:divBdr>
    </w:div>
    <w:div w:id="1028291921">
      <w:bodyDiv w:val="1"/>
      <w:marLeft w:val="0"/>
      <w:marRight w:val="0"/>
      <w:marTop w:val="0"/>
      <w:marBottom w:val="0"/>
      <w:divBdr>
        <w:top w:val="none" w:sz="0" w:space="0" w:color="auto"/>
        <w:left w:val="none" w:sz="0" w:space="0" w:color="auto"/>
        <w:bottom w:val="none" w:sz="0" w:space="0" w:color="auto"/>
        <w:right w:val="none" w:sz="0" w:space="0" w:color="auto"/>
      </w:divBdr>
    </w:div>
    <w:div w:id="1143619820">
      <w:bodyDiv w:val="1"/>
      <w:marLeft w:val="0"/>
      <w:marRight w:val="0"/>
      <w:marTop w:val="0"/>
      <w:marBottom w:val="0"/>
      <w:divBdr>
        <w:top w:val="none" w:sz="0" w:space="0" w:color="auto"/>
        <w:left w:val="none" w:sz="0" w:space="0" w:color="auto"/>
        <w:bottom w:val="none" w:sz="0" w:space="0" w:color="auto"/>
        <w:right w:val="none" w:sz="0" w:space="0" w:color="auto"/>
      </w:divBdr>
    </w:div>
    <w:div w:id="1150053090">
      <w:bodyDiv w:val="1"/>
      <w:marLeft w:val="0"/>
      <w:marRight w:val="0"/>
      <w:marTop w:val="0"/>
      <w:marBottom w:val="0"/>
      <w:divBdr>
        <w:top w:val="none" w:sz="0" w:space="0" w:color="auto"/>
        <w:left w:val="none" w:sz="0" w:space="0" w:color="auto"/>
        <w:bottom w:val="none" w:sz="0" w:space="0" w:color="auto"/>
        <w:right w:val="none" w:sz="0" w:space="0" w:color="auto"/>
      </w:divBdr>
    </w:div>
    <w:div w:id="1171793683">
      <w:bodyDiv w:val="1"/>
      <w:marLeft w:val="0"/>
      <w:marRight w:val="0"/>
      <w:marTop w:val="0"/>
      <w:marBottom w:val="0"/>
      <w:divBdr>
        <w:top w:val="none" w:sz="0" w:space="0" w:color="auto"/>
        <w:left w:val="none" w:sz="0" w:space="0" w:color="auto"/>
        <w:bottom w:val="none" w:sz="0" w:space="0" w:color="auto"/>
        <w:right w:val="none" w:sz="0" w:space="0" w:color="auto"/>
      </w:divBdr>
    </w:div>
    <w:div w:id="1220244254">
      <w:bodyDiv w:val="1"/>
      <w:marLeft w:val="0"/>
      <w:marRight w:val="0"/>
      <w:marTop w:val="0"/>
      <w:marBottom w:val="0"/>
      <w:divBdr>
        <w:top w:val="none" w:sz="0" w:space="0" w:color="auto"/>
        <w:left w:val="none" w:sz="0" w:space="0" w:color="auto"/>
        <w:bottom w:val="none" w:sz="0" w:space="0" w:color="auto"/>
        <w:right w:val="none" w:sz="0" w:space="0" w:color="auto"/>
      </w:divBdr>
    </w:div>
    <w:div w:id="1220551918">
      <w:bodyDiv w:val="1"/>
      <w:marLeft w:val="0"/>
      <w:marRight w:val="0"/>
      <w:marTop w:val="0"/>
      <w:marBottom w:val="0"/>
      <w:divBdr>
        <w:top w:val="none" w:sz="0" w:space="0" w:color="auto"/>
        <w:left w:val="none" w:sz="0" w:space="0" w:color="auto"/>
        <w:bottom w:val="none" w:sz="0" w:space="0" w:color="auto"/>
        <w:right w:val="none" w:sz="0" w:space="0" w:color="auto"/>
      </w:divBdr>
    </w:div>
    <w:div w:id="1226188497">
      <w:bodyDiv w:val="1"/>
      <w:marLeft w:val="0"/>
      <w:marRight w:val="0"/>
      <w:marTop w:val="0"/>
      <w:marBottom w:val="0"/>
      <w:divBdr>
        <w:top w:val="none" w:sz="0" w:space="0" w:color="auto"/>
        <w:left w:val="none" w:sz="0" w:space="0" w:color="auto"/>
        <w:bottom w:val="none" w:sz="0" w:space="0" w:color="auto"/>
        <w:right w:val="none" w:sz="0" w:space="0" w:color="auto"/>
      </w:divBdr>
    </w:div>
    <w:div w:id="1288242361">
      <w:bodyDiv w:val="1"/>
      <w:marLeft w:val="0"/>
      <w:marRight w:val="0"/>
      <w:marTop w:val="0"/>
      <w:marBottom w:val="0"/>
      <w:divBdr>
        <w:top w:val="none" w:sz="0" w:space="0" w:color="auto"/>
        <w:left w:val="none" w:sz="0" w:space="0" w:color="auto"/>
        <w:bottom w:val="none" w:sz="0" w:space="0" w:color="auto"/>
        <w:right w:val="none" w:sz="0" w:space="0" w:color="auto"/>
      </w:divBdr>
    </w:div>
    <w:div w:id="1452478630">
      <w:bodyDiv w:val="1"/>
      <w:marLeft w:val="0"/>
      <w:marRight w:val="0"/>
      <w:marTop w:val="0"/>
      <w:marBottom w:val="0"/>
      <w:divBdr>
        <w:top w:val="none" w:sz="0" w:space="0" w:color="auto"/>
        <w:left w:val="none" w:sz="0" w:space="0" w:color="auto"/>
        <w:bottom w:val="none" w:sz="0" w:space="0" w:color="auto"/>
        <w:right w:val="none" w:sz="0" w:space="0" w:color="auto"/>
      </w:divBdr>
    </w:div>
    <w:div w:id="1487821784">
      <w:bodyDiv w:val="1"/>
      <w:marLeft w:val="0"/>
      <w:marRight w:val="0"/>
      <w:marTop w:val="0"/>
      <w:marBottom w:val="0"/>
      <w:divBdr>
        <w:top w:val="none" w:sz="0" w:space="0" w:color="auto"/>
        <w:left w:val="none" w:sz="0" w:space="0" w:color="auto"/>
        <w:bottom w:val="none" w:sz="0" w:space="0" w:color="auto"/>
        <w:right w:val="none" w:sz="0" w:space="0" w:color="auto"/>
      </w:divBdr>
    </w:div>
    <w:div w:id="1507401393">
      <w:bodyDiv w:val="1"/>
      <w:marLeft w:val="0"/>
      <w:marRight w:val="0"/>
      <w:marTop w:val="0"/>
      <w:marBottom w:val="0"/>
      <w:divBdr>
        <w:top w:val="none" w:sz="0" w:space="0" w:color="auto"/>
        <w:left w:val="none" w:sz="0" w:space="0" w:color="auto"/>
        <w:bottom w:val="none" w:sz="0" w:space="0" w:color="auto"/>
        <w:right w:val="none" w:sz="0" w:space="0" w:color="auto"/>
      </w:divBdr>
    </w:div>
    <w:div w:id="1574193820">
      <w:bodyDiv w:val="1"/>
      <w:marLeft w:val="0"/>
      <w:marRight w:val="0"/>
      <w:marTop w:val="0"/>
      <w:marBottom w:val="0"/>
      <w:divBdr>
        <w:top w:val="none" w:sz="0" w:space="0" w:color="auto"/>
        <w:left w:val="none" w:sz="0" w:space="0" w:color="auto"/>
        <w:bottom w:val="none" w:sz="0" w:space="0" w:color="auto"/>
        <w:right w:val="none" w:sz="0" w:space="0" w:color="auto"/>
      </w:divBdr>
    </w:div>
    <w:div w:id="1599948470">
      <w:bodyDiv w:val="1"/>
      <w:marLeft w:val="0"/>
      <w:marRight w:val="0"/>
      <w:marTop w:val="0"/>
      <w:marBottom w:val="0"/>
      <w:divBdr>
        <w:top w:val="none" w:sz="0" w:space="0" w:color="auto"/>
        <w:left w:val="none" w:sz="0" w:space="0" w:color="auto"/>
        <w:bottom w:val="none" w:sz="0" w:space="0" w:color="auto"/>
        <w:right w:val="none" w:sz="0" w:space="0" w:color="auto"/>
      </w:divBdr>
    </w:div>
    <w:div w:id="1638998180">
      <w:bodyDiv w:val="1"/>
      <w:marLeft w:val="0"/>
      <w:marRight w:val="0"/>
      <w:marTop w:val="0"/>
      <w:marBottom w:val="0"/>
      <w:divBdr>
        <w:top w:val="none" w:sz="0" w:space="0" w:color="auto"/>
        <w:left w:val="none" w:sz="0" w:space="0" w:color="auto"/>
        <w:bottom w:val="none" w:sz="0" w:space="0" w:color="auto"/>
        <w:right w:val="none" w:sz="0" w:space="0" w:color="auto"/>
      </w:divBdr>
    </w:div>
    <w:div w:id="1666930828">
      <w:bodyDiv w:val="1"/>
      <w:marLeft w:val="0"/>
      <w:marRight w:val="0"/>
      <w:marTop w:val="0"/>
      <w:marBottom w:val="0"/>
      <w:divBdr>
        <w:top w:val="none" w:sz="0" w:space="0" w:color="auto"/>
        <w:left w:val="none" w:sz="0" w:space="0" w:color="auto"/>
        <w:bottom w:val="none" w:sz="0" w:space="0" w:color="auto"/>
        <w:right w:val="none" w:sz="0" w:space="0" w:color="auto"/>
      </w:divBdr>
    </w:div>
    <w:div w:id="1706565525">
      <w:bodyDiv w:val="1"/>
      <w:marLeft w:val="0"/>
      <w:marRight w:val="0"/>
      <w:marTop w:val="0"/>
      <w:marBottom w:val="0"/>
      <w:divBdr>
        <w:top w:val="none" w:sz="0" w:space="0" w:color="auto"/>
        <w:left w:val="none" w:sz="0" w:space="0" w:color="auto"/>
        <w:bottom w:val="none" w:sz="0" w:space="0" w:color="auto"/>
        <w:right w:val="none" w:sz="0" w:space="0" w:color="auto"/>
      </w:divBdr>
    </w:div>
    <w:div w:id="1717968545">
      <w:bodyDiv w:val="1"/>
      <w:marLeft w:val="0"/>
      <w:marRight w:val="0"/>
      <w:marTop w:val="0"/>
      <w:marBottom w:val="0"/>
      <w:divBdr>
        <w:top w:val="none" w:sz="0" w:space="0" w:color="auto"/>
        <w:left w:val="none" w:sz="0" w:space="0" w:color="auto"/>
        <w:bottom w:val="none" w:sz="0" w:space="0" w:color="auto"/>
        <w:right w:val="none" w:sz="0" w:space="0" w:color="auto"/>
      </w:divBdr>
    </w:div>
    <w:div w:id="1722318139">
      <w:bodyDiv w:val="1"/>
      <w:marLeft w:val="0"/>
      <w:marRight w:val="0"/>
      <w:marTop w:val="0"/>
      <w:marBottom w:val="0"/>
      <w:divBdr>
        <w:top w:val="none" w:sz="0" w:space="0" w:color="auto"/>
        <w:left w:val="none" w:sz="0" w:space="0" w:color="auto"/>
        <w:bottom w:val="none" w:sz="0" w:space="0" w:color="auto"/>
        <w:right w:val="none" w:sz="0" w:space="0" w:color="auto"/>
      </w:divBdr>
    </w:div>
    <w:div w:id="1850215925">
      <w:bodyDiv w:val="1"/>
      <w:marLeft w:val="0"/>
      <w:marRight w:val="0"/>
      <w:marTop w:val="0"/>
      <w:marBottom w:val="0"/>
      <w:divBdr>
        <w:top w:val="none" w:sz="0" w:space="0" w:color="auto"/>
        <w:left w:val="none" w:sz="0" w:space="0" w:color="auto"/>
        <w:bottom w:val="none" w:sz="0" w:space="0" w:color="auto"/>
        <w:right w:val="none" w:sz="0" w:space="0" w:color="auto"/>
      </w:divBdr>
    </w:div>
    <w:div w:id="1852838035">
      <w:bodyDiv w:val="1"/>
      <w:marLeft w:val="0"/>
      <w:marRight w:val="0"/>
      <w:marTop w:val="0"/>
      <w:marBottom w:val="0"/>
      <w:divBdr>
        <w:top w:val="none" w:sz="0" w:space="0" w:color="auto"/>
        <w:left w:val="none" w:sz="0" w:space="0" w:color="auto"/>
        <w:bottom w:val="none" w:sz="0" w:space="0" w:color="auto"/>
        <w:right w:val="none" w:sz="0" w:space="0" w:color="auto"/>
      </w:divBdr>
    </w:div>
    <w:div w:id="1900899409">
      <w:bodyDiv w:val="1"/>
      <w:marLeft w:val="0"/>
      <w:marRight w:val="0"/>
      <w:marTop w:val="0"/>
      <w:marBottom w:val="0"/>
      <w:divBdr>
        <w:top w:val="none" w:sz="0" w:space="0" w:color="auto"/>
        <w:left w:val="none" w:sz="0" w:space="0" w:color="auto"/>
        <w:bottom w:val="none" w:sz="0" w:space="0" w:color="auto"/>
        <w:right w:val="none" w:sz="0" w:space="0" w:color="auto"/>
      </w:divBdr>
    </w:div>
    <w:div w:id="2007396527">
      <w:bodyDiv w:val="1"/>
      <w:marLeft w:val="0"/>
      <w:marRight w:val="0"/>
      <w:marTop w:val="0"/>
      <w:marBottom w:val="0"/>
      <w:divBdr>
        <w:top w:val="none" w:sz="0" w:space="0" w:color="auto"/>
        <w:left w:val="none" w:sz="0" w:space="0" w:color="auto"/>
        <w:bottom w:val="none" w:sz="0" w:space="0" w:color="auto"/>
        <w:right w:val="none" w:sz="0" w:space="0" w:color="auto"/>
      </w:divBdr>
    </w:div>
    <w:div w:id="2016419327">
      <w:bodyDiv w:val="1"/>
      <w:marLeft w:val="0"/>
      <w:marRight w:val="0"/>
      <w:marTop w:val="0"/>
      <w:marBottom w:val="0"/>
      <w:divBdr>
        <w:top w:val="none" w:sz="0" w:space="0" w:color="auto"/>
        <w:left w:val="none" w:sz="0" w:space="0" w:color="auto"/>
        <w:bottom w:val="none" w:sz="0" w:space="0" w:color="auto"/>
        <w:right w:val="none" w:sz="0" w:space="0" w:color="auto"/>
      </w:divBdr>
    </w:div>
    <w:div w:id="2017271323">
      <w:bodyDiv w:val="1"/>
      <w:marLeft w:val="0"/>
      <w:marRight w:val="0"/>
      <w:marTop w:val="0"/>
      <w:marBottom w:val="0"/>
      <w:divBdr>
        <w:top w:val="none" w:sz="0" w:space="0" w:color="auto"/>
        <w:left w:val="none" w:sz="0" w:space="0" w:color="auto"/>
        <w:bottom w:val="none" w:sz="0" w:space="0" w:color="auto"/>
        <w:right w:val="none" w:sz="0" w:space="0" w:color="auto"/>
      </w:divBdr>
    </w:div>
    <w:div w:id="202285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Facet">
  <a:themeElements>
    <a:clrScheme name="Custom 1">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18eb8a-df1a-4574-ab0e-1521f6dbe8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E3151CE797A84AAB589F0CA4983985" ma:contentTypeVersion="7" ma:contentTypeDescription="Create a new document." ma:contentTypeScope="" ma:versionID="1fddc767c970692d81dd575c31d417b5">
  <xsd:schema xmlns:xsd="http://www.w3.org/2001/XMLSchema" xmlns:xs="http://www.w3.org/2001/XMLSchema" xmlns:p="http://schemas.microsoft.com/office/2006/metadata/properties" xmlns:ns3="3118eb8a-df1a-4574-ab0e-1521f6dbe81b" xmlns:ns4="8868e570-3f3a-481d-91b9-08409e5df094" targetNamespace="http://schemas.microsoft.com/office/2006/metadata/properties" ma:root="true" ma:fieldsID="f2be3e35ada4e502a0a3d23892784e63" ns3:_="" ns4:_="">
    <xsd:import namespace="3118eb8a-df1a-4574-ab0e-1521f6dbe81b"/>
    <xsd:import namespace="8868e570-3f3a-481d-91b9-08409e5df09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8eb8a-df1a-4574-ab0e-1521f6dbe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68e570-3f3a-481d-91b9-08409e5df0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FA8B1-2B01-445E-BD9F-F7DD03B46F63}">
  <ds:schemaRefs>
    <ds:schemaRef ds:uri="http://schemas.microsoft.com/office/2006/metadata/properties"/>
    <ds:schemaRef ds:uri="http://schemas.microsoft.com/office/infopath/2007/PartnerControls"/>
    <ds:schemaRef ds:uri="3118eb8a-df1a-4574-ab0e-1521f6dbe81b"/>
  </ds:schemaRefs>
</ds:datastoreItem>
</file>

<file path=customXml/itemProps2.xml><?xml version="1.0" encoding="utf-8"?>
<ds:datastoreItem xmlns:ds="http://schemas.openxmlformats.org/officeDocument/2006/customXml" ds:itemID="{25B5344E-254C-40C1-9F30-E7CAA8000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8eb8a-df1a-4574-ab0e-1521f6dbe81b"/>
    <ds:schemaRef ds:uri="8868e570-3f3a-481d-91b9-08409e5df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FC4E1-91B8-403C-ADC2-9453BAE67593}">
  <ds:schemaRefs>
    <ds:schemaRef ds:uri="http://schemas.microsoft.com/sharepoint/v3/contenttype/forms"/>
  </ds:schemaRefs>
</ds:datastoreItem>
</file>

<file path=customXml/itemProps4.xml><?xml version="1.0" encoding="utf-8"?>
<ds:datastoreItem xmlns:ds="http://schemas.openxmlformats.org/officeDocument/2006/customXml" ds:itemID="{DFC27EF4-DB25-41D0-A265-91DB73560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Woodworth</dc:creator>
  <cp:keywords/>
  <dc:description/>
  <cp:lastModifiedBy>Angelica Gallegos</cp:lastModifiedBy>
  <cp:revision>7</cp:revision>
  <cp:lastPrinted>2023-04-19T19:45:00Z</cp:lastPrinted>
  <dcterms:created xsi:type="dcterms:W3CDTF">2024-08-20T22:01:00Z</dcterms:created>
  <dcterms:modified xsi:type="dcterms:W3CDTF">2024-08-22T19:57:00Z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0x0101006BE3151CE797A84AAB589F0CA4983985</vt:lpwstr>
  </property>
</Properties>
</file>