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020"/>
        </w:tabs>
        <w:spacing w:line="360" w:lineRule="auto"/>
        <w:ind w:firstLine="0"/>
        <w:jc w:val="center"/>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3719513" cy="1962827"/>
            <wp:effectExtent b="0" l="0" r="0" t="0"/>
            <wp:docPr id="11" name="image2.png"/>
            <a:graphic>
              <a:graphicData uri="http://schemas.openxmlformats.org/drawingml/2006/picture">
                <pic:pic>
                  <pic:nvPicPr>
                    <pic:cNvPr id="0" name="image2.png"/>
                    <pic:cNvPicPr preferRelativeResize="0"/>
                  </pic:nvPicPr>
                  <pic:blipFill>
                    <a:blip r:embed="rId7"/>
                    <a:srcRect b="21117" l="11350" r="11350" t="21117"/>
                    <a:stretch>
                      <a:fillRect/>
                    </a:stretch>
                  </pic:blipFill>
                  <pic:spPr>
                    <a:xfrm>
                      <a:off x="0" y="0"/>
                      <a:ext cx="3719513" cy="196282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ind w:left="0" w:right="-58" w:hanging="2"/>
        <w:jc w:val="both"/>
        <w:rPr>
          <w:rFonts w:ascii="Calibri" w:cs="Calibri" w:eastAsia="Calibri" w:hAnsi="Calibri"/>
          <w:sz w:val="28"/>
          <w:szCs w:val="28"/>
        </w:rPr>
      </w:pPr>
      <w:r w:rsidDel="00000000" w:rsidR="00000000" w:rsidRPr="00000000">
        <w:rPr>
          <w:rFonts w:ascii="Calibri" w:cs="Calibri" w:eastAsia="Calibri" w:hAnsi="Calibri"/>
          <w:rtl w:val="0"/>
        </w:rPr>
        <w:t xml:space="preserve">The Innovative Entrepreneur Association (IEA) (the Organizer) will launch the 7</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Design Licensing And Business</w:t>
      </w:r>
      <w:r w:rsidDel="00000000" w:rsidR="00000000" w:rsidRPr="00000000">
        <w:rPr>
          <w:rFonts w:ascii="Calibri" w:cs="Calibri" w:eastAsia="Calibri" w:hAnsi="Calibri"/>
          <w:rtl w:val="0"/>
        </w:rPr>
        <w:t xml:space="preserve"> (DLAB) Support Scheme (DLAB), under the sponsorship of Cultural and Creative Industries Development Agency (CCIDA) of the Government of the Hong Kong Special Administrative Region, to help young character designers and owners of other young intellectual properties (IPs) promote their IPs and grow their businesses with training, business matching, sales pitching and exhibition promotion in the Hong Kong International Licensing Show 2026.</w:t>
      </w:r>
      <w:r w:rsidDel="00000000" w:rsidR="00000000" w:rsidRPr="00000000">
        <w:rPr>
          <w:rtl w:val="0"/>
        </w:rPr>
      </w:r>
    </w:p>
    <w:p w:rsidR="00000000" w:rsidDel="00000000" w:rsidP="00000000" w:rsidRDefault="00000000" w:rsidRPr="00000000" w14:paraId="00000003">
      <w:pPr>
        <w:ind w:left="0" w:right="-58"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04">
      <w:pPr>
        <w:ind w:left="0" w:right="-58" w:hanging="2"/>
        <w:jc w:val="both"/>
        <w:rPr>
          <w:rFonts w:ascii="Calibri" w:cs="Calibri" w:eastAsia="Calibri" w:hAnsi="Calibri"/>
        </w:rPr>
      </w:pPr>
      <w:r w:rsidDel="00000000" w:rsidR="00000000" w:rsidRPr="00000000">
        <w:rPr>
          <w:rFonts w:ascii="Calibri" w:cs="Calibri" w:eastAsia="Calibri" w:hAnsi="Calibri"/>
          <w:i w:val="1"/>
          <w:rtl w:val="0"/>
        </w:rPr>
        <w:t xml:space="preserve">DLAB </w:t>
      </w:r>
      <w:r w:rsidDel="00000000" w:rsidR="00000000" w:rsidRPr="00000000">
        <w:rPr>
          <w:rFonts w:ascii="Calibri" w:cs="Calibri" w:eastAsia="Calibri" w:hAnsi="Calibri"/>
          <w:rtl w:val="0"/>
        </w:rPr>
        <w:t xml:space="preserve">is the acronym of “Design Licensing and Business”. We hope designers can fully utilize the Support Scheme to learn more about licensing their design IPs with a view to growing their businesses successfully. </w:t>
      </w:r>
      <w:r w:rsidDel="00000000" w:rsidR="00000000" w:rsidRPr="00000000">
        <w:rPr>
          <w:rFonts w:ascii="Calibri" w:cs="Calibri" w:eastAsia="Calibri" w:hAnsi="Calibri"/>
          <w:i w:val="1"/>
          <w:rtl w:val="0"/>
        </w:rPr>
        <w:t xml:space="preserve">DLAB</w:t>
      </w:r>
      <w:r w:rsidDel="00000000" w:rsidR="00000000" w:rsidRPr="00000000">
        <w:rPr>
          <w:rFonts w:ascii="Calibri" w:cs="Calibri" w:eastAsia="Calibri" w:hAnsi="Calibri"/>
          <w:rtl w:val="0"/>
        </w:rPr>
        <w:t xml:space="preserve"> can also be read as “</w:t>
      </w:r>
      <w:r w:rsidDel="00000000" w:rsidR="00000000" w:rsidRPr="00000000">
        <w:rPr>
          <w:rFonts w:ascii="Calibri" w:cs="Calibri" w:eastAsia="Calibri" w:hAnsi="Calibri"/>
          <w:i w:val="1"/>
          <w:rtl w:val="0"/>
        </w:rPr>
        <w:t xml:space="preserve">D”esign “Lab”</w:t>
      </w:r>
      <w:r w:rsidDel="00000000" w:rsidR="00000000" w:rsidRPr="00000000">
        <w:rPr>
          <w:rFonts w:ascii="Calibri" w:cs="Calibri" w:eastAsia="Calibri" w:hAnsi="Calibri"/>
          <w:rtl w:val="0"/>
        </w:rPr>
        <w:t xml:space="preserve">, a pun with association of meaning that when </w:t>
      </w:r>
      <w:r w:rsidDel="00000000" w:rsidR="00000000" w:rsidRPr="00000000">
        <w:rPr>
          <w:rFonts w:ascii="Calibri" w:cs="Calibri" w:eastAsia="Calibri" w:hAnsi="Calibri"/>
          <w:i w:val="1"/>
          <w:rtl w:val="0"/>
        </w:rPr>
        <w:t xml:space="preserve">Design</w:t>
      </w:r>
      <w:r w:rsidDel="00000000" w:rsidR="00000000" w:rsidRPr="00000000">
        <w:rPr>
          <w:rFonts w:ascii="Calibri" w:cs="Calibri" w:eastAsia="Calibri" w:hAnsi="Calibri"/>
          <w:rtl w:val="0"/>
        </w:rPr>
        <w:t xml:space="preserve"> meets </w:t>
      </w:r>
      <w:r w:rsidDel="00000000" w:rsidR="00000000" w:rsidRPr="00000000">
        <w:rPr>
          <w:rFonts w:ascii="Calibri" w:cs="Calibri" w:eastAsia="Calibri" w:hAnsi="Calibri"/>
          <w:i w:val="1"/>
          <w:rtl w:val="0"/>
        </w:rPr>
        <w:t xml:space="preserve">Business</w:t>
      </w:r>
      <w:r w:rsidDel="00000000" w:rsidR="00000000" w:rsidRPr="00000000">
        <w:rPr>
          <w:rFonts w:ascii="Calibri" w:cs="Calibri" w:eastAsia="Calibri" w:hAnsi="Calibri"/>
          <w:rtl w:val="0"/>
        </w:rPr>
        <w:t xml:space="preserve">, collaboration will be fostered and positive chemistry will be inspired with unlimited potentials. In this “Lab”, designers can share their bright ideas freely and let their creative synergies collide here.</w:t>
      </w:r>
    </w:p>
    <w:p w:rsidR="00000000" w:rsidDel="00000000" w:rsidP="00000000" w:rsidRDefault="00000000" w:rsidRPr="00000000" w14:paraId="00000005">
      <w:pPr>
        <w:ind w:left="0" w:right="-58"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06">
      <w:pPr>
        <w:ind w:left="0" w:right="-58" w:hanging="2"/>
        <w:jc w:val="both"/>
        <w:rPr>
          <w:rFonts w:ascii="Calibri" w:cs="Calibri" w:eastAsia="Calibri" w:hAnsi="Calibri"/>
        </w:rPr>
      </w:pPr>
      <w:r w:rsidDel="00000000" w:rsidR="00000000" w:rsidRPr="00000000">
        <w:rPr>
          <w:rFonts w:ascii="Calibri" w:cs="Calibri" w:eastAsia="Calibri" w:hAnsi="Calibri"/>
          <w:b w:val="1"/>
          <w:rtl w:val="0"/>
        </w:rPr>
        <w:t xml:space="preserve">In order to fully support the industry and fight the virus together, the organizer continuously provides the waiver of exhibition rental fee to participants to reduce financial burdens. Detail as below:</w:t>
      </w:r>
      <w:r w:rsidDel="00000000" w:rsidR="00000000" w:rsidRPr="00000000">
        <w:rPr>
          <w:rtl w:val="0"/>
        </w:rPr>
      </w:r>
    </w:p>
    <w:p w:rsidR="00000000" w:rsidDel="00000000" w:rsidP="00000000" w:rsidRDefault="00000000" w:rsidRPr="00000000" w14:paraId="00000007">
      <w:pPr>
        <w:ind w:left="0" w:right="-58"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08">
      <w:pPr>
        <w:pBdr>
          <w:bottom w:color="000000" w:space="1" w:sz="6" w:val="single"/>
        </w:pBdr>
        <w:ind w:left="1" w:right="-58" w:hanging="3"/>
        <w:jc w:val="both"/>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BENEFITS OF JOINING THE SUPPORT SCHEME</w:t>
      </w:r>
      <w:r w:rsidDel="00000000" w:rsidR="00000000" w:rsidRPr="00000000">
        <w:rPr>
          <w:rtl w:val="0"/>
        </w:rPr>
      </w:r>
    </w:p>
    <w:p w:rsidR="00000000" w:rsidDel="00000000" w:rsidP="00000000" w:rsidRDefault="00000000" w:rsidRPr="00000000" w14:paraId="00000009">
      <w:pPr>
        <w:numPr>
          <w:ilvl w:val="0"/>
          <w:numId w:val="3"/>
        </w:numPr>
        <w:ind w:left="0" w:right="-58" w:hanging="2"/>
        <w:jc w:val="both"/>
        <w:rPr>
          <w:rFonts w:ascii="Calibri" w:cs="Calibri" w:eastAsia="Calibri" w:hAnsi="Calibri"/>
        </w:rPr>
      </w:pPr>
      <w:r w:rsidDel="00000000" w:rsidR="00000000" w:rsidRPr="00000000">
        <w:rPr>
          <w:rFonts w:ascii="Calibri" w:cs="Calibri" w:eastAsia="Calibri" w:hAnsi="Calibri"/>
          <w:rtl w:val="0"/>
        </w:rPr>
        <w:t xml:space="preserve">Local character designers/ designers and companies with licensable design IPs are eligible. </w:t>
      </w:r>
    </w:p>
    <w:p w:rsidR="00000000" w:rsidDel="00000000" w:rsidP="00000000" w:rsidRDefault="00000000" w:rsidRPr="00000000" w14:paraId="0000000A">
      <w:pPr>
        <w:numPr>
          <w:ilvl w:val="0"/>
          <w:numId w:val="3"/>
        </w:numPr>
        <w:ind w:left="0" w:hanging="2"/>
        <w:rPr>
          <w:rFonts w:ascii="Calibri" w:cs="Calibri" w:eastAsia="Calibri" w:hAnsi="Calibri"/>
        </w:rPr>
      </w:pPr>
      <w:r w:rsidDel="00000000" w:rsidR="00000000" w:rsidRPr="00000000">
        <w:rPr>
          <w:rFonts w:ascii="Calibri" w:cs="Calibri" w:eastAsia="Calibri" w:hAnsi="Calibri"/>
          <w:rtl w:val="0"/>
        </w:rPr>
        <w:t xml:space="preserve">The 45 applicants selected to participate in the 7th DLAB (participants) could </w:t>
      </w:r>
      <w:r w:rsidDel="00000000" w:rsidR="00000000" w:rsidRPr="00000000">
        <w:rPr>
          <w:rFonts w:ascii="Calibri" w:cs="Calibri" w:eastAsia="Calibri" w:hAnsi="Calibri"/>
          <w:color w:val="ff0000"/>
          <w:rtl w:val="0"/>
        </w:rPr>
        <w:t xml:space="preserve">receive sponsorship</w:t>
      </w:r>
      <w:r w:rsidDel="00000000" w:rsidR="00000000" w:rsidRPr="00000000">
        <w:rPr>
          <w:rFonts w:ascii="Calibri" w:cs="Calibri" w:eastAsia="Calibri" w:hAnsi="Calibri"/>
          <w:rtl w:val="0"/>
        </w:rPr>
        <w:t xml:space="preserve"> to set up a 6 square meter booth in the Hong Kong International Licensing Show 2026 at a rental of HK4,000 for new participants or HK$6,000 for past participants of the 6th DLAB (original rental is HK$30,020)</w:t>
      </w:r>
      <w:r w:rsidDel="00000000" w:rsidR="00000000" w:rsidRPr="00000000">
        <w:rPr>
          <w:rFonts w:ascii="Calibri" w:cs="Calibri" w:eastAsia="Calibri" w:hAnsi="Calibri"/>
          <w:vertAlign w:val="superscript"/>
          <w:rtl w:val="0"/>
        </w:rPr>
        <w:t xml:space="preserve">1</w:t>
      </w:r>
      <w:r w:rsidDel="00000000" w:rsidR="00000000" w:rsidRPr="00000000">
        <w:rPr>
          <w:rtl w:val="0"/>
        </w:rPr>
      </w:r>
    </w:p>
    <w:p w:rsidR="00000000" w:rsidDel="00000000" w:rsidP="00000000" w:rsidRDefault="00000000" w:rsidRPr="00000000" w14:paraId="0000000B">
      <w:pPr>
        <w:numPr>
          <w:ilvl w:val="0"/>
          <w:numId w:val="3"/>
        </w:numPr>
        <w:ind w:left="0" w:right="-58" w:hanging="2"/>
        <w:jc w:val="both"/>
        <w:rPr>
          <w:rFonts w:ascii="Calibri" w:cs="Calibri" w:eastAsia="Calibri" w:hAnsi="Calibri"/>
        </w:rPr>
      </w:pPr>
      <w:r w:rsidDel="00000000" w:rsidR="00000000" w:rsidRPr="00000000">
        <w:rPr>
          <w:rFonts w:ascii="Calibri" w:cs="Calibri" w:eastAsia="Calibri" w:hAnsi="Calibri"/>
          <w:color w:val="ff0000"/>
          <w:rtl w:val="0"/>
        </w:rPr>
        <w:t xml:space="preserve">Free</w:t>
      </w:r>
      <w:r w:rsidDel="00000000" w:rsidR="00000000" w:rsidRPr="00000000">
        <w:rPr>
          <w:rFonts w:ascii="Calibri" w:cs="Calibri" w:eastAsia="Calibri" w:hAnsi="Calibri"/>
          <w:rtl w:val="0"/>
        </w:rPr>
        <w:t xml:space="preserve"> participation in the comprehensive trainings, and workshops on marketing, business operations and brand building, etc.</w:t>
      </w:r>
      <w:r w:rsidDel="00000000" w:rsidR="00000000" w:rsidRPr="00000000">
        <w:rPr>
          <w:rFonts w:ascii="Calibri" w:cs="Calibri" w:eastAsia="Calibri" w:hAnsi="Calibri"/>
          <w:vertAlign w:val="superscript"/>
          <w:rtl w:val="0"/>
        </w:rPr>
        <w:t xml:space="preserve">2</w:t>
      </w:r>
      <w:r w:rsidDel="00000000" w:rsidR="00000000" w:rsidRPr="00000000">
        <w:rPr>
          <w:rtl w:val="0"/>
        </w:rPr>
      </w:r>
    </w:p>
    <w:p w:rsidR="00000000" w:rsidDel="00000000" w:rsidP="00000000" w:rsidRDefault="00000000" w:rsidRPr="00000000" w14:paraId="0000000C">
      <w:pPr>
        <w:numPr>
          <w:ilvl w:val="0"/>
          <w:numId w:val="3"/>
        </w:numPr>
        <w:ind w:left="0" w:right="-58" w:hanging="2"/>
        <w:jc w:val="both"/>
        <w:rPr>
          <w:rFonts w:ascii="Calibri" w:cs="Calibri" w:eastAsia="Calibri" w:hAnsi="Calibri"/>
        </w:rPr>
      </w:pPr>
      <w:r w:rsidDel="00000000" w:rsidR="00000000" w:rsidRPr="00000000">
        <w:rPr>
          <w:rFonts w:ascii="Calibri" w:cs="Calibri" w:eastAsia="Calibri" w:hAnsi="Calibri"/>
          <w:color w:val="ff0000"/>
          <w:rtl w:val="0"/>
        </w:rPr>
        <w:t xml:space="preserve">Free</w:t>
      </w:r>
      <w:r w:rsidDel="00000000" w:rsidR="00000000" w:rsidRPr="00000000">
        <w:rPr>
          <w:rFonts w:ascii="Calibri" w:cs="Calibri" w:eastAsia="Calibri" w:hAnsi="Calibri"/>
          <w:rtl w:val="0"/>
        </w:rPr>
        <w:t xml:space="preserve"> consultation by programme advisors who are industry experts.</w:t>
      </w:r>
    </w:p>
    <w:p w:rsidR="00000000" w:rsidDel="00000000" w:rsidP="00000000" w:rsidRDefault="00000000" w:rsidRPr="00000000" w14:paraId="0000000D">
      <w:pPr>
        <w:numPr>
          <w:ilvl w:val="0"/>
          <w:numId w:val="3"/>
        </w:numPr>
        <w:ind w:left="0" w:right="-58" w:hanging="2"/>
        <w:jc w:val="both"/>
        <w:rPr>
          <w:rFonts w:ascii="Calibri" w:cs="Calibri" w:eastAsia="Calibri" w:hAnsi="Calibri"/>
        </w:rPr>
      </w:pPr>
      <w:r w:rsidDel="00000000" w:rsidR="00000000" w:rsidRPr="00000000">
        <w:rPr>
          <w:rFonts w:ascii="Calibri" w:cs="Calibri" w:eastAsia="Calibri" w:hAnsi="Calibri"/>
          <w:color w:val="ff0000"/>
          <w:rtl w:val="0"/>
        </w:rPr>
        <w:t xml:space="preserve">Free</w:t>
      </w:r>
      <w:r w:rsidDel="00000000" w:rsidR="00000000" w:rsidRPr="00000000">
        <w:rPr>
          <w:rFonts w:ascii="Calibri" w:cs="Calibri" w:eastAsia="Calibri" w:hAnsi="Calibri"/>
          <w:rtl w:val="0"/>
        </w:rPr>
        <w:t xml:space="preserve"> business matching and sales pitching sessions</w:t>
      </w:r>
    </w:p>
    <w:p w:rsidR="00000000" w:rsidDel="00000000" w:rsidP="00000000" w:rsidRDefault="00000000" w:rsidRPr="00000000" w14:paraId="0000000E">
      <w:pPr>
        <w:numPr>
          <w:ilvl w:val="0"/>
          <w:numId w:val="3"/>
        </w:numPr>
        <w:ind w:left="0" w:right="-58" w:hanging="2"/>
        <w:jc w:val="both"/>
        <w:rPr>
          <w:rFonts w:ascii="Calibri" w:cs="Calibri" w:eastAsia="Calibri" w:hAnsi="Calibri"/>
        </w:rPr>
      </w:pPr>
      <w:r w:rsidDel="00000000" w:rsidR="00000000" w:rsidRPr="00000000">
        <w:rPr>
          <w:rFonts w:ascii="Calibri" w:cs="Calibri" w:eastAsia="Calibri" w:hAnsi="Calibri"/>
          <w:color w:val="ff0000"/>
          <w:rtl w:val="0"/>
        </w:rPr>
        <w:t xml:space="preserve">Free</w:t>
      </w:r>
      <w:r w:rsidDel="00000000" w:rsidR="00000000" w:rsidRPr="00000000">
        <w:rPr>
          <w:rFonts w:ascii="Calibri" w:cs="Calibri" w:eastAsia="Calibri" w:hAnsi="Calibri"/>
          <w:rtl w:val="0"/>
        </w:rPr>
        <w:t xml:space="preserve"> promotion of the participants’ designs in the channels under the DLAB (such as advertisements/ advertorials in newspapers, internet, social platforms and websites, etc.)</w:t>
      </w:r>
    </w:p>
    <w:p w:rsidR="00000000" w:rsidDel="00000000" w:rsidP="00000000" w:rsidRDefault="00000000" w:rsidRPr="00000000" w14:paraId="0000000F">
      <w:pPr>
        <w:numPr>
          <w:ilvl w:val="0"/>
          <w:numId w:val="3"/>
        </w:numPr>
        <w:ind w:left="0" w:right="-58" w:hanging="2"/>
        <w:jc w:val="both"/>
        <w:rPr>
          <w:rFonts w:ascii="Calibri" w:cs="Calibri" w:eastAsia="Calibri" w:hAnsi="Calibri"/>
        </w:rPr>
      </w:pPr>
      <w:r w:rsidDel="00000000" w:rsidR="00000000" w:rsidRPr="00000000">
        <w:rPr>
          <w:rFonts w:ascii="Calibri" w:cs="Calibri" w:eastAsia="Calibri" w:hAnsi="Calibri"/>
          <w:color w:val="000000"/>
          <w:rtl w:val="0"/>
        </w:rPr>
        <w:t xml:space="preserve">Join the study mission to Greater Bay Area </w:t>
      </w:r>
      <w:r w:rsidDel="00000000" w:rsidR="00000000" w:rsidRPr="00000000">
        <w:rPr>
          <w:rFonts w:ascii="Calibri" w:cs="Calibri" w:eastAsia="Calibri" w:hAnsi="Calibri"/>
          <w:color w:val="ff0000"/>
          <w:rtl w:val="0"/>
        </w:rPr>
        <w:t xml:space="preserve">at special price</w:t>
      </w:r>
      <w:r w:rsidDel="00000000" w:rsidR="00000000" w:rsidRPr="00000000">
        <w:rPr>
          <w:rFonts w:ascii="Calibri" w:cs="Calibri" w:eastAsia="Calibri" w:hAnsi="Calibri"/>
          <w:rtl w:val="0"/>
        </w:rPr>
        <w:t xml:space="preserve">.</w:t>
      </w:r>
    </w:p>
    <w:p w:rsidR="00000000" w:rsidDel="00000000" w:rsidP="00000000" w:rsidRDefault="00000000" w:rsidRPr="00000000" w14:paraId="00000010">
      <w:pPr>
        <w:ind w:left="0" w:right="-58"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11">
      <w:pPr>
        <w:pBdr>
          <w:bottom w:color="000000" w:space="1" w:sz="6" w:val="single"/>
        </w:pBdr>
        <w:tabs>
          <w:tab w:val="left" w:leader="none" w:pos="1020"/>
        </w:tabs>
        <w:ind w:left="0" w:hanging="2"/>
        <w:jc w:val="both"/>
        <w:rPr>
          <w:rFonts w:ascii="Calibri" w:cs="Calibri" w:eastAsia="Calibri" w:hAnsi="Calibri"/>
          <w:sz w:val="20"/>
          <w:szCs w:val="20"/>
        </w:rPr>
      </w:pPr>
      <w:r w:rsidDel="00000000" w:rsidR="00000000" w:rsidRPr="00000000">
        <w:rPr>
          <w:rFonts w:ascii="Calibri" w:cs="Calibri" w:eastAsia="Calibri" w:hAnsi="Calibri"/>
          <w:sz w:val="22"/>
          <w:szCs w:val="22"/>
          <w:vertAlign w:val="superscript"/>
          <w:rtl w:val="0"/>
        </w:rPr>
        <w:t xml:space="preserve">1</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0"/>
          <w:szCs w:val="20"/>
          <w:rtl w:val="0"/>
        </w:rPr>
        <w:t xml:space="preserve">The booth will be allocated by drawing lots by the Organizer. Participants will be notified by separate emails on the arrangement of the ballot.</w:t>
      </w:r>
    </w:p>
    <w:p w:rsidR="00000000" w:rsidDel="00000000" w:rsidP="00000000" w:rsidRDefault="00000000" w:rsidRPr="00000000" w14:paraId="00000012">
      <w:pPr>
        <w:pBdr>
          <w:bottom w:color="000000" w:space="1" w:sz="6" w:val="single"/>
        </w:pBdr>
        <w:tabs>
          <w:tab w:val="left" w:leader="none" w:pos="1020"/>
        </w:tabs>
        <w:ind w:left="0" w:hanging="2"/>
        <w:jc w:val="both"/>
        <w:rPr>
          <w:rFonts w:ascii="Calibri" w:cs="Calibri" w:eastAsia="Calibri" w:hAnsi="Calibri"/>
          <w:sz w:val="20"/>
          <w:szCs w:val="20"/>
        </w:rPr>
      </w:pPr>
      <w:r w:rsidDel="00000000" w:rsidR="00000000" w:rsidRPr="00000000">
        <w:rPr>
          <w:rFonts w:ascii="Calibri" w:cs="Calibri" w:eastAsia="Calibri" w:hAnsi="Calibri"/>
          <w:sz w:val="20"/>
          <w:szCs w:val="20"/>
          <w:vertAlign w:val="superscript"/>
          <w:rtl w:val="0"/>
        </w:rPr>
        <w:t xml:space="preserve">2</w:t>
      </w:r>
      <w:r w:rsidDel="00000000" w:rsidR="00000000" w:rsidRPr="00000000">
        <w:rPr>
          <w:rFonts w:ascii="Calibri" w:cs="Calibri" w:eastAsia="Calibri" w:hAnsi="Calibri"/>
          <w:sz w:val="20"/>
          <w:szCs w:val="20"/>
          <w:rtl w:val="0"/>
        </w:rPr>
        <w:t xml:space="preserve"> Each participant has to pay a reservation fee of HK$2,500 for the workshops and trainings. The reservation fee will be refunded to the participants if their attendance rate at these events reaches 75% and they have full participation in the assigned booth of the DLAB HK pavilion, or else the fee will be forfeited and used as project operational income.</w:t>
      </w:r>
    </w:p>
    <w:p w:rsidR="00000000" w:rsidDel="00000000" w:rsidP="00000000" w:rsidRDefault="00000000" w:rsidRPr="00000000" w14:paraId="00000013">
      <w:pPr>
        <w:pBdr>
          <w:bottom w:color="000000" w:space="1" w:sz="6" w:val="single"/>
        </w:pBdr>
        <w:tabs>
          <w:tab w:val="left" w:leader="none" w:pos="1020"/>
        </w:tabs>
        <w:ind w:left="0" w:hanging="2"/>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4">
      <w:pPr>
        <w:pBdr>
          <w:bottom w:color="000000" w:space="1" w:sz="6" w:val="single"/>
        </w:pBdr>
        <w:tabs>
          <w:tab w:val="left" w:leader="none" w:pos="1020"/>
        </w:tabs>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5">
      <w:pPr>
        <w:pBdr>
          <w:bottom w:color="000000" w:space="1" w:sz="6" w:val="single"/>
        </w:pBdr>
        <w:tabs>
          <w:tab w:val="left" w:leader="none" w:pos="1020"/>
        </w:tabs>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6">
      <w:pPr>
        <w:pBdr>
          <w:bottom w:color="000000" w:space="1" w:sz="6" w:val="single"/>
        </w:pBdr>
        <w:tabs>
          <w:tab w:val="left" w:leader="none" w:pos="1020"/>
        </w:tabs>
        <w:ind w:left="1" w:hanging="3"/>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7">
      <w:pPr>
        <w:pBdr>
          <w:bottom w:color="000000" w:space="1" w:sz="6" w:val="single"/>
        </w:pBdr>
        <w:tabs>
          <w:tab w:val="left" w:leader="none" w:pos="1020"/>
        </w:tabs>
        <w:ind w:left="1" w:hanging="3"/>
        <w:jc w:val="both"/>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ELIGIBILITY</w:t>
      </w:r>
      <w:r w:rsidDel="00000000" w:rsidR="00000000" w:rsidRPr="00000000">
        <w:rPr>
          <w:rtl w:val="0"/>
        </w:rPr>
      </w:r>
    </w:p>
    <w:tbl>
      <w:tblPr>
        <w:tblStyle w:val="Table1"/>
        <w:tblW w:w="1049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67"/>
        <w:gridCol w:w="4663"/>
        <w:gridCol w:w="4664"/>
        <w:tblGridChange w:id="0">
          <w:tblGrid>
            <w:gridCol w:w="1167"/>
            <w:gridCol w:w="4663"/>
            <w:gridCol w:w="4664"/>
          </w:tblGrid>
        </w:tblGridChange>
      </w:tblGrid>
      <w:tr>
        <w:trPr>
          <w:cantSplit w:val="0"/>
          <w:tblHeader w:val="0"/>
        </w:trPr>
        <w:tc>
          <w:tcPr/>
          <w:p w:rsidR="00000000" w:rsidDel="00000000" w:rsidP="00000000" w:rsidRDefault="00000000" w:rsidRPr="00000000" w14:paraId="00000018">
            <w:pPr>
              <w:widowControl w:val="1"/>
              <w:ind w:left="0" w:hanging="2"/>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019">
            <w:pPr>
              <w:widowControl w:val="1"/>
              <w:ind w:left="0" w:hanging="2"/>
              <w:jc w:val="both"/>
              <w:rPr>
                <w:rFonts w:ascii="Calibri" w:cs="Calibri" w:eastAsia="Calibri" w:hAnsi="Calibri"/>
              </w:rPr>
            </w:pPr>
            <w:r w:rsidDel="00000000" w:rsidR="00000000" w:rsidRPr="00000000">
              <w:rPr>
                <w:rFonts w:ascii="Calibri" w:cs="Calibri" w:eastAsia="Calibri" w:hAnsi="Calibri"/>
                <w:rtl w:val="0"/>
              </w:rPr>
              <w:t xml:space="preserve">Tier 1</w:t>
            </w:r>
          </w:p>
        </w:tc>
        <w:tc>
          <w:tcPr/>
          <w:p w:rsidR="00000000" w:rsidDel="00000000" w:rsidP="00000000" w:rsidRDefault="00000000" w:rsidRPr="00000000" w14:paraId="0000001A">
            <w:pPr>
              <w:widowControl w:val="1"/>
              <w:ind w:left="0" w:hanging="2"/>
              <w:jc w:val="both"/>
              <w:rPr>
                <w:rFonts w:ascii="Calibri" w:cs="Calibri" w:eastAsia="Calibri" w:hAnsi="Calibri"/>
              </w:rPr>
            </w:pPr>
            <w:r w:rsidDel="00000000" w:rsidR="00000000" w:rsidRPr="00000000">
              <w:rPr>
                <w:rFonts w:ascii="Calibri" w:cs="Calibri" w:eastAsia="Calibri" w:hAnsi="Calibri"/>
                <w:rtl w:val="0"/>
              </w:rPr>
              <w:t xml:space="preserve">Tier 2</w:t>
            </w:r>
          </w:p>
        </w:tc>
      </w:tr>
      <w:tr>
        <w:trPr>
          <w:cantSplit w:val="0"/>
          <w:tblHeader w:val="0"/>
        </w:trPr>
        <w:tc>
          <w:tcPr/>
          <w:p w:rsidR="00000000" w:rsidDel="00000000" w:rsidP="00000000" w:rsidRDefault="00000000" w:rsidRPr="00000000" w14:paraId="0000001B">
            <w:pPr>
              <w:widowControl w:val="1"/>
              <w:ind w:left="0" w:hanging="2"/>
              <w:jc w:val="both"/>
              <w:rPr>
                <w:rFonts w:ascii="Calibri" w:cs="Calibri" w:eastAsia="Calibri" w:hAnsi="Calibri"/>
              </w:rPr>
            </w:pPr>
            <w:bookmarkStart w:colFirst="0" w:colLast="0" w:name="_heading=h.gjdgxs" w:id="0"/>
            <w:bookmarkEnd w:id="0"/>
            <w:r w:rsidDel="00000000" w:rsidR="00000000" w:rsidRPr="00000000">
              <w:rPr>
                <w:rFonts w:ascii="Calibri" w:cs="Calibri" w:eastAsia="Calibri" w:hAnsi="Calibri"/>
                <w:rtl w:val="0"/>
              </w:rPr>
              <w:t xml:space="preserve">Eligibility </w:t>
            </w:r>
          </w:p>
        </w:tc>
        <w:tc>
          <w:tcPr/>
          <w:p w:rsidR="00000000" w:rsidDel="00000000" w:rsidP="00000000" w:rsidRDefault="00000000" w:rsidRPr="00000000" w14:paraId="0000001C">
            <w:pPr>
              <w:widowControl w:val="1"/>
              <w:numPr>
                <w:ilvl w:val="0"/>
                <w:numId w:val="4"/>
              </w:numPr>
              <w:pBdr>
                <w:top w:space="0" w:sz="0" w:val="nil"/>
                <w:left w:space="0" w:sz="0" w:val="nil"/>
                <w:bottom w:space="0" w:sz="0" w:val="nil"/>
                <w:right w:space="0" w:sz="0" w:val="nil"/>
                <w:between w:space="0" w:sz="0" w:val="nil"/>
              </w:pBdr>
              <w:spacing w:line="240" w:lineRule="auto"/>
              <w:ind w:left="1" w:hanging="3"/>
              <w:jc w:val="both"/>
              <w:rPr>
                <w:rFonts w:ascii="Calibri" w:cs="Calibri" w:eastAsia="Calibri" w:hAnsi="Calibri"/>
                <w:color w:val="000000"/>
                <w:sz w:val="26"/>
                <w:szCs w:val="26"/>
              </w:rPr>
            </w:pPr>
            <w:r w:rsidDel="00000000" w:rsidR="00000000" w:rsidRPr="00000000">
              <w:rPr>
                <w:rFonts w:ascii="Calibri" w:cs="Calibri" w:eastAsia="Calibri" w:hAnsi="Calibri"/>
                <w:color w:val="000000"/>
                <w:sz w:val="26"/>
                <w:szCs w:val="26"/>
                <w:rtl w:val="0"/>
              </w:rPr>
              <w:t xml:space="preserve">Companies with a history of not more than </w:t>
            </w:r>
            <w:r w:rsidDel="00000000" w:rsidR="00000000" w:rsidRPr="00000000">
              <w:rPr>
                <w:rFonts w:ascii="Calibri" w:cs="Calibri" w:eastAsia="Calibri" w:hAnsi="Calibri"/>
                <w:b w:val="1"/>
                <w:color w:val="000000"/>
                <w:sz w:val="26"/>
                <w:szCs w:val="26"/>
                <w:u w:val="single"/>
                <w:rtl w:val="0"/>
              </w:rPr>
              <w:t xml:space="preserve">6 years</w:t>
            </w:r>
            <w:r w:rsidDel="00000000" w:rsidR="00000000" w:rsidRPr="00000000">
              <w:rPr>
                <w:rFonts w:ascii="Calibri" w:cs="Calibri" w:eastAsia="Calibri" w:hAnsi="Calibri"/>
                <w:color w:val="000000"/>
                <w:sz w:val="26"/>
                <w:szCs w:val="26"/>
                <w:rtl w:val="0"/>
              </w:rPr>
              <w:t xml:space="preserve">, as at the application deadline (i.e. established within </w:t>
            </w:r>
            <w:r w:rsidDel="00000000" w:rsidR="00000000" w:rsidRPr="00000000">
              <w:rPr>
                <w:rFonts w:ascii="Calibri" w:cs="Calibri" w:eastAsia="Calibri" w:hAnsi="Calibri"/>
                <w:sz w:val="26"/>
                <w:szCs w:val="26"/>
                <w:rtl w:val="0"/>
              </w:rPr>
              <w:t xml:space="preserve">period from </w:t>
            </w:r>
            <w:r w:rsidDel="00000000" w:rsidR="00000000" w:rsidRPr="00000000">
              <w:rPr>
                <w:rFonts w:ascii="Quattrocento Sans" w:cs="Quattrocento Sans" w:eastAsia="Quattrocento Sans" w:hAnsi="Quattrocento Sans"/>
                <w:rtl w:val="0"/>
              </w:rPr>
              <w:t xml:space="preserve"> </w:t>
            </w:r>
            <w:r w:rsidDel="00000000" w:rsidR="00000000" w:rsidRPr="00000000">
              <w:rPr>
                <w:rFonts w:ascii="Quattrocento Sans" w:cs="Quattrocento Sans" w:eastAsia="Quattrocento Sans" w:hAnsi="Quattrocento Sans"/>
                <w:b w:val="1"/>
                <w:shd w:fill="f4cccc" w:val="clear"/>
                <w:rtl w:val="0"/>
              </w:rPr>
              <w:t xml:space="preserve">6th Nov 2019– 5th Nov 2025</w:t>
            </w:r>
            <w:r w:rsidDel="00000000" w:rsidR="00000000" w:rsidRPr="00000000">
              <w:rPr>
                <w:rFonts w:ascii="Calibri" w:cs="Calibri" w:eastAsia="Calibri" w:hAnsi="Calibri"/>
                <w:sz w:val="26"/>
                <w:szCs w:val="26"/>
                <w:rtl w:val="0"/>
              </w:rPr>
              <w:t xml:space="preserve">)  </w:t>
            </w:r>
            <w:r w:rsidDel="00000000" w:rsidR="00000000" w:rsidRPr="00000000">
              <w:rPr>
                <w:rFonts w:ascii="Calibri" w:cs="Calibri" w:eastAsia="Calibri" w:hAnsi="Calibri"/>
                <w:color w:val="000000"/>
                <w:sz w:val="26"/>
                <w:szCs w:val="26"/>
                <w:rtl w:val="0"/>
              </w:rPr>
              <w:t xml:space="preserve">and with design or licensing as the major business</w:t>
            </w:r>
          </w:p>
          <w:p w:rsidR="00000000" w:rsidDel="00000000" w:rsidP="00000000" w:rsidRDefault="00000000" w:rsidRPr="00000000" w14:paraId="0000001D">
            <w:pPr>
              <w:widowControl w:val="1"/>
              <w:numPr>
                <w:ilvl w:val="0"/>
                <w:numId w:val="4"/>
              </w:numPr>
              <w:pBdr>
                <w:top w:space="0" w:sz="0" w:val="nil"/>
                <w:left w:space="0" w:sz="0" w:val="nil"/>
                <w:bottom w:space="0" w:sz="0" w:val="nil"/>
                <w:right w:space="0" w:sz="0" w:val="nil"/>
                <w:between w:space="0" w:sz="0" w:val="nil"/>
              </w:pBdr>
              <w:spacing w:line="240" w:lineRule="auto"/>
              <w:ind w:left="1" w:hanging="3"/>
              <w:jc w:val="both"/>
              <w:rPr>
                <w:rFonts w:ascii="Calibri" w:cs="Calibri" w:eastAsia="Calibri" w:hAnsi="Calibri"/>
                <w:color w:val="000000"/>
                <w:sz w:val="26"/>
                <w:szCs w:val="26"/>
              </w:rPr>
            </w:pPr>
            <w:r w:rsidDel="00000000" w:rsidR="00000000" w:rsidRPr="00000000">
              <w:rPr>
                <w:rFonts w:ascii="Calibri" w:cs="Calibri" w:eastAsia="Calibri" w:hAnsi="Calibri"/>
                <w:color w:val="000000"/>
                <w:sz w:val="26"/>
                <w:szCs w:val="26"/>
                <w:rtl w:val="0"/>
              </w:rPr>
              <w:t xml:space="preserve">Registered in Hong Kong with a valid Hong Kong Business Registration Certificate </w:t>
            </w:r>
          </w:p>
          <w:p w:rsidR="00000000" w:rsidDel="00000000" w:rsidP="00000000" w:rsidRDefault="00000000" w:rsidRPr="00000000" w14:paraId="0000001E">
            <w:pPr>
              <w:widowControl w:val="1"/>
              <w:numPr>
                <w:ilvl w:val="0"/>
                <w:numId w:val="4"/>
              </w:numPr>
              <w:pBdr>
                <w:top w:space="0" w:sz="0" w:val="nil"/>
                <w:left w:space="0" w:sz="0" w:val="nil"/>
                <w:bottom w:space="0" w:sz="0" w:val="nil"/>
                <w:right w:space="0" w:sz="0" w:val="nil"/>
                <w:between w:space="0" w:sz="0" w:val="nil"/>
              </w:pBdr>
              <w:spacing w:line="240" w:lineRule="auto"/>
              <w:ind w:left="1" w:hanging="3"/>
              <w:jc w:val="both"/>
              <w:rPr>
                <w:rFonts w:ascii="Calibri" w:cs="Calibri" w:eastAsia="Calibri" w:hAnsi="Calibri"/>
                <w:color w:val="000000"/>
                <w:sz w:val="26"/>
                <w:szCs w:val="26"/>
              </w:rPr>
            </w:pPr>
            <w:r w:rsidDel="00000000" w:rsidR="00000000" w:rsidRPr="00000000">
              <w:rPr>
                <w:rFonts w:ascii="Calibri" w:cs="Calibri" w:eastAsia="Calibri" w:hAnsi="Calibri"/>
                <w:color w:val="000000"/>
                <w:sz w:val="26"/>
                <w:szCs w:val="26"/>
                <w:rtl w:val="0"/>
              </w:rPr>
              <w:t xml:space="preserve">The submitted intellectual property (IP) should be launched in not more than 6 years, as at the application deadline</w:t>
              <w:br w:type="textWrapping"/>
            </w:r>
          </w:p>
          <w:p w:rsidR="00000000" w:rsidDel="00000000" w:rsidP="00000000" w:rsidRDefault="00000000" w:rsidRPr="00000000" w14:paraId="0000001F">
            <w:pPr>
              <w:numPr>
                <w:ilvl w:val="0"/>
                <w:numId w:val="4"/>
              </w:numPr>
              <w:pBdr>
                <w:top w:space="0" w:sz="0" w:val="nil"/>
                <w:left w:space="0" w:sz="0" w:val="nil"/>
                <w:bottom w:space="0" w:sz="0" w:val="nil"/>
                <w:right w:space="0" w:sz="0" w:val="nil"/>
                <w:between w:space="0" w:sz="0" w:val="nil"/>
              </w:pBdr>
              <w:spacing w:line="240" w:lineRule="auto"/>
              <w:ind w:left="1" w:hanging="3"/>
              <w:jc w:val="both"/>
              <w:rPr>
                <w:rFonts w:ascii="Calibri" w:cs="Calibri" w:eastAsia="Calibri" w:hAnsi="Calibri"/>
                <w:color w:val="000000"/>
                <w:sz w:val="26"/>
                <w:szCs w:val="26"/>
              </w:rPr>
            </w:pPr>
            <w:r w:rsidDel="00000000" w:rsidR="00000000" w:rsidRPr="00000000">
              <w:rPr>
                <w:rFonts w:ascii="Calibri" w:cs="Calibri" w:eastAsia="Calibri" w:hAnsi="Calibri"/>
                <w:color w:val="000000"/>
                <w:sz w:val="26"/>
                <w:szCs w:val="26"/>
                <w:rtl w:val="0"/>
              </w:rPr>
              <w:t xml:space="preserve">Have full ownership of the IP right of the creative content, such as original character designs, pattern designs, illustrations, etc.</w:t>
            </w:r>
          </w:p>
        </w:tc>
        <w:tc>
          <w:tcPr/>
          <w:p w:rsidR="00000000" w:rsidDel="00000000" w:rsidP="00000000" w:rsidRDefault="00000000" w:rsidRPr="00000000" w14:paraId="00000020">
            <w:pPr>
              <w:numPr>
                <w:ilvl w:val="0"/>
                <w:numId w:val="5"/>
              </w:numPr>
              <w:pBdr>
                <w:top w:space="0" w:sz="0" w:val="nil"/>
                <w:left w:space="0" w:sz="0" w:val="nil"/>
                <w:bottom w:space="0" w:sz="0" w:val="nil"/>
                <w:right w:space="0" w:sz="0" w:val="nil"/>
                <w:between w:space="0" w:sz="0" w:val="nil"/>
              </w:pBdr>
              <w:spacing w:line="240" w:lineRule="auto"/>
              <w:ind w:left="1" w:hanging="3"/>
              <w:jc w:val="both"/>
              <w:rPr>
                <w:rFonts w:ascii="Calibri" w:cs="Calibri" w:eastAsia="Calibri" w:hAnsi="Calibri"/>
                <w:color w:val="000000"/>
                <w:sz w:val="26"/>
                <w:szCs w:val="26"/>
              </w:rPr>
            </w:pPr>
            <w:r w:rsidDel="00000000" w:rsidR="00000000" w:rsidRPr="00000000">
              <w:rPr>
                <w:rFonts w:ascii="Calibri" w:cs="Calibri" w:eastAsia="Calibri" w:hAnsi="Calibri"/>
                <w:color w:val="000000"/>
                <w:sz w:val="26"/>
                <w:szCs w:val="26"/>
                <w:rtl w:val="0"/>
              </w:rPr>
              <w:t xml:space="preserve">Companies with a history of not more than </w:t>
            </w:r>
            <w:r w:rsidDel="00000000" w:rsidR="00000000" w:rsidRPr="00000000">
              <w:rPr>
                <w:rFonts w:ascii="Calibri" w:cs="Calibri" w:eastAsia="Calibri" w:hAnsi="Calibri"/>
                <w:b w:val="1"/>
                <w:color w:val="000000"/>
                <w:sz w:val="26"/>
                <w:szCs w:val="26"/>
                <w:u w:val="single"/>
                <w:rtl w:val="0"/>
              </w:rPr>
              <w:t xml:space="preserve">12 years</w:t>
            </w:r>
            <w:r w:rsidDel="00000000" w:rsidR="00000000" w:rsidRPr="00000000">
              <w:rPr>
                <w:rFonts w:ascii="Calibri" w:cs="Calibri" w:eastAsia="Calibri" w:hAnsi="Calibri"/>
                <w:color w:val="000000"/>
                <w:sz w:val="26"/>
                <w:szCs w:val="26"/>
                <w:rtl w:val="0"/>
              </w:rPr>
              <w:t xml:space="preserve">, as at the application </w:t>
            </w:r>
            <w:r w:rsidDel="00000000" w:rsidR="00000000" w:rsidRPr="00000000">
              <w:rPr>
                <w:rFonts w:ascii="Calibri" w:cs="Calibri" w:eastAsia="Calibri" w:hAnsi="Calibri"/>
                <w:sz w:val="26"/>
                <w:szCs w:val="26"/>
                <w:rtl w:val="0"/>
              </w:rPr>
              <w:t xml:space="preserve">deadline (i.e. established with period from </w:t>
            </w:r>
            <w:r w:rsidDel="00000000" w:rsidR="00000000" w:rsidRPr="00000000">
              <w:rPr>
                <w:rFonts w:ascii="Quattrocento Sans" w:cs="Quattrocento Sans" w:eastAsia="Quattrocento Sans" w:hAnsi="Quattrocento Sans"/>
                <w:b w:val="1"/>
                <w:shd w:fill="f4cccc" w:val="clear"/>
                <w:rtl w:val="0"/>
              </w:rPr>
              <w:t xml:space="preserve">6th Nov 2013– 5th Nov 2025</w:t>
            </w:r>
            <w:r w:rsidDel="00000000" w:rsidR="00000000" w:rsidRPr="00000000">
              <w:rPr>
                <w:rFonts w:ascii="Calibri" w:cs="Calibri" w:eastAsia="Calibri" w:hAnsi="Calibri"/>
                <w:sz w:val="26"/>
                <w:szCs w:val="26"/>
                <w:rtl w:val="0"/>
              </w:rPr>
              <w:t xml:space="preserve">)</w:t>
            </w:r>
            <w:r w:rsidDel="00000000" w:rsidR="00000000" w:rsidRPr="00000000">
              <w:rPr>
                <w:rFonts w:ascii="Calibri" w:cs="Calibri" w:eastAsia="Calibri" w:hAnsi="Calibri"/>
                <w:color w:val="000000"/>
                <w:sz w:val="26"/>
                <w:szCs w:val="26"/>
                <w:rtl w:val="0"/>
              </w:rPr>
              <w:t xml:space="preserve"> and with design or licensing as the major business</w:t>
            </w:r>
          </w:p>
          <w:p w:rsidR="00000000" w:rsidDel="00000000" w:rsidP="00000000" w:rsidRDefault="00000000" w:rsidRPr="00000000" w14:paraId="00000021">
            <w:pPr>
              <w:numPr>
                <w:ilvl w:val="0"/>
                <w:numId w:val="5"/>
              </w:numPr>
              <w:pBdr>
                <w:top w:space="0" w:sz="0" w:val="nil"/>
                <w:left w:space="0" w:sz="0" w:val="nil"/>
                <w:bottom w:space="0" w:sz="0" w:val="nil"/>
                <w:right w:space="0" w:sz="0" w:val="nil"/>
                <w:between w:space="0" w:sz="0" w:val="nil"/>
              </w:pBdr>
              <w:spacing w:line="240" w:lineRule="auto"/>
              <w:ind w:left="1" w:hanging="3"/>
              <w:jc w:val="both"/>
              <w:rPr>
                <w:rFonts w:ascii="Calibri" w:cs="Calibri" w:eastAsia="Calibri" w:hAnsi="Calibri"/>
                <w:color w:val="000000"/>
                <w:sz w:val="26"/>
                <w:szCs w:val="26"/>
              </w:rPr>
            </w:pPr>
            <w:r w:rsidDel="00000000" w:rsidR="00000000" w:rsidRPr="00000000">
              <w:rPr>
                <w:rFonts w:ascii="Calibri" w:cs="Calibri" w:eastAsia="Calibri" w:hAnsi="Calibri"/>
                <w:color w:val="000000"/>
                <w:sz w:val="26"/>
                <w:szCs w:val="26"/>
                <w:rtl w:val="0"/>
              </w:rPr>
              <w:t xml:space="preserve">Registered in Hong Kong with a valid Hong Kong Business Registration Certificate </w:t>
            </w:r>
          </w:p>
          <w:p w:rsidR="00000000" w:rsidDel="00000000" w:rsidP="00000000" w:rsidRDefault="00000000" w:rsidRPr="00000000" w14:paraId="00000022">
            <w:pPr>
              <w:numPr>
                <w:ilvl w:val="0"/>
                <w:numId w:val="5"/>
              </w:numPr>
              <w:pBdr>
                <w:top w:space="0" w:sz="0" w:val="nil"/>
                <w:left w:space="0" w:sz="0" w:val="nil"/>
                <w:bottom w:space="0" w:sz="0" w:val="nil"/>
                <w:right w:space="0" w:sz="0" w:val="nil"/>
                <w:between w:space="0" w:sz="0" w:val="nil"/>
              </w:pBdr>
              <w:spacing w:line="240" w:lineRule="auto"/>
              <w:ind w:left="1" w:hanging="3"/>
              <w:jc w:val="both"/>
              <w:rPr>
                <w:rFonts w:ascii="Calibri" w:cs="Calibri" w:eastAsia="Calibri" w:hAnsi="Calibri"/>
                <w:color w:val="000000"/>
                <w:sz w:val="26"/>
                <w:szCs w:val="26"/>
              </w:rPr>
            </w:pPr>
            <w:r w:rsidDel="00000000" w:rsidR="00000000" w:rsidRPr="00000000">
              <w:rPr>
                <w:rFonts w:ascii="Calibri" w:cs="Calibri" w:eastAsia="Calibri" w:hAnsi="Calibri"/>
                <w:color w:val="000000"/>
                <w:sz w:val="26"/>
                <w:szCs w:val="26"/>
                <w:rtl w:val="0"/>
              </w:rPr>
              <w:t xml:space="preserve">The submitted intellectual property (IP) should be launched in not more than 6 years, as at the application deadline</w:t>
            </w:r>
          </w:p>
          <w:p w:rsidR="00000000" w:rsidDel="00000000" w:rsidP="00000000" w:rsidRDefault="00000000" w:rsidRPr="00000000" w14:paraId="00000023">
            <w:pPr>
              <w:numPr>
                <w:ilvl w:val="0"/>
                <w:numId w:val="5"/>
              </w:numPr>
              <w:pBdr>
                <w:top w:space="0" w:sz="0" w:val="nil"/>
                <w:left w:space="0" w:sz="0" w:val="nil"/>
                <w:bottom w:space="0" w:sz="0" w:val="nil"/>
                <w:right w:space="0" w:sz="0" w:val="nil"/>
                <w:between w:space="0" w:sz="0" w:val="nil"/>
              </w:pBdr>
              <w:spacing w:line="240" w:lineRule="auto"/>
              <w:ind w:left="1" w:hanging="3"/>
              <w:jc w:val="both"/>
              <w:rPr>
                <w:rFonts w:ascii="Calibri" w:cs="Calibri" w:eastAsia="Calibri" w:hAnsi="Calibri"/>
                <w:color w:val="000000"/>
                <w:sz w:val="26"/>
                <w:szCs w:val="26"/>
              </w:rPr>
            </w:pPr>
            <w:r w:rsidDel="00000000" w:rsidR="00000000" w:rsidRPr="00000000">
              <w:rPr>
                <w:rFonts w:ascii="Calibri" w:cs="Calibri" w:eastAsia="Calibri" w:hAnsi="Calibri"/>
                <w:color w:val="000000"/>
                <w:sz w:val="26"/>
                <w:szCs w:val="26"/>
                <w:rtl w:val="0"/>
              </w:rPr>
              <w:t xml:space="preserve">Have full ownership of the IP right of the creative content, such as original character designs, pattern designs, illustrations, etc.</w:t>
            </w:r>
          </w:p>
          <w:p w:rsidR="00000000" w:rsidDel="00000000" w:rsidP="00000000" w:rsidRDefault="00000000" w:rsidRPr="00000000" w14:paraId="00000024">
            <w:pPr>
              <w:widowControl w:val="1"/>
              <w:pBdr>
                <w:top w:space="0" w:sz="0" w:val="nil"/>
                <w:left w:space="0" w:sz="0" w:val="nil"/>
                <w:bottom w:space="0" w:sz="0" w:val="nil"/>
                <w:right w:space="0" w:sz="0" w:val="nil"/>
                <w:between w:space="0" w:sz="0" w:val="nil"/>
              </w:pBdr>
              <w:spacing w:line="240" w:lineRule="auto"/>
              <w:ind w:left="1" w:hanging="3"/>
              <w:jc w:val="both"/>
              <w:rPr>
                <w:rFonts w:ascii="Calibri" w:cs="Calibri" w:eastAsia="Calibri" w:hAnsi="Calibri"/>
                <w:color w:val="000000"/>
                <w:sz w:val="26"/>
                <w:szCs w:val="26"/>
              </w:rPr>
            </w:pPr>
            <w:r w:rsidDel="00000000" w:rsidR="00000000" w:rsidRPr="00000000">
              <w:rPr>
                <w:rtl w:val="0"/>
              </w:rPr>
            </w:r>
          </w:p>
        </w:tc>
      </w:tr>
    </w:tbl>
    <w:p w:rsidR="00000000" w:rsidDel="00000000" w:rsidP="00000000" w:rsidRDefault="00000000" w:rsidRPr="00000000" w14:paraId="00000025">
      <w:pPr>
        <w:widowControl w:val="1"/>
        <w:pBdr>
          <w:bottom w:color="000000" w:space="1" w:sz="6" w:val="single"/>
        </w:pBdr>
        <w:ind w:left="0"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26">
      <w:pPr>
        <w:widowControl w:val="1"/>
        <w:pBdr>
          <w:bottom w:color="000000" w:space="1" w:sz="6" w:val="single"/>
        </w:pBdr>
        <w:ind w:left="1" w:hanging="3"/>
        <w:jc w:val="both"/>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VETTING CRITERIA</w:t>
      </w:r>
      <w:r w:rsidDel="00000000" w:rsidR="00000000" w:rsidRPr="00000000">
        <w:rPr>
          <w:rtl w:val="0"/>
        </w:rPr>
      </w:r>
    </w:p>
    <w:p w:rsidR="00000000" w:rsidDel="00000000" w:rsidP="00000000" w:rsidRDefault="00000000" w:rsidRPr="00000000" w14:paraId="00000027">
      <w:pPr>
        <w:widowControl w:val="1"/>
        <w:ind w:left="0" w:hanging="2"/>
        <w:jc w:val="both"/>
        <w:rPr>
          <w:rFonts w:ascii="Calibri" w:cs="Calibri" w:eastAsia="Calibri" w:hAnsi="Calibri"/>
        </w:rPr>
      </w:pPr>
      <w:r w:rsidDel="00000000" w:rsidR="00000000" w:rsidRPr="00000000">
        <w:rPr>
          <w:rFonts w:ascii="Calibri" w:cs="Calibri" w:eastAsia="Calibri" w:hAnsi="Calibri"/>
          <w:rtl w:val="0"/>
        </w:rPr>
        <w:t xml:space="preserve">The Vetting Panel members will evaluate the applications in accordance with the below criteria：</w:t>
      </w:r>
    </w:p>
    <w:tbl>
      <w:tblPr>
        <w:tblStyle w:val="Table2"/>
        <w:tblW w:w="10173.0" w:type="dxa"/>
        <w:jc w:val="left"/>
        <w:tblInd w:w="-108.0" w:type="dxa"/>
        <w:tblLayout w:type="fixed"/>
        <w:tblLook w:val="0000"/>
      </w:tblPr>
      <w:tblGrid>
        <w:gridCol w:w="10173"/>
        <w:tblGridChange w:id="0">
          <w:tblGrid>
            <w:gridCol w:w="10173"/>
          </w:tblGrid>
        </w:tblGridChange>
      </w:tblGrid>
      <w:tr>
        <w:trPr>
          <w:cantSplit w:val="0"/>
          <w:tblHeader w:val="0"/>
        </w:trPr>
        <w:tc>
          <w:tcPr/>
          <w:p w:rsidR="00000000" w:rsidDel="00000000" w:rsidP="00000000" w:rsidRDefault="00000000" w:rsidRPr="00000000" w14:paraId="00000028">
            <w:pPr>
              <w:numPr>
                <w:ilvl w:val="0"/>
                <w:numId w:val="1"/>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Originality and creativity of the submitted IP</w:t>
            </w:r>
          </w:p>
        </w:tc>
      </w:tr>
      <w:tr>
        <w:trPr>
          <w:cantSplit w:val="0"/>
          <w:tblHeader w:val="0"/>
        </w:trPr>
        <w:tc>
          <w:tcPr/>
          <w:p w:rsidR="00000000" w:rsidDel="00000000" w:rsidP="00000000" w:rsidRDefault="00000000" w:rsidRPr="00000000" w14:paraId="00000029">
            <w:pPr>
              <w:numPr>
                <w:ilvl w:val="0"/>
                <w:numId w:val="1"/>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Business potential of the submitted IP</w:t>
            </w:r>
          </w:p>
        </w:tc>
      </w:tr>
      <w:tr>
        <w:trPr>
          <w:cantSplit w:val="0"/>
          <w:tblHeader w:val="0"/>
        </w:trPr>
        <w:tc>
          <w:tcPr/>
          <w:p w:rsidR="00000000" w:rsidDel="00000000" w:rsidP="00000000" w:rsidRDefault="00000000" w:rsidRPr="00000000" w14:paraId="0000002A">
            <w:pPr>
              <w:numPr>
                <w:ilvl w:val="0"/>
                <w:numId w:val="1"/>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Business track record and business development plan of the submitted IP</w:t>
            </w:r>
          </w:p>
        </w:tc>
      </w:tr>
      <w:tr>
        <w:trPr>
          <w:cantSplit w:val="0"/>
          <w:trHeight w:val="80" w:hRule="atLeast"/>
          <w:tblHeader w:val="0"/>
        </w:trPr>
        <w:tc>
          <w:tcPr/>
          <w:p w:rsidR="00000000" w:rsidDel="00000000" w:rsidP="00000000" w:rsidRDefault="00000000" w:rsidRPr="00000000" w14:paraId="0000002B">
            <w:pPr>
              <w:numPr>
                <w:ilvl w:val="0"/>
                <w:numId w:val="1"/>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Commitment of the applying company’s professional team to developing the submitted IP</w:t>
            </w:r>
          </w:p>
          <w:p w:rsidR="00000000" w:rsidDel="00000000" w:rsidP="00000000" w:rsidRDefault="00000000" w:rsidRPr="00000000" w14:paraId="0000002C">
            <w:pPr>
              <w:numPr>
                <w:ilvl w:val="0"/>
                <w:numId w:val="1"/>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Creativity to IP development in the past one year (only applicable to participants of the either 1-</w:t>
            </w:r>
            <w:r w:rsidDel="00000000" w:rsidR="00000000" w:rsidRPr="00000000">
              <w:rPr>
                <w:rFonts w:ascii="Calibri" w:cs="Calibri" w:eastAsia="Calibri" w:hAnsi="Calibri"/>
                <w:rtl w:val="0"/>
              </w:rPr>
              <w:t xml:space="preserve">6</w:t>
            </w:r>
            <w:r w:rsidDel="00000000" w:rsidR="00000000" w:rsidRPr="00000000">
              <w:rPr>
                <w:rFonts w:ascii="Calibri" w:cs="Calibri" w:eastAsia="Calibri" w:hAnsi="Calibri"/>
                <w:color w:val="000000"/>
                <w:rtl w:val="0"/>
              </w:rPr>
              <w:t xml:space="preserve"> DLAB which also applies for the </w:t>
            </w:r>
            <w:r w:rsidDel="00000000" w:rsidR="00000000" w:rsidRPr="00000000">
              <w:rPr>
                <w:rFonts w:ascii="Calibri" w:cs="Calibri" w:eastAsia="Calibri" w:hAnsi="Calibri"/>
                <w:rtl w:val="0"/>
              </w:rPr>
              <w:t xml:space="preserve">7</w:t>
            </w:r>
            <w:r w:rsidDel="00000000" w:rsidR="00000000" w:rsidRPr="00000000">
              <w:rPr>
                <w:rFonts w:ascii="Calibri" w:cs="Calibri" w:eastAsia="Calibri" w:hAnsi="Calibri"/>
                <w:color w:val="000000"/>
                <w:vertAlign w:val="superscript"/>
                <w:rtl w:val="0"/>
              </w:rPr>
              <w:t xml:space="preserve">th</w:t>
            </w:r>
            <w:r w:rsidDel="00000000" w:rsidR="00000000" w:rsidRPr="00000000">
              <w:rPr>
                <w:rFonts w:ascii="Calibri" w:cs="Calibri" w:eastAsia="Calibri" w:hAnsi="Calibri"/>
                <w:color w:val="000000"/>
                <w:rtl w:val="0"/>
              </w:rPr>
              <w:t xml:space="preserve"> DLAB with the same IP submitted to the past DLAB)</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02E">
      <w:pPr>
        <w:widowControl w:val="1"/>
        <w:pBdr>
          <w:bottom w:color="000000" w:space="1" w:sz="6" w:val="single"/>
        </w:pBdr>
        <w:ind w:left="1" w:hanging="3"/>
        <w:jc w:val="both"/>
        <w:rPr>
          <w:rFonts w:ascii="Calibri" w:cs="Calibri" w:eastAsia="Calibri" w:hAnsi="Calibri"/>
          <w:sz w:val="28"/>
          <w:szCs w:val="28"/>
        </w:rPr>
      </w:pPr>
      <w:bookmarkStart w:colFirst="0" w:colLast="0" w:name="_heading=h.30j0zll" w:id="1"/>
      <w:bookmarkEnd w:id="1"/>
      <w:r w:rsidDel="00000000" w:rsidR="00000000" w:rsidRPr="00000000">
        <w:rPr>
          <w:rFonts w:ascii="Calibri" w:cs="Calibri" w:eastAsia="Calibri" w:hAnsi="Calibri"/>
          <w:b w:val="1"/>
          <w:sz w:val="28"/>
          <w:szCs w:val="28"/>
          <w:rtl w:val="0"/>
        </w:rPr>
        <w:t xml:space="preserve">VETTING PROCEDURES</w:t>
      </w:r>
      <w:r w:rsidDel="00000000" w:rsidR="00000000" w:rsidRPr="00000000">
        <w:rPr>
          <w:rtl w:val="0"/>
        </w:rPr>
      </w:r>
    </w:p>
    <w:p w:rsidR="00000000" w:rsidDel="00000000" w:rsidP="00000000" w:rsidRDefault="00000000" w:rsidRPr="00000000" w14:paraId="0000002F">
      <w:pPr>
        <w:widowControl w:val="1"/>
        <w:ind w:left="0" w:hanging="2"/>
        <w:jc w:val="both"/>
        <w:rPr>
          <w:rFonts w:ascii="Calibri" w:cs="Calibri" w:eastAsia="Calibri" w:hAnsi="Calibri"/>
        </w:rPr>
      </w:pPr>
      <w:r w:rsidDel="00000000" w:rsidR="00000000" w:rsidRPr="00000000">
        <w:rPr>
          <w:rFonts w:ascii="Calibri" w:cs="Calibri" w:eastAsia="Calibri" w:hAnsi="Calibri"/>
          <w:rtl w:val="0"/>
        </w:rPr>
        <w:t xml:space="preserve">Upon receipt of the applications, the secretariat will check the completeness.</w:t>
      </w:r>
    </w:p>
    <w:p w:rsidR="00000000" w:rsidDel="00000000" w:rsidP="00000000" w:rsidRDefault="00000000" w:rsidRPr="00000000" w14:paraId="00000030">
      <w:pPr>
        <w:widowControl w:val="1"/>
        <w:ind w:left="0"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31">
      <w:pPr>
        <w:widowControl w:val="1"/>
        <w:ind w:left="0" w:hanging="2"/>
        <w:jc w:val="both"/>
        <w:rPr>
          <w:rFonts w:ascii="Calibri" w:cs="Calibri" w:eastAsia="Calibri" w:hAnsi="Calibri"/>
        </w:rPr>
      </w:pPr>
      <w:r w:rsidDel="00000000" w:rsidR="00000000" w:rsidRPr="00000000">
        <w:rPr>
          <w:rFonts w:ascii="Calibri" w:cs="Calibri" w:eastAsia="Calibri" w:hAnsi="Calibri"/>
          <w:rtl w:val="0"/>
        </w:rPr>
        <w:t xml:space="preserve">The eligible applications will then be submitted to the Vetting Panel for consideration.  All applicants are required to attend an interview of 10-15 minutes on </w:t>
      </w:r>
      <w:r w:rsidDel="00000000" w:rsidR="00000000" w:rsidRPr="00000000">
        <w:rPr>
          <w:rFonts w:ascii="Quattrocento Sans" w:cs="Quattrocento Sans" w:eastAsia="Quattrocento Sans" w:hAnsi="Quattrocento Sans"/>
          <w:b w:val="1"/>
          <w:shd w:fill="f4cccc" w:val="clear"/>
          <w:rtl w:val="0"/>
        </w:rPr>
        <w:t xml:space="preserve">20 Nov 2025 (TBC)</w:t>
      </w:r>
      <w:r w:rsidDel="00000000" w:rsidR="00000000" w:rsidRPr="00000000">
        <w:rPr>
          <w:rFonts w:ascii="Calibri" w:cs="Calibri" w:eastAsia="Calibri" w:hAnsi="Calibri"/>
          <w:rtl w:val="0"/>
        </w:rPr>
        <w:t xml:space="preserve"> to present their submitted applications and answer the questions from the Vetting Panel. Applicants should reserve the date for the interview.  The schedules and other details of the interviews will be announced by the Organizer around </w:t>
      </w:r>
      <w:r w:rsidDel="00000000" w:rsidR="00000000" w:rsidRPr="00000000">
        <w:rPr>
          <w:rFonts w:ascii="Quattrocento Sans" w:cs="Quattrocento Sans" w:eastAsia="Quattrocento Sans" w:hAnsi="Quattrocento Sans"/>
          <w:b w:val="1"/>
          <w:shd w:fill="f4cccc" w:val="clear"/>
          <w:rtl w:val="0"/>
        </w:rPr>
        <w:t xml:space="preserve">Early-Nov 2025</w:t>
      </w:r>
      <w:r w:rsidDel="00000000" w:rsidR="00000000" w:rsidRPr="00000000">
        <w:rPr>
          <w:rFonts w:ascii="Calibri" w:cs="Calibri" w:eastAsia="Calibri" w:hAnsi="Calibri"/>
          <w:rtl w:val="0"/>
        </w:rPr>
        <w:t xml:space="preserve">. The Vetting Panel is comprised of representatives of the Organizer, industry professionals, well-known designers, licensing professionals and representatives of education institutions. </w:t>
      </w:r>
    </w:p>
    <w:p w:rsidR="00000000" w:rsidDel="00000000" w:rsidP="00000000" w:rsidRDefault="00000000" w:rsidRPr="00000000" w14:paraId="00000032">
      <w:pPr>
        <w:widowControl w:val="1"/>
        <w:ind w:left="0"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33">
      <w:pPr>
        <w:widowControl w:val="1"/>
        <w:ind w:left="0" w:hanging="2"/>
        <w:jc w:val="both"/>
        <w:rPr>
          <w:rFonts w:ascii="Calibri" w:cs="Calibri" w:eastAsia="Calibri" w:hAnsi="Calibri"/>
        </w:rPr>
      </w:pPr>
      <w:r w:rsidDel="00000000" w:rsidR="00000000" w:rsidRPr="00000000">
        <w:rPr>
          <w:rFonts w:ascii="Calibri" w:cs="Calibri" w:eastAsia="Calibri" w:hAnsi="Calibri"/>
          <w:rtl w:val="0"/>
        </w:rPr>
        <w:t xml:space="preserve">Notification emails of the application result will be sent to all applicants on or before</w:t>
      </w:r>
      <w:r w:rsidDel="00000000" w:rsidR="00000000" w:rsidRPr="00000000">
        <w:rPr>
          <w:rFonts w:ascii="Quattrocento Sans" w:cs="Quattrocento Sans" w:eastAsia="Quattrocento Sans" w:hAnsi="Quattrocento Sans"/>
          <w:b w:val="1"/>
          <w:shd w:fill="f4cccc" w:val="clear"/>
          <w:rtl w:val="0"/>
        </w:rPr>
        <w:t xml:space="preserve"> 30 Nov 2025 (Sunday)</w:t>
      </w:r>
      <w:r w:rsidDel="00000000" w:rsidR="00000000" w:rsidRPr="00000000">
        <w:rPr>
          <w:rFonts w:ascii="Calibri" w:cs="Calibri" w:eastAsia="Calibri" w:hAnsi="Calibri"/>
          <w:rtl w:val="0"/>
        </w:rPr>
        <w:t xml:space="preserve">, regardless if they are selected or not.</w:t>
      </w:r>
    </w:p>
    <w:p w:rsidR="00000000" w:rsidDel="00000000" w:rsidP="00000000" w:rsidRDefault="00000000" w:rsidRPr="00000000" w14:paraId="00000034">
      <w:pPr>
        <w:widowControl w:val="1"/>
        <w:ind w:left="0"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35">
      <w:pPr>
        <w:widowControl w:val="1"/>
        <w:pBdr>
          <w:bottom w:color="000000" w:space="1" w:sz="6" w:val="single"/>
        </w:pBdr>
        <w:ind w:left="1" w:hanging="3"/>
        <w:jc w:val="both"/>
        <w:rPr>
          <w:rFonts w:ascii="Quattrocento Sans" w:cs="Quattrocento Sans" w:eastAsia="Quattrocento Sans" w:hAnsi="Quattrocento Sans"/>
          <w:b w:val="1"/>
          <w:sz w:val="28"/>
          <w:szCs w:val="28"/>
        </w:rPr>
      </w:pPr>
      <w:r w:rsidDel="00000000" w:rsidR="00000000" w:rsidRPr="00000000">
        <w:rPr>
          <w:rtl w:val="0"/>
        </w:rPr>
      </w:r>
    </w:p>
    <w:p w:rsidR="00000000" w:rsidDel="00000000" w:rsidP="00000000" w:rsidRDefault="00000000" w:rsidRPr="00000000" w14:paraId="00000036">
      <w:pPr>
        <w:widowControl w:val="1"/>
        <w:pBdr>
          <w:bottom w:color="000000" w:space="1" w:sz="6" w:val="single"/>
        </w:pBdr>
        <w:ind w:left="1" w:hanging="3"/>
        <w:jc w:val="both"/>
        <w:rPr>
          <w:rFonts w:ascii="Quattrocento Sans" w:cs="Quattrocento Sans" w:eastAsia="Quattrocento Sans" w:hAnsi="Quattrocento Sans"/>
          <w:b w:val="1"/>
          <w:sz w:val="28"/>
          <w:szCs w:val="28"/>
        </w:rPr>
      </w:pPr>
      <w:r w:rsidDel="00000000" w:rsidR="00000000" w:rsidRPr="00000000">
        <w:rPr>
          <w:rtl w:val="0"/>
        </w:rPr>
      </w:r>
    </w:p>
    <w:p w:rsidR="00000000" w:rsidDel="00000000" w:rsidP="00000000" w:rsidRDefault="00000000" w:rsidRPr="00000000" w14:paraId="00000037">
      <w:pPr>
        <w:widowControl w:val="1"/>
        <w:pBdr>
          <w:bottom w:color="000000" w:space="1" w:sz="6" w:val="single"/>
        </w:pBdr>
        <w:ind w:left="1" w:hanging="3"/>
        <w:jc w:val="both"/>
        <w:rPr>
          <w:rFonts w:ascii="Quattrocento Sans" w:cs="Quattrocento Sans" w:eastAsia="Quattrocento Sans" w:hAnsi="Quattrocento Sans"/>
          <w:sz w:val="28"/>
          <w:szCs w:val="28"/>
        </w:rPr>
      </w:pPr>
      <w:r w:rsidDel="00000000" w:rsidR="00000000" w:rsidRPr="00000000">
        <w:rPr>
          <w:rFonts w:ascii="Quattrocento Sans" w:cs="Quattrocento Sans" w:eastAsia="Quattrocento Sans" w:hAnsi="Quattrocento Sans"/>
          <w:b w:val="1"/>
          <w:sz w:val="28"/>
          <w:szCs w:val="28"/>
          <w:rtl w:val="0"/>
        </w:rPr>
        <w:t xml:space="preserve">VETTING MECHANISM</w:t>
      </w:r>
      <w:r w:rsidDel="00000000" w:rsidR="00000000" w:rsidRPr="00000000">
        <w:rPr>
          <w:rtl w:val="0"/>
        </w:rPr>
      </w:r>
    </w:p>
    <w:p w:rsidR="00000000" w:rsidDel="00000000" w:rsidP="00000000" w:rsidRDefault="00000000" w:rsidRPr="00000000" w14:paraId="00000038">
      <w:pPr>
        <w:numPr>
          <w:ilvl w:val="0"/>
          <w:numId w:val="1"/>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rPr>
      </w:pPr>
      <w:r w:rsidDel="00000000" w:rsidR="00000000" w:rsidRPr="00000000">
        <w:rPr>
          <w:rFonts w:ascii="Calibri" w:cs="Calibri" w:eastAsia="Calibri" w:hAnsi="Calibri"/>
          <w:rtl w:val="0"/>
        </w:rPr>
        <w:t xml:space="preserve">The applicants must meet the eligibility requirements.</w:t>
      </w:r>
    </w:p>
    <w:p w:rsidR="00000000" w:rsidDel="00000000" w:rsidP="00000000" w:rsidRDefault="00000000" w:rsidRPr="00000000" w14:paraId="00000039">
      <w:pPr>
        <w:numPr>
          <w:ilvl w:val="0"/>
          <w:numId w:val="1"/>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rPr>
      </w:pPr>
      <w:r w:rsidDel="00000000" w:rsidR="00000000" w:rsidRPr="00000000">
        <w:rPr>
          <w:rFonts w:ascii="Calibri" w:cs="Calibri" w:eastAsia="Calibri" w:hAnsi="Calibri"/>
          <w:rtl w:val="0"/>
        </w:rPr>
        <w:t xml:space="preserve">A “passing score” subject to the discussion and agreement of vetting committee is set. The applicants who exceed the “passing score” means their IPs / design has market potential and licensable, and these applicants will proceed the next stage of selection process.</w:t>
      </w:r>
    </w:p>
    <w:p w:rsidR="00000000" w:rsidDel="00000000" w:rsidP="00000000" w:rsidRDefault="00000000" w:rsidRPr="00000000" w14:paraId="0000003A">
      <w:pPr>
        <w:numPr>
          <w:ilvl w:val="0"/>
          <w:numId w:val="1"/>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rPr>
      </w:pPr>
      <w:r w:rsidDel="00000000" w:rsidR="00000000" w:rsidRPr="00000000">
        <w:rPr>
          <w:rFonts w:ascii="Calibri" w:cs="Calibri" w:eastAsia="Calibri" w:hAnsi="Calibri"/>
          <w:rtl w:val="0"/>
        </w:rPr>
        <w:t xml:space="preserve">The applicants who had less frequency of joining previous DLAB will have higher priority of being selected. Conversely, the higher frequency of joining previous DLAB will have lower priority of being selected. </w:t>
      </w:r>
    </w:p>
    <w:p w:rsidR="00000000" w:rsidDel="00000000" w:rsidP="00000000" w:rsidRDefault="00000000" w:rsidRPr="00000000" w14:paraId="0000003B">
      <w:pPr>
        <w:numPr>
          <w:ilvl w:val="0"/>
          <w:numId w:val="1"/>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rPr>
      </w:pPr>
      <w:r w:rsidDel="00000000" w:rsidR="00000000" w:rsidRPr="00000000">
        <w:rPr>
          <w:rFonts w:ascii="Calibri" w:cs="Calibri" w:eastAsia="Calibri" w:hAnsi="Calibri"/>
          <w:rtl w:val="0"/>
        </w:rPr>
        <w:t xml:space="preserve">Each company has maximum 3 times of participation in DLAB.</w:t>
      </w:r>
    </w:p>
    <w:p w:rsidR="00000000" w:rsidDel="00000000" w:rsidP="00000000" w:rsidRDefault="00000000" w:rsidRPr="00000000" w14:paraId="0000003C">
      <w:pPr>
        <w:widowControl w:val="1"/>
        <w:ind w:left="0"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3D">
      <w:pPr>
        <w:widowControl w:val="1"/>
        <w:ind w:left="0"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3E">
      <w:pPr>
        <w:widowControl w:val="1"/>
        <w:pBdr>
          <w:bottom w:color="000000" w:space="1" w:sz="6" w:val="single"/>
        </w:pBdr>
        <w:ind w:left="1" w:hanging="3"/>
        <w:jc w:val="both"/>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APPLICATION METHOD</w:t>
      </w:r>
      <w:r w:rsidDel="00000000" w:rsidR="00000000" w:rsidRPr="00000000">
        <w:rPr>
          <w:rtl w:val="0"/>
        </w:rPr>
      </w:r>
    </w:p>
    <w:p w:rsidR="00000000" w:rsidDel="00000000" w:rsidP="00000000" w:rsidRDefault="00000000" w:rsidRPr="00000000" w14:paraId="0000003F">
      <w:pPr>
        <w:widowControl w:val="1"/>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0">
      <w:pPr>
        <w:widowControl w:val="1"/>
        <w:numPr>
          <w:ilvl w:val="0"/>
          <w:numId w:val="2"/>
        </w:num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Application deadline is </w:t>
      </w:r>
      <w:r w:rsidDel="00000000" w:rsidR="00000000" w:rsidRPr="00000000">
        <w:rPr>
          <w:rFonts w:ascii="Quattrocento Sans" w:cs="Quattrocento Sans" w:eastAsia="Quattrocento Sans" w:hAnsi="Quattrocento Sans"/>
          <w:b w:val="1"/>
          <w:shd w:fill="f4cccc" w:val="clear"/>
          <w:rtl w:val="0"/>
        </w:rPr>
        <w:t xml:space="preserve">5:30 pm on 5th November 2025 (Wednesday)</w:t>
      </w:r>
      <w:r w:rsidDel="00000000" w:rsidR="00000000" w:rsidRPr="00000000">
        <w:rPr>
          <w:rFonts w:ascii="Calibri" w:cs="Calibri" w:eastAsia="Calibri" w:hAnsi="Calibri"/>
          <w:color w:val="000000"/>
          <w:rtl w:val="0"/>
        </w:rPr>
        <w:t xml:space="preserve">.</w:t>
      </w:r>
    </w:p>
    <w:p w:rsidR="00000000" w:rsidDel="00000000" w:rsidP="00000000" w:rsidRDefault="00000000" w:rsidRPr="00000000" w14:paraId="00000041">
      <w:pPr>
        <w:numPr>
          <w:ilvl w:val="0"/>
          <w:numId w:val="2"/>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The application form must be typed. The completed and signed application forms must be submitted online in word / pdf format via the DLAB’s official website (</w:t>
      </w:r>
      <w:hyperlink r:id="rId8">
        <w:r w:rsidDel="00000000" w:rsidR="00000000" w:rsidRPr="00000000">
          <w:rPr>
            <w:color w:val="0000ff"/>
            <w:u w:val="single"/>
            <w:vertAlign w:val="baseline"/>
            <w:rtl w:val="0"/>
          </w:rPr>
          <w:t xml:space="preserve">www.dlabhk.com</w:t>
        </w:r>
      </w:hyperlink>
      <w:r w:rsidDel="00000000" w:rsidR="00000000" w:rsidRPr="00000000">
        <w:rPr>
          <w:rtl w:val="0"/>
        </w:rPr>
        <w:t xml:space="preserve"> </w:t>
      </w:r>
      <w:r w:rsidDel="00000000" w:rsidR="00000000" w:rsidRPr="00000000">
        <w:rPr>
          <w:rFonts w:ascii="Calibri" w:cs="Calibri" w:eastAsia="Calibri" w:hAnsi="Calibri"/>
          <w:color w:val="000000"/>
          <w:rtl w:val="0"/>
        </w:rPr>
        <w:t xml:space="preserve">).</w:t>
      </w:r>
    </w:p>
    <w:p w:rsidR="00000000" w:rsidDel="00000000" w:rsidP="00000000" w:rsidRDefault="00000000" w:rsidRPr="00000000" w14:paraId="00000042">
      <w:pPr>
        <w:widowControl w:val="1"/>
        <w:numPr>
          <w:ilvl w:val="0"/>
          <w:numId w:val="2"/>
        </w:num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Applicants must upload the completed application forms onto the online submission system of the DLAB’s official website (</w:t>
      </w:r>
      <w:hyperlink r:id="rId9">
        <w:r w:rsidDel="00000000" w:rsidR="00000000" w:rsidRPr="00000000">
          <w:rPr>
            <w:color w:val="0000ff"/>
            <w:u w:val="single"/>
            <w:vertAlign w:val="baseline"/>
            <w:rtl w:val="0"/>
          </w:rPr>
          <w:t xml:space="preserve">www.dlabhk.com</w:t>
        </w:r>
      </w:hyperlink>
      <w:r w:rsidDel="00000000" w:rsidR="00000000" w:rsidRPr="00000000">
        <w:rPr>
          <w:rtl w:val="0"/>
        </w:rPr>
        <w:t xml:space="preserve"> </w:t>
      </w:r>
      <w:r w:rsidDel="00000000" w:rsidR="00000000" w:rsidRPr="00000000">
        <w:rPr>
          <w:rFonts w:ascii="Calibri" w:cs="Calibri" w:eastAsia="Calibri" w:hAnsi="Calibri"/>
          <w:color w:val="000000"/>
          <w:rtl w:val="0"/>
        </w:rPr>
        <w:t xml:space="preserve">).</w:t>
      </w:r>
    </w:p>
    <w:p w:rsidR="00000000" w:rsidDel="00000000" w:rsidP="00000000" w:rsidRDefault="00000000" w:rsidRPr="00000000" w14:paraId="00000043">
      <w:pPr>
        <w:widowControl w:val="1"/>
        <w:numPr>
          <w:ilvl w:val="0"/>
          <w:numId w:val="2"/>
        </w:num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All attachments (i.e.: Presentation Powerpoint (.ppt), a copy of valid Business Registration Certificate, other related information) must be uploaded onto a secure cloud storage platform (such as Google drive, Dropbox, 騰訊微雲, 百度雲, etc…) with a URL inserted into the application form for the secretariat to download the files.</w:t>
      </w:r>
    </w:p>
    <w:p w:rsidR="00000000" w:rsidDel="00000000" w:rsidP="00000000" w:rsidRDefault="00000000" w:rsidRPr="00000000" w14:paraId="00000044">
      <w:pPr>
        <w:numPr>
          <w:ilvl w:val="0"/>
          <w:numId w:val="2"/>
        </w:num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The personal data in the application form and all attachments submitted via the online submission system will only be accessed by the Organizer (Innovative Entrepreneur Association, IEA) and the secretariat to process the application. If applicants wish to amend the stated personal data, please contact the Organizer or the secretariat at </w:t>
      </w:r>
      <w:hyperlink r:id="rId10">
        <w:r w:rsidDel="00000000" w:rsidR="00000000" w:rsidRPr="00000000">
          <w:rPr>
            <w:rFonts w:ascii="Calibri" w:cs="Calibri" w:eastAsia="Calibri" w:hAnsi="Calibri"/>
            <w:color w:val="0000ff"/>
            <w:u w:val="single"/>
            <w:rtl w:val="0"/>
          </w:rPr>
          <w:t xml:space="preserve">dlab.ieacms@gmail.com</w:t>
        </w:r>
      </w:hyperlink>
      <w:r w:rsidDel="00000000" w:rsidR="00000000" w:rsidRPr="00000000">
        <w:rPr>
          <w:rtl w:val="0"/>
        </w:rPr>
      </w:r>
    </w:p>
    <w:p w:rsidR="00000000" w:rsidDel="00000000" w:rsidP="00000000" w:rsidRDefault="00000000" w:rsidRPr="00000000" w14:paraId="00000045">
      <w:pPr>
        <w:numPr>
          <w:ilvl w:val="0"/>
          <w:numId w:val="2"/>
        </w:num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Submitting the application means that the applicant allows the organizer to upload the information on the applying company and its designer onto the DLAB’s official website.</w:t>
      </w:r>
    </w:p>
    <w:p w:rsidR="00000000" w:rsidDel="00000000" w:rsidP="00000000" w:rsidRDefault="00000000" w:rsidRPr="00000000" w14:paraId="00000046">
      <w:pPr>
        <w:widowControl w:val="1"/>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7">
      <w:pPr>
        <w:widowControl w:val="1"/>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8">
      <w:pPr>
        <w:widowControl w:val="1"/>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9">
      <w:pPr>
        <w:widowControl w:val="1"/>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A">
      <w:pPr>
        <w:widowControl w:val="1"/>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B">
      <w:pPr>
        <w:widowControl w:val="1"/>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C">
      <w:pPr>
        <w:widowControl w:val="1"/>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D">
      <w:pPr>
        <w:widowControl w:val="1"/>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E">
      <w:pPr>
        <w:widowControl w:val="1"/>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F">
      <w:pPr>
        <w:widowControl w:val="1"/>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0">
      <w:pPr>
        <w:widowControl w:val="1"/>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1">
      <w:pPr>
        <w:widowControl w:val="1"/>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2">
      <w:pPr>
        <w:widowControl w:val="1"/>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3">
      <w:pPr>
        <w:widowControl w:val="1"/>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4">
      <w:pPr>
        <w:widowControl w:val="1"/>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5">
      <w:pPr>
        <w:widowControl w:val="1"/>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6">
      <w:pPr>
        <w:widowControl w:val="1"/>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7">
      <w:pPr>
        <w:widowControl w:val="1"/>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8">
      <w:pPr>
        <w:widowControl w:val="1"/>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9">
      <w:pPr>
        <w:widowControl w:val="1"/>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A">
      <w:pPr>
        <w:widowControl w:val="1"/>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B">
      <w:pPr>
        <w:widowControl w:val="1"/>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C">
      <w:pPr>
        <w:pBdr>
          <w:bottom w:color="000000" w:space="1" w:sz="6" w:val="single"/>
        </w:pBdr>
        <w:tabs>
          <w:tab w:val="left" w:leader="none" w:pos="1020"/>
        </w:tabs>
        <w:ind w:left="1" w:hanging="3"/>
        <w:jc w:val="both"/>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Key Dates</w:t>
      </w:r>
      <w:r w:rsidDel="00000000" w:rsidR="00000000" w:rsidRPr="00000000">
        <w:rPr>
          <w:rtl w:val="0"/>
        </w:rPr>
      </w:r>
    </w:p>
    <w:p w:rsidR="00000000" w:rsidDel="00000000" w:rsidP="00000000" w:rsidRDefault="00000000" w:rsidRPr="00000000" w14:paraId="0000005D">
      <w:pPr>
        <w:tabs>
          <w:tab w:val="left" w:leader="none" w:pos="1020"/>
        </w:tabs>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NOTE：The below dates are subject to change. Please refer to the website for the latest information.</w:t>
      </w:r>
    </w:p>
    <w:p w:rsidR="00000000" w:rsidDel="00000000" w:rsidP="00000000" w:rsidRDefault="00000000" w:rsidRPr="00000000" w14:paraId="0000005E">
      <w:pPr>
        <w:tabs>
          <w:tab w:val="left" w:leader="none" w:pos="1020"/>
        </w:tabs>
        <w:ind w:left="0" w:hanging="2"/>
        <w:jc w:val="both"/>
        <w:rPr>
          <w:rFonts w:ascii="Calibri" w:cs="Calibri" w:eastAsia="Calibri" w:hAnsi="Calibri"/>
          <w:sz w:val="22"/>
          <w:szCs w:val="22"/>
        </w:rPr>
      </w:pPr>
      <w:bookmarkStart w:colFirst="0" w:colLast="0" w:name="_heading=h.1fob9te" w:id="2"/>
      <w:bookmarkEnd w:id="2"/>
      <w:r w:rsidDel="00000000" w:rsidR="00000000" w:rsidRPr="00000000">
        <w:rPr>
          <w:rtl w:val="0"/>
        </w:rPr>
      </w:r>
    </w:p>
    <w:tbl>
      <w:tblPr>
        <w:tblStyle w:val="Table3"/>
        <w:tblW w:w="1045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495"/>
        <w:gridCol w:w="3960"/>
        <w:tblGridChange w:id="0">
          <w:tblGrid>
            <w:gridCol w:w="6495"/>
            <w:gridCol w:w="3960"/>
          </w:tblGrid>
        </w:tblGridChange>
      </w:tblGrid>
      <w:tr>
        <w:trPr>
          <w:cantSplit w:val="0"/>
          <w:tblHeader w:val="0"/>
        </w:trPr>
        <w:tc>
          <w:tcPr>
            <w:shd w:fill="000000" w:val="clear"/>
          </w:tcPr>
          <w:p w:rsidR="00000000" w:rsidDel="00000000" w:rsidP="00000000" w:rsidRDefault="00000000" w:rsidRPr="00000000" w14:paraId="0000005F">
            <w:pPr>
              <w:tabs>
                <w:tab w:val="left" w:leader="none" w:pos="1020"/>
              </w:tabs>
              <w:ind w:left="0" w:hanging="2"/>
              <w:jc w:val="both"/>
              <w:rPr>
                <w:rFonts w:ascii="Calibri" w:cs="Calibri" w:eastAsia="Calibri" w:hAnsi="Calibri"/>
                <w:color w:val="ffffff"/>
                <w:sz w:val="22"/>
                <w:szCs w:val="22"/>
              </w:rPr>
            </w:pPr>
            <w:r w:rsidDel="00000000" w:rsidR="00000000" w:rsidRPr="00000000">
              <w:rPr>
                <w:rFonts w:ascii="Calibri" w:cs="Calibri" w:eastAsia="Calibri" w:hAnsi="Calibri"/>
                <w:b w:val="1"/>
                <w:color w:val="ffffff"/>
                <w:sz w:val="22"/>
                <w:szCs w:val="22"/>
                <w:rtl w:val="0"/>
              </w:rPr>
              <w:t xml:space="preserve">Event</w:t>
            </w:r>
            <w:r w:rsidDel="00000000" w:rsidR="00000000" w:rsidRPr="00000000">
              <w:rPr>
                <w:rtl w:val="0"/>
              </w:rPr>
            </w:r>
          </w:p>
        </w:tc>
        <w:tc>
          <w:tcPr>
            <w:shd w:fill="000000" w:val="clear"/>
          </w:tcPr>
          <w:p w:rsidR="00000000" w:rsidDel="00000000" w:rsidP="00000000" w:rsidRDefault="00000000" w:rsidRPr="00000000" w14:paraId="00000060">
            <w:pPr>
              <w:tabs>
                <w:tab w:val="left" w:leader="none" w:pos="1020"/>
              </w:tabs>
              <w:ind w:left="0" w:hanging="2"/>
              <w:jc w:val="both"/>
              <w:rPr>
                <w:rFonts w:ascii="Calibri" w:cs="Calibri" w:eastAsia="Calibri" w:hAnsi="Calibri"/>
                <w:color w:val="ffffff"/>
                <w:sz w:val="22"/>
                <w:szCs w:val="22"/>
                <w:highlight w:val="yellow"/>
              </w:rPr>
            </w:pPr>
            <w:r w:rsidDel="00000000" w:rsidR="00000000" w:rsidRPr="00000000">
              <w:rPr>
                <w:rFonts w:ascii="Calibri" w:cs="Calibri" w:eastAsia="Calibri" w:hAnsi="Calibri"/>
                <w:b w:val="1"/>
                <w:color w:val="ffffff"/>
                <w:sz w:val="22"/>
                <w:szCs w:val="22"/>
                <w:rtl w:val="0"/>
              </w:rPr>
              <w:t xml:space="preserve">Date</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61">
            <w:pPr>
              <w:tabs>
                <w:tab w:val="left" w:leader="none" w:pos="1020"/>
              </w:tabs>
              <w:ind w:left="0" w:hanging="2"/>
              <w:jc w:val="both"/>
              <w:rPr>
                <w:rFonts w:ascii="Calibri" w:cs="Calibri" w:eastAsia="Calibri" w:hAnsi="Calibri"/>
                <w:sz w:val="22"/>
                <w:szCs w:val="22"/>
              </w:rPr>
            </w:pPr>
            <w:r w:rsidDel="00000000" w:rsidR="00000000" w:rsidRPr="00000000">
              <w:rPr>
                <w:rFonts w:ascii="Calibri" w:cs="Calibri" w:eastAsia="Calibri" w:hAnsi="Calibri"/>
                <w:rtl w:val="0"/>
              </w:rPr>
              <w:t xml:space="preserve">Call for Applications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left" w:leader="none" w:pos="1020"/>
              </w:tabs>
              <w:spacing w:line="24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22</w:t>
            </w:r>
            <w:r w:rsidDel="00000000" w:rsidR="00000000" w:rsidRPr="00000000">
              <w:rPr>
                <w:rFonts w:ascii="Calibri" w:cs="Calibri" w:eastAsia="Calibri" w:hAnsi="Calibri"/>
                <w:sz w:val="22"/>
                <w:szCs w:val="22"/>
                <w:rtl w:val="0"/>
              </w:rPr>
              <w:t xml:space="preserve"> September 2025</w:t>
            </w:r>
          </w:p>
        </w:tc>
      </w:tr>
      <w:tr>
        <w:trPr>
          <w:cantSplit w:val="0"/>
          <w:tblHeader w:val="0"/>
        </w:trPr>
        <w:tc>
          <w:tcPr>
            <w:shd w:fill="ffffff" w:val="clear"/>
          </w:tcPr>
          <w:p w:rsidR="00000000" w:rsidDel="00000000" w:rsidP="00000000" w:rsidRDefault="00000000" w:rsidRPr="00000000" w14:paraId="00000063">
            <w:pPr>
              <w:tabs>
                <w:tab w:val="left" w:leader="none" w:pos="1020"/>
              </w:tabs>
              <w:ind w:left="0" w:hanging="2"/>
              <w:jc w:val="both"/>
              <w:rPr>
                <w:rFonts w:ascii="Calibri" w:cs="Calibri" w:eastAsia="Calibri" w:hAnsi="Calibri"/>
                <w:sz w:val="22"/>
                <w:szCs w:val="22"/>
              </w:rPr>
            </w:pPr>
            <w:r w:rsidDel="00000000" w:rsidR="00000000" w:rsidRPr="00000000">
              <w:rPr>
                <w:rFonts w:ascii="Calibri" w:cs="Calibri" w:eastAsia="Calibri" w:hAnsi="Calibri"/>
                <w:rtl w:val="0"/>
              </w:rPr>
              <w:t xml:space="preserve">Project Briefing (Online)</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left" w:leader="none" w:pos="1020"/>
              </w:tabs>
              <w:spacing w:line="24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 October &amp; 17 October 2025</w:t>
            </w:r>
          </w:p>
        </w:tc>
      </w:tr>
      <w:tr>
        <w:trPr>
          <w:cantSplit w:val="0"/>
          <w:tblHeader w:val="0"/>
        </w:trPr>
        <w:tc>
          <w:tcPr>
            <w:shd w:fill="ffffff" w:val="clear"/>
          </w:tcPr>
          <w:p w:rsidR="00000000" w:rsidDel="00000000" w:rsidP="00000000" w:rsidRDefault="00000000" w:rsidRPr="00000000" w14:paraId="00000065">
            <w:pPr>
              <w:tabs>
                <w:tab w:val="left" w:leader="none" w:pos="1020"/>
              </w:tabs>
              <w:ind w:left="0" w:hanging="2"/>
              <w:jc w:val="both"/>
              <w:rPr>
                <w:rFonts w:ascii="Calibri" w:cs="Calibri" w:eastAsia="Calibri" w:hAnsi="Calibri"/>
                <w:sz w:val="22"/>
                <w:szCs w:val="22"/>
              </w:rPr>
            </w:pPr>
            <w:r w:rsidDel="00000000" w:rsidR="00000000" w:rsidRPr="00000000">
              <w:rPr>
                <w:rFonts w:ascii="Calibri" w:cs="Calibri" w:eastAsia="Calibri" w:hAnsi="Calibri"/>
                <w:rtl w:val="0"/>
              </w:rPr>
              <w:t xml:space="preserve">Deadline of Applications</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left" w:leader="none" w:pos="1020"/>
              </w:tabs>
              <w:spacing w:line="24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 November 2025</w:t>
            </w:r>
          </w:p>
        </w:tc>
      </w:tr>
      <w:tr>
        <w:trPr>
          <w:cantSplit w:val="0"/>
          <w:tblHeader w:val="0"/>
        </w:trPr>
        <w:tc>
          <w:tcPr>
            <w:shd w:fill="ffffff" w:val="clear"/>
          </w:tcPr>
          <w:p w:rsidR="00000000" w:rsidDel="00000000" w:rsidP="00000000" w:rsidRDefault="00000000" w:rsidRPr="00000000" w14:paraId="00000067">
            <w:pPr>
              <w:tabs>
                <w:tab w:val="left" w:leader="none" w:pos="1020"/>
              </w:tabs>
              <w:ind w:left="0" w:hanging="2"/>
              <w:jc w:val="both"/>
              <w:rPr>
                <w:rFonts w:ascii="Calibri" w:cs="Calibri" w:eastAsia="Calibri" w:hAnsi="Calibri"/>
                <w:sz w:val="22"/>
                <w:szCs w:val="22"/>
              </w:rPr>
            </w:pPr>
            <w:r w:rsidDel="00000000" w:rsidR="00000000" w:rsidRPr="00000000">
              <w:rPr>
                <w:rFonts w:ascii="Calibri" w:cs="Calibri" w:eastAsia="Calibri" w:hAnsi="Calibri"/>
                <w:rtl w:val="0"/>
              </w:rPr>
              <w:t xml:space="preserve">Announcement of Interview Details</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68">
            <w:pPr>
              <w:pBdr>
                <w:top w:space="0" w:sz="0" w:val="nil"/>
                <w:left w:space="0" w:sz="0" w:val="nil"/>
                <w:bottom w:space="0" w:sz="0" w:val="nil"/>
                <w:right w:space="0" w:sz="0" w:val="nil"/>
                <w:between w:space="0" w:sz="0" w:val="nil"/>
              </w:pBdr>
              <w:tabs>
                <w:tab w:val="left" w:leader="none" w:pos="1020"/>
              </w:tabs>
              <w:spacing w:line="24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11-13 November 2025</w:t>
            </w:r>
          </w:p>
        </w:tc>
      </w:tr>
      <w:tr>
        <w:trPr>
          <w:cantSplit w:val="0"/>
          <w:tblHeader w:val="0"/>
        </w:trPr>
        <w:tc>
          <w:tcPr>
            <w:shd w:fill="ffffff" w:val="clear"/>
          </w:tcPr>
          <w:p w:rsidR="00000000" w:rsidDel="00000000" w:rsidP="00000000" w:rsidRDefault="00000000" w:rsidRPr="00000000" w14:paraId="00000069">
            <w:pPr>
              <w:tabs>
                <w:tab w:val="left" w:leader="none" w:pos="1020"/>
              </w:tabs>
              <w:ind w:left="0" w:hanging="2"/>
              <w:jc w:val="both"/>
              <w:rPr>
                <w:rFonts w:ascii="Calibri" w:cs="Calibri" w:eastAsia="Calibri" w:hAnsi="Calibri"/>
                <w:sz w:val="22"/>
                <w:szCs w:val="22"/>
              </w:rPr>
            </w:pPr>
            <w:r w:rsidDel="00000000" w:rsidR="00000000" w:rsidRPr="00000000">
              <w:rPr>
                <w:rFonts w:ascii="Calibri" w:cs="Calibri" w:eastAsia="Calibri" w:hAnsi="Calibri"/>
                <w:rtl w:val="0"/>
              </w:rPr>
              <w:t xml:space="preserve">Interviews to Select Participants </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left" w:leader="none" w:pos="1020"/>
              </w:tabs>
              <w:spacing w:line="24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20 November 2025 (Tentative)</w:t>
            </w:r>
          </w:p>
        </w:tc>
      </w:tr>
      <w:tr>
        <w:trPr>
          <w:cantSplit w:val="0"/>
          <w:tblHeader w:val="0"/>
        </w:trPr>
        <w:tc>
          <w:tcPr>
            <w:shd w:fill="ffffff" w:val="clear"/>
          </w:tcPr>
          <w:p w:rsidR="00000000" w:rsidDel="00000000" w:rsidP="00000000" w:rsidRDefault="00000000" w:rsidRPr="00000000" w14:paraId="0000006B">
            <w:pPr>
              <w:tabs>
                <w:tab w:val="left" w:leader="none" w:pos="1020"/>
              </w:tabs>
              <w:ind w:left="0" w:hanging="2"/>
              <w:jc w:val="both"/>
              <w:rPr>
                <w:rFonts w:ascii="Calibri" w:cs="Calibri" w:eastAsia="Calibri" w:hAnsi="Calibri"/>
                <w:sz w:val="22"/>
                <w:szCs w:val="22"/>
              </w:rPr>
            </w:pPr>
            <w:r w:rsidDel="00000000" w:rsidR="00000000" w:rsidRPr="00000000">
              <w:rPr>
                <w:rFonts w:ascii="Calibri" w:cs="Calibri" w:eastAsia="Calibri" w:hAnsi="Calibri"/>
                <w:rtl w:val="0"/>
              </w:rPr>
              <w:t xml:space="preserve">Announcement of Vetting Results</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6C">
            <w:pPr>
              <w:pBdr>
                <w:top w:space="0" w:sz="0" w:val="nil"/>
                <w:left w:space="0" w:sz="0" w:val="nil"/>
                <w:bottom w:space="0" w:sz="0" w:val="nil"/>
                <w:right w:space="0" w:sz="0" w:val="nil"/>
                <w:between w:space="0" w:sz="0" w:val="nil"/>
              </w:pBdr>
              <w:tabs>
                <w:tab w:val="left" w:leader="none" w:pos="1020"/>
              </w:tabs>
              <w:spacing w:line="24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24 November 2025</w:t>
            </w:r>
          </w:p>
        </w:tc>
      </w:tr>
      <w:tr>
        <w:trPr>
          <w:cantSplit w:val="0"/>
          <w:tblHeader w:val="0"/>
        </w:trPr>
        <w:tc>
          <w:tcPr>
            <w:shd w:fill="ffffff" w:val="clear"/>
          </w:tcPr>
          <w:p w:rsidR="00000000" w:rsidDel="00000000" w:rsidP="00000000" w:rsidRDefault="00000000" w:rsidRPr="00000000" w14:paraId="0000006D">
            <w:pPr>
              <w:tabs>
                <w:tab w:val="left" w:leader="none" w:pos="1020"/>
              </w:tabs>
              <w:ind w:left="0" w:hanging="2"/>
              <w:jc w:val="both"/>
              <w:rPr>
                <w:rFonts w:ascii="Calibri" w:cs="Calibri" w:eastAsia="Calibri" w:hAnsi="Calibri"/>
                <w:color w:val="000000"/>
                <w:sz w:val="22"/>
                <w:szCs w:val="22"/>
              </w:rPr>
            </w:pPr>
            <w:r w:rsidDel="00000000" w:rsidR="00000000" w:rsidRPr="00000000">
              <w:rPr>
                <w:rFonts w:ascii="Calibri" w:cs="Calibri" w:eastAsia="Calibri" w:hAnsi="Calibri"/>
                <w:rtl w:val="0"/>
              </w:rPr>
              <w:t xml:space="preserve">Briefing to 45 Selected Participants</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left" w:leader="none" w:pos="1020"/>
              </w:tabs>
              <w:spacing w:line="24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28 November 2025 (Tentative)</w:t>
            </w:r>
          </w:p>
        </w:tc>
      </w:tr>
      <w:tr>
        <w:trPr>
          <w:cantSplit w:val="0"/>
          <w:tblHeader w:val="0"/>
        </w:trPr>
        <w:tc>
          <w:tcPr>
            <w:shd w:fill="ffffff" w:val="clear"/>
          </w:tcPr>
          <w:p w:rsidR="00000000" w:rsidDel="00000000" w:rsidP="00000000" w:rsidRDefault="00000000" w:rsidRPr="00000000" w14:paraId="0000006F">
            <w:pPr>
              <w:tabs>
                <w:tab w:val="left" w:leader="none" w:pos="1020"/>
              </w:tabs>
              <w:ind w:left="0" w:hanging="2"/>
              <w:jc w:val="both"/>
              <w:rPr>
                <w:rFonts w:ascii="Calibri" w:cs="Calibri" w:eastAsia="Calibri" w:hAnsi="Calibri"/>
              </w:rPr>
            </w:pPr>
            <w:r w:rsidDel="00000000" w:rsidR="00000000" w:rsidRPr="00000000">
              <w:rPr>
                <w:rFonts w:ascii="Calibri" w:cs="Calibri" w:eastAsia="Calibri" w:hAnsi="Calibri"/>
                <w:rtl w:val="0"/>
              </w:rPr>
              <w:t xml:space="preserve">Kick-Off Ceremony</w:t>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0">
            <w:pPr>
              <w:tabs>
                <w:tab w:val="left" w:leader="none" w:pos="1020"/>
              </w:tabs>
              <w:ind w:hanging="2"/>
              <w:jc w:val="both"/>
              <w:rPr>
                <w:rFonts w:ascii="Calibri" w:cs="Calibri" w:eastAsia="Calibri" w:hAnsi="Calibri"/>
              </w:rPr>
            </w:pPr>
            <w:r w:rsidDel="00000000" w:rsidR="00000000" w:rsidRPr="00000000">
              <w:rPr>
                <w:rFonts w:ascii="Calibri" w:cs="Calibri" w:eastAsia="Calibri" w:hAnsi="Calibri"/>
                <w:rtl w:val="0"/>
              </w:rPr>
              <w:t xml:space="preserve">15 December 2025</w:t>
            </w:r>
          </w:p>
        </w:tc>
      </w:tr>
      <w:tr>
        <w:trPr>
          <w:cantSplit w:val="0"/>
          <w:tblHeader w:val="0"/>
        </w:trPr>
        <w:tc>
          <w:tcPr>
            <w:shd w:fill="ffffff" w:val="clear"/>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hanging="2"/>
              <w:jc w:val="both"/>
              <w:rPr>
                <w:rFonts w:ascii="Calibri" w:cs="Calibri" w:eastAsia="Calibri" w:hAnsi="Calibri"/>
              </w:rPr>
            </w:pPr>
            <w:r w:rsidDel="00000000" w:rsidR="00000000" w:rsidRPr="00000000">
              <w:rPr>
                <w:rFonts w:ascii="Calibri" w:cs="Calibri" w:eastAsia="Calibri" w:hAnsi="Calibri"/>
                <w:rtl w:val="0"/>
              </w:rPr>
              <w:t xml:space="preserve">GBA study mission (2 days)</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hanging="2"/>
              <w:jc w:val="both"/>
              <w:rPr>
                <w:rFonts w:ascii="Calibri" w:cs="Calibri" w:eastAsia="Calibri" w:hAnsi="Calibri"/>
              </w:rPr>
            </w:pPr>
            <w:r w:rsidDel="00000000" w:rsidR="00000000" w:rsidRPr="00000000">
              <w:rPr>
                <w:rFonts w:ascii="Calibri" w:cs="Calibri" w:eastAsia="Calibri" w:hAnsi="Calibri"/>
                <w:rtl w:val="0"/>
              </w:rPr>
              <w:t xml:space="preserve">January 2026</w:t>
            </w:r>
          </w:p>
        </w:tc>
      </w:tr>
      <w:tr>
        <w:trPr>
          <w:cantSplit w:val="0"/>
          <w:tblHeader w:val="0"/>
        </w:trPr>
        <w:tc>
          <w:tcPr>
            <w:shd w:fill="ffffff" w:val="clear"/>
          </w:tcPr>
          <w:p w:rsidR="00000000" w:rsidDel="00000000" w:rsidP="00000000" w:rsidRDefault="00000000" w:rsidRPr="00000000" w14:paraId="00000073">
            <w:pPr>
              <w:tabs>
                <w:tab w:val="left" w:leader="none" w:pos="1020"/>
              </w:tabs>
              <w:ind w:left="0" w:hanging="2"/>
              <w:rPr>
                <w:rFonts w:ascii="Calibri" w:cs="Calibri" w:eastAsia="Calibri" w:hAnsi="Calibri"/>
                <w:sz w:val="22"/>
                <w:szCs w:val="22"/>
              </w:rPr>
            </w:pPr>
            <w:r w:rsidDel="00000000" w:rsidR="00000000" w:rsidRPr="00000000">
              <w:rPr>
                <w:rFonts w:ascii="Calibri" w:cs="Calibri" w:eastAsia="Calibri" w:hAnsi="Calibri"/>
                <w:rtl w:val="0"/>
              </w:rPr>
              <w:t xml:space="preserve">Drawing of Ballots for Allocation of Booths at Hong Kong International Licensing Show 2026</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left" w:leader="none" w:pos="1020"/>
              </w:tabs>
              <w:spacing w:line="24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February 2026</w:t>
            </w:r>
          </w:p>
        </w:tc>
      </w:tr>
      <w:tr>
        <w:trPr>
          <w:cantSplit w:val="0"/>
          <w:tblHeader w:val="0"/>
        </w:trPr>
        <w:tc>
          <w:tcPr>
            <w:shd w:fill="ffffff" w:val="clear"/>
          </w:tcPr>
          <w:p w:rsidR="00000000" w:rsidDel="00000000" w:rsidP="00000000" w:rsidRDefault="00000000" w:rsidRPr="00000000" w14:paraId="00000075">
            <w:pPr>
              <w:ind w:left="0" w:hanging="2"/>
              <w:rPr>
                <w:rFonts w:ascii="Calibri" w:cs="Calibri" w:eastAsia="Calibri" w:hAnsi="Calibri"/>
                <w:sz w:val="22"/>
                <w:szCs w:val="22"/>
              </w:rPr>
            </w:pPr>
            <w:r w:rsidDel="00000000" w:rsidR="00000000" w:rsidRPr="00000000">
              <w:rPr>
                <w:rFonts w:ascii="Calibri" w:cs="Calibri" w:eastAsia="Calibri" w:hAnsi="Calibri"/>
                <w:rtl w:val="0"/>
              </w:rPr>
              <w:t xml:space="preserve">Trainings and Workshops</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left" w:leader="none" w:pos="1020"/>
              </w:tabs>
              <w:spacing w:line="24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February 2026</w:t>
            </w:r>
          </w:p>
        </w:tc>
      </w:tr>
      <w:tr>
        <w:trPr>
          <w:cantSplit w:val="0"/>
          <w:tblHeader w:val="0"/>
        </w:trPr>
        <w:tc>
          <w:tcPr>
            <w:shd w:fill="ffffff" w:val="clear"/>
          </w:tcPr>
          <w:p w:rsidR="00000000" w:rsidDel="00000000" w:rsidP="00000000" w:rsidRDefault="00000000" w:rsidRPr="00000000" w14:paraId="00000077">
            <w:pPr>
              <w:ind w:left="0" w:hanging="2"/>
              <w:rPr>
                <w:rFonts w:ascii="Calibri" w:cs="Calibri" w:eastAsia="Calibri" w:hAnsi="Calibri"/>
                <w:sz w:val="22"/>
                <w:szCs w:val="22"/>
              </w:rPr>
            </w:pPr>
            <w:r w:rsidDel="00000000" w:rsidR="00000000" w:rsidRPr="00000000">
              <w:rPr>
                <w:rFonts w:ascii="Calibri" w:cs="Calibri" w:eastAsia="Calibri" w:hAnsi="Calibri"/>
                <w:rtl w:val="0"/>
              </w:rPr>
              <w:t xml:space="preserve">Program Advisor Network Service to Participants</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left" w:leader="none" w:pos="1020"/>
              </w:tabs>
              <w:spacing w:line="24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February – April 2026</w:t>
            </w:r>
          </w:p>
        </w:tc>
      </w:tr>
      <w:tr>
        <w:trPr>
          <w:cantSplit w:val="0"/>
          <w:trHeight w:val="954" w:hRule="atLeast"/>
          <w:tblHeader w:val="0"/>
        </w:trPr>
        <w:tc>
          <w:tcPr>
            <w:shd w:fill="ffffff" w:val="clear"/>
          </w:tcPr>
          <w:p w:rsidR="00000000" w:rsidDel="00000000" w:rsidP="00000000" w:rsidRDefault="00000000" w:rsidRPr="00000000" w14:paraId="00000079">
            <w:pPr>
              <w:spacing w:line="276" w:lineRule="auto"/>
              <w:ind w:left="0" w:hanging="2"/>
              <w:rPr>
                <w:rFonts w:ascii="Calibri" w:cs="Calibri" w:eastAsia="Calibri" w:hAnsi="Calibri"/>
              </w:rPr>
            </w:pPr>
            <w:r w:rsidDel="00000000" w:rsidR="00000000" w:rsidRPr="00000000">
              <w:rPr>
                <w:rFonts w:ascii="Calibri" w:cs="Calibri" w:eastAsia="Calibri" w:hAnsi="Calibri"/>
                <w:rtl w:val="0"/>
              </w:rPr>
              <w:t xml:space="preserve">“Hong Kong International Licensing Show 2026”</w:t>
            </w:r>
          </w:p>
          <w:p w:rsidR="00000000" w:rsidDel="00000000" w:rsidP="00000000" w:rsidRDefault="00000000" w:rsidRPr="00000000" w14:paraId="0000007A">
            <w:pPr>
              <w:ind w:left="0" w:hanging="2"/>
              <w:rPr>
                <w:rFonts w:ascii="Calibri" w:cs="Calibri" w:eastAsia="Calibri" w:hAnsi="Calibri"/>
                <w:sz w:val="22"/>
                <w:szCs w:val="22"/>
              </w:rPr>
            </w:pPr>
            <w:r w:rsidDel="00000000" w:rsidR="00000000" w:rsidRPr="00000000">
              <w:rPr>
                <w:rFonts w:ascii="Calibri" w:cs="Calibri" w:eastAsia="Calibri" w:hAnsi="Calibri"/>
                <w:rtl w:val="0"/>
              </w:rPr>
              <w:t xml:space="preserve">(Business Matching will be arranged during the physical show period from 27 to 29 April 2026)</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left" w:leader="none" w:pos="1020"/>
              </w:tabs>
              <w:spacing w:line="24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Physical Exhibition</w:t>
            </w:r>
          </w:p>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left" w:leader="none" w:pos="1020"/>
              </w:tabs>
              <w:spacing w:line="24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27 – 29 April 2026</w:t>
            </w:r>
          </w:p>
        </w:tc>
      </w:tr>
    </w:tbl>
    <w:p w:rsidR="00000000" w:rsidDel="00000000" w:rsidP="00000000" w:rsidRDefault="00000000" w:rsidRPr="00000000" w14:paraId="0000007D">
      <w:pPr>
        <w:pBdr>
          <w:bottom w:color="000000" w:space="1" w:sz="6" w:val="single"/>
        </w:pBdr>
        <w:tabs>
          <w:tab w:val="left" w:leader="none" w:pos="1020"/>
        </w:tabs>
        <w:ind w:left="0" w:hanging="2"/>
        <w:jc w:val="both"/>
        <w:rPr>
          <w:rFonts w:ascii="Calibri" w:cs="Calibri" w:eastAsia="Calibri" w:hAnsi="Calibri"/>
          <w:b w:val="1"/>
          <w:sz w:val="28"/>
          <w:szCs w:val="28"/>
        </w:rPr>
      </w:pPr>
      <w:bookmarkStart w:colFirst="0" w:colLast="0" w:name="_heading=h.qqiyoq55ajbz" w:id="3"/>
      <w:bookmarkEnd w:id="3"/>
      <w:r w:rsidDel="00000000" w:rsidR="00000000" w:rsidRPr="00000000">
        <w:rPr>
          <w:rtl w:val="0"/>
        </w:rPr>
      </w:r>
    </w:p>
    <w:p w:rsidR="00000000" w:rsidDel="00000000" w:rsidP="00000000" w:rsidRDefault="00000000" w:rsidRPr="00000000" w14:paraId="0000007E">
      <w:pPr>
        <w:pBdr>
          <w:bottom w:color="000000" w:space="1" w:sz="6" w:val="single"/>
        </w:pBdr>
        <w:tabs>
          <w:tab w:val="left" w:leader="none" w:pos="1020"/>
        </w:tabs>
        <w:ind w:left="0" w:hanging="2"/>
        <w:jc w:val="both"/>
        <w:rPr>
          <w:rFonts w:ascii="Calibri" w:cs="Calibri" w:eastAsia="Calibri" w:hAnsi="Calibri"/>
          <w:b w:val="1"/>
          <w:sz w:val="28"/>
          <w:szCs w:val="28"/>
        </w:rPr>
      </w:pPr>
      <w:bookmarkStart w:colFirst="0" w:colLast="0" w:name="_heading=h.d3reqrymvwd5" w:id="4"/>
      <w:bookmarkEnd w:id="4"/>
      <w:r w:rsidDel="00000000" w:rsidR="00000000" w:rsidRPr="00000000">
        <w:rPr>
          <w:rtl w:val="0"/>
        </w:rPr>
      </w:r>
    </w:p>
    <w:p w:rsidR="00000000" w:rsidDel="00000000" w:rsidP="00000000" w:rsidRDefault="00000000" w:rsidRPr="00000000" w14:paraId="0000007F">
      <w:pPr>
        <w:pBdr>
          <w:bottom w:color="000000" w:space="1" w:sz="6" w:val="single"/>
        </w:pBdr>
        <w:tabs>
          <w:tab w:val="left" w:leader="none" w:pos="1020"/>
        </w:tabs>
        <w:ind w:left="0" w:hanging="2"/>
        <w:jc w:val="both"/>
        <w:rPr>
          <w:rFonts w:ascii="Calibri" w:cs="Calibri" w:eastAsia="Calibri" w:hAnsi="Calibri"/>
          <w:b w:val="1"/>
          <w:sz w:val="28"/>
          <w:szCs w:val="28"/>
        </w:rPr>
      </w:pPr>
      <w:bookmarkStart w:colFirst="0" w:colLast="0" w:name="_heading=h.wwt9qquv29x5" w:id="5"/>
      <w:bookmarkEnd w:id="5"/>
      <w:r w:rsidDel="00000000" w:rsidR="00000000" w:rsidRPr="00000000">
        <w:rPr>
          <w:rtl w:val="0"/>
        </w:rPr>
      </w:r>
    </w:p>
    <w:p w:rsidR="00000000" w:rsidDel="00000000" w:rsidP="00000000" w:rsidRDefault="00000000" w:rsidRPr="00000000" w14:paraId="00000080">
      <w:pPr>
        <w:pBdr>
          <w:bottom w:color="000000" w:space="1" w:sz="6" w:val="single"/>
        </w:pBdr>
        <w:tabs>
          <w:tab w:val="left" w:leader="none" w:pos="1020"/>
        </w:tabs>
        <w:ind w:left="0" w:hanging="2"/>
        <w:jc w:val="both"/>
        <w:rPr>
          <w:rFonts w:ascii="Calibri" w:cs="Calibri" w:eastAsia="Calibri" w:hAnsi="Calibri"/>
          <w:b w:val="1"/>
          <w:sz w:val="28"/>
          <w:szCs w:val="28"/>
        </w:rPr>
      </w:pPr>
      <w:bookmarkStart w:colFirst="0" w:colLast="0" w:name="_heading=h.z4dgk6ivffy2" w:id="6"/>
      <w:bookmarkEnd w:id="6"/>
      <w:r w:rsidDel="00000000" w:rsidR="00000000" w:rsidRPr="00000000">
        <w:rPr>
          <w:rtl w:val="0"/>
        </w:rPr>
      </w:r>
    </w:p>
    <w:p w:rsidR="00000000" w:rsidDel="00000000" w:rsidP="00000000" w:rsidRDefault="00000000" w:rsidRPr="00000000" w14:paraId="00000081">
      <w:pPr>
        <w:pBdr>
          <w:bottom w:color="000000" w:space="1" w:sz="6" w:val="single"/>
        </w:pBdr>
        <w:tabs>
          <w:tab w:val="left" w:leader="none" w:pos="1020"/>
        </w:tabs>
        <w:ind w:left="0" w:hanging="2"/>
        <w:jc w:val="both"/>
        <w:rPr>
          <w:rFonts w:ascii="Calibri" w:cs="Calibri" w:eastAsia="Calibri" w:hAnsi="Calibri"/>
          <w:b w:val="1"/>
          <w:sz w:val="28"/>
          <w:szCs w:val="28"/>
        </w:rPr>
      </w:pPr>
      <w:bookmarkStart w:colFirst="0" w:colLast="0" w:name="_heading=h.nsbkee88b3n1" w:id="7"/>
      <w:bookmarkEnd w:id="7"/>
      <w:r w:rsidDel="00000000" w:rsidR="00000000" w:rsidRPr="00000000">
        <w:rPr>
          <w:rtl w:val="0"/>
        </w:rPr>
      </w:r>
    </w:p>
    <w:p w:rsidR="00000000" w:rsidDel="00000000" w:rsidP="00000000" w:rsidRDefault="00000000" w:rsidRPr="00000000" w14:paraId="00000082">
      <w:pPr>
        <w:pBdr>
          <w:bottom w:color="000000" w:space="1" w:sz="6" w:val="single"/>
        </w:pBdr>
        <w:tabs>
          <w:tab w:val="left" w:leader="none" w:pos="1020"/>
        </w:tabs>
        <w:ind w:left="0" w:hanging="2"/>
        <w:jc w:val="both"/>
        <w:rPr>
          <w:rFonts w:ascii="Calibri" w:cs="Calibri" w:eastAsia="Calibri" w:hAnsi="Calibri"/>
          <w:sz w:val="28"/>
          <w:szCs w:val="28"/>
        </w:rPr>
      </w:pPr>
      <w:bookmarkStart w:colFirst="0" w:colLast="0" w:name="_heading=h.3znysh7" w:id="8"/>
      <w:bookmarkEnd w:id="8"/>
      <w:r w:rsidDel="00000000" w:rsidR="00000000" w:rsidRPr="00000000">
        <w:rPr>
          <w:rFonts w:ascii="Calibri" w:cs="Calibri" w:eastAsia="Calibri" w:hAnsi="Calibri"/>
          <w:b w:val="1"/>
          <w:sz w:val="28"/>
          <w:szCs w:val="28"/>
          <w:rtl w:val="0"/>
        </w:rPr>
        <w:t xml:space="preserve">ENQUIRY</w:t>
      </w:r>
      <w:r w:rsidDel="00000000" w:rsidR="00000000" w:rsidRPr="00000000">
        <w:rPr>
          <w:rtl w:val="0"/>
        </w:rPr>
      </w:r>
    </w:p>
    <w:p w:rsidR="00000000" w:rsidDel="00000000" w:rsidP="00000000" w:rsidRDefault="00000000" w:rsidRPr="00000000" w14:paraId="00000083">
      <w:pPr>
        <w:ind w:left="0" w:right="-58"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Secretariat of </w:t>
      </w:r>
      <w:r w:rsidDel="00000000" w:rsidR="00000000" w:rsidRPr="00000000">
        <w:rPr>
          <w:rFonts w:ascii="Calibri" w:cs="Calibri" w:eastAsia="Calibri" w:hAnsi="Calibri"/>
          <w:i w:val="1"/>
          <w:sz w:val="22"/>
          <w:szCs w:val="22"/>
          <w:rtl w:val="0"/>
        </w:rPr>
        <w:t xml:space="preserve">Design Licensing And Business (DLAB) Support Scheme</w:t>
      </w:r>
      <w:r w:rsidDel="00000000" w:rsidR="00000000" w:rsidRPr="00000000">
        <w:rPr>
          <w:rtl w:val="0"/>
        </w:rPr>
      </w:r>
    </w:p>
    <w:p w:rsidR="00000000" w:rsidDel="00000000" w:rsidP="00000000" w:rsidRDefault="00000000" w:rsidRPr="00000000" w14:paraId="00000084">
      <w:pPr>
        <w:ind w:left="0" w:right="-58"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Contact: Ms. Mercury Chung</w:t>
      </w:r>
    </w:p>
    <w:p w:rsidR="00000000" w:rsidDel="00000000" w:rsidP="00000000" w:rsidRDefault="00000000" w:rsidRPr="00000000" w14:paraId="00000085">
      <w:pPr>
        <w:ind w:left="0" w:right="-58"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Tel: 2363 6012</w:t>
      </w:r>
    </w:p>
    <w:p w:rsidR="00000000" w:rsidDel="00000000" w:rsidP="00000000" w:rsidRDefault="00000000" w:rsidRPr="00000000" w14:paraId="00000086">
      <w:pPr>
        <w:ind w:left="0" w:right="-58"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Email: </w:t>
      </w:r>
      <w:hyperlink r:id="rId11">
        <w:r w:rsidDel="00000000" w:rsidR="00000000" w:rsidRPr="00000000">
          <w:rPr>
            <w:rFonts w:ascii="Calibri" w:cs="Calibri" w:eastAsia="Calibri" w:hAnsi="Calibri"/>
            <w:color w:val="0000ff"/>
            <w:sz w:val="22"/>
            <w:szCs w:val="22"/>
            <w:u w:val="single"/>
            <w:rtl w:val="0"/>
          </w:rPr>
          <w:t xml:space="preserve">dlab.ieacms@gmail.com</w:t>
        </w:r>
      </w:hyperlink>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87">
      <w:pPr>
        <w:tabs>
          <w:tab w:val="left" w:leader="none" w:pos="1020"/>
        </w:tabs>
        <w:ind w:left="0" w:hanging="2"/>
        <w:jc w:val="both"/>
        <w:rPr>
          <w:rFonts w:ascii="Calibri" w:cs="Calibri" w:eastAsia="Calibri" w:hAnsi="Calibri"/>
          <w:sz w:val="22"/>
          <w:szCs w:val="22"/>
        </w:rPr>
      </w:pPr>
      <w:r w:rsidDel="00000000" w:rsidR="00000000" w:rsidRPr="00000000">
        <w:rPr>
          <w:rtl w:val="0"/>
        </w:rPr>
      </w:r>
    </w:p>
    <w:sectPr>
      <w:headerReference r:id="rId12" w:type="default"/>
      <w:headerReference r:id="rId13" w:type="first"/>
      <w:headerReference r:id="rId14" w:type="even"/>
      <w:footerReference r:id="rId15" w:type="default"/>
      <w:footerReference r:id="rId16" w:type="first"/>
      <w:footerReference r:id="rId17" w:type="even"/>
      <w:pgSz w:h="16838" w:w="11906" w:orient="portrait"/>
      <w:pgMar w:bottom="426" w:top="1985" w:left="567" w:right="566" w:header="360" w:footer="7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hanging="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hanging="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hanging="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hanging="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hanging="2"/>
      <w:rPr>
        <w:color w:val="000000"/>
        <w:sz w:val="20"/>
        <w:szCs w:val="20"/>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4249738</wp:posOffset>
              </wp:positionH>
              <wp:positionV relativeFrom="paragraph">
                <wp:posOffset>40959</wp:posOffset>
              </wp:positionV>
              <wp:extent cx="1047750" cy="331470"/>
              <wp:effectExtent b="0" l="0" r="0" t="0"/>
              <wp:wrapSquare wrapText="bothSides" distB="45720" distT="45720" distL="114300" distR="114300"/>
              <wp:docPr id="8" name=""/>
              <a:graphic>
                <a:graphicData uri="http://schemas.microsoft.com/office/word/2010/wordprocessingShape">
                  <wps:wsp>
                    <wps:cNvSpPr/>
                    <wps:cNvPr id="3" name="Shape 3"/>
                    <wps:spPr>
                      <a:xfrm>
                        <a:off x="4831650" y="3077690"/>
                        <a:ext cx="1028700" cy="1404620"/>
                      </a:xfrm>
                      <a:prstGeom prst="rect">
                        <a:avLst/>
                      </a:prstGeom>
                      <a:noFill/>
                      <a:ln>
                        <a:noFill/>
                      </a:ln>
                    </wps:spPr>
                    <wps:txbx>
                      <w:txbxContent>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Microsoft JhengHei" w:cs="Microsoft JhengHei" w:eastAsia="Microsoft JhengHei" w:hAnsi="Microsoft JhengHei"/>
                              <w:b w:val="0"/>
                              <w:i w:val="0"/>
                              <w:smallCaps w:val="0"/>
                              <w:strike w:val="0"/>
                              <w:color w:val="000000"/>
                              <w:sz w:val="20"/>
                              <w:vertAlign w:val="baseline"/>
                            </w:rPr>
                            <w:t xml:space="preserve">Organizer</w:t>
                          </w:r>
                          <w:r w:rsidDel="00000000" w:rsidR="00000000" w:rsidRPr="00000000">
                            <w:rPr>
                              <w:rFonts w:ascii="Arial" w:cs="Arial" w:eastAsia="Arial" w:hAnsi="Arial"/>
                              <w:b w:val="0"/>
                              <w:i w:val="0"/>
                              <w:smallCaps w:val="0"/>
                              <w:strike w:val="0"/>
                              <w:color w:val="000000"/>
                              <w:sz w:val="24"/>
                              <w:vertAlign w:val="baseline"/>
                            </w:rPr>
                            <w:t xml:space="preserve">：</w:t>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4249738</wp:posOffset>
              </wp:positionH>
              <wp:positionV relativeFrom="paragraph">
                <wp:posOffset>40959</wp:posOffset>
              </wp:positionV>
              <wp:extent cx="1047750" cy="331470"/>
              <wp:effectExtent b="0" l="0" r="0" t="0"/>
              <wp:wrapSquare wrapText="bothSides" distB="45720" distT="45720" distL="114300" distR="114300"/>
              <wp:docPr id="8"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1047750" cy="331470"/>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3221038</wp:posOffset>
              </wp:positionH>
              <wp:positionV relativeFrom="paragraph">
                <wp:posOffset>-22540</wp:posOffset>
              </wp:positionV>
              <wp:extent cx="1409700" cy="330200"/>
              <wp:effectExtent b="0" l="0" r="0" t="0"/>
              <wp:wrapSquare wrapText="bothSides" distB="45720" distT="45720" distL="114300" distR="114300"/>
              <wp:docPr id="7" name=""/>
              <a:graphic>
                <a:graphicData uri="http://schemas.microsoft.com/office/word/2010/wordprocessingShape">
                  <wps:wsp>
                    <wps:cNvSpPr/>
                    <wps:cNvPr id="2" name="Shape 2"/>
                    <wps:spPr>
                      <a:xfrm>
                        <a:off x="4831650" y="3077690"/>
                        <a:ext cx="1028700" cy="1404620"/>
                      </a:xfrm>
                      <a:prstGeom prst="rect">
                        <a:avLst/>
                      </a:prstGeom>
                      <a:noFill/>
                      <a:ln>
                        <a:noFill/>
                      </a:ln>
                    </wps:spPr>
                    <wps:txbx>
                      <w:txbxContent>
                        <w:p w:rsidR="00000000" w:rsidDel="00000000" w:rsidP="00000000" w:rsidRDefault="00000000" w:rsidRPr="00000000">
                          <w:pPr>
                            <w:spacing w:after="0" w:before="0" w:line="240"/>
                            <w:ind w:left="0" w:right="0" w:firstLine="-2.0000000298023224"/>
                            <w:jc w:val="left"/>
                            <w:textDirection w:val="btLr"/>
                          </w:pP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3221038</wp:posOffset>
              </wp:positionH>
              <wp:positionV relativeFrom="paragraph">
                <wp:posOffset>-22540</wp:posOffset>
              </wp:positionV>
              <wp:extent cx="1409700" cy="330200"/>
              <wp:effectExtent b="0" l="0" r="0" t="0"/>
              <wp:wrapSquare wrapText="bothSides" distB="45720" distT="45720" distL="114300" distR="114300"/>
              <wp:docPr id="7"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409700" cy="3302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3892032</wp:posOffset>
              </wp:positionH>
              <wp:positionV relativeFrom="paragraph">
                <wp:posOffset>-1913811</wp:posOffset>
              </wp:positionV>
              <wp:extent cx="4829091" cy="3324943"/>
              <wp:effectExtent b="0" l="0" r="0" t="0"/>
              <wp:wrapNone/>
              <wp:docPr id="10" name=""/>
              <a:graphic>
                <a:graphicData uri="http://schemas.microsoft.com/office/word/2010/wordprocessingShape">
                  <wps:wsp>
                    <wps:cNvSpPr/>
                    <wps:cNvPr id="5" name="Shape 5"/>
                    <wps:spPr>
                      <a:xfrm rot="996990">
                        <a:off x="3222243" y="3256250"/>
                        <a:ext cx="4247515" cy="1047500"/>
                      </a:xfrm>
                      <a:prstGeom prst="rect">
                        <a:avLst/>
                      </a:prstGeom>
                      <a:solidFill>
                        <a:srgbClr val="D0CECE"/>
                      </a:solidFill>
                      <a:ln>
                        <a:noFill/>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3892032</wp:posOffset>
              </wp:positionH>
              <wp:positionV relativeFrom="paragraph">
                <wp:posOffset>-1913811</wp:posOffset>
              </wp:positionV>
              <wp:extent cx="4829091" cy="3324943"/>
              <wp:effectExtent b="0" l="0" r="0" t="0"/>
              <wp:wrapNone/>
              <wp:docPr id="10"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4829091" cy="332494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-909867</wp:posOffset>
              </wp:positionH>
              <wp:positionV relativeFrom="paragraph">
                <wp:posOffset>-1939556</wp:posOffset>
              </wp:positionV>
              <wp:extent cx="7006488" cy="3506627"/>
              <wp:effectExtent b="0" l="0" r="0" t="0"/>
              <wp:wrapNone/>
              <wp:docPr id="9" name=""/>
              <a:graphic>
                <a:graphicData uri="http://schemas.microsoft.com/office/word/2010/wordprocessingShape">
                  <wps:wsp>
                    <wps:cNvSpPr/>
                    <wps:cNvPr id="4" name="Shape 4"/>
                    <wps:spPr>
                      <a:xfrm rot="-603328">
                        <a:off x="2055820" y="3217653"/>
                        <a:ext cx="6580361" cy="1124695"/>
                      </a:xfrm>
                      <a:prstGeom prst="rect">
                        <a:avLst/>
                      </a:prstGeom>
                      <a:solidFill>
                        <a:srgbClr val="FEE599"/>
                      </a:solidFill>
                      <a:ln>
                        <a:noFill/>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-909867</wp:posOffset>
              </wp:positionH>
              <wp:positionV relativeFrom="paragraph">
                <wp:posOffset>-1939556</wp:posOffset>
              </wp:positionV>
              <wp:extent cx="7006488" cy="3506627"/>
              <wp:effectExtent b="0" l="0" r="0" t="0"/>
              <wp:wrapNone/>
              <wp:docPr id="9"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7006488" cy="3506627"/>
                      </a:xfrm>
                      <a:prstGeom prst="rect"/>
                      <a:ln/>
                    </pic:spPr>
                  </pic:pic>
                </a:graphicData>
              </a:graphic>
            </wp:anchor>
          </w:drawing>
        </mc:Fallback>
      </mc:AlternateContent>
    </w:r>
  </w:p>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center" w:leader="none" w:pos="4153"/>
        <w:tab w:val="right" w:leader="none" w:pos="8306"/>
        <w:tab w:val="center" w:leader="none" w:pos="4932"/>
        <w:tab w:val="left" w:leader="none" w:pos="6561"/>
      </w:tabs>
      <w:spacing w:line="240" w:lineRule="auto"/>
      <w:ind w:left="0" w:hanging="2"/>
      <w:rPr>
        <w:color w:val="000000"/>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4095750</wp:posOffset>
          </wp:positionH>
          <wp:positionV relativeFrom="paragraph">
            <wp:posOffset>171450</wp:posOffset>
          </wp:positionV>
          <wp:extent cx="2068195" cy="590550"/>
          <wp:effectExtent b="0" l="0" r="0" t="0"/>
          <wp:wrapSquare wrapText="bothSides" distB="0" distT="0" distL="114300" distR="114300"/>
          <wp:docPr id="12"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2068195" cy="590550"/>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hanging="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480" w:hanging="480"/>
      </w:pPr>
      <w:rPr>
        <w:rFonts w:ascii="Noto Sans Symbols" w:cs="Noto Sans Symbols" w:eastAsia="Noto Sans Symbols" w:hAnsi="Noto Sans Symbols"/>
        <w:vertAlign w:val="baseline"/>
      </w:rPr>
    </w:lvl>
    <w:lvl w:ilvl="1">
      <w:start w:val="1"/>
      <w:numFmt w:val="bullet"/>
      <w:lvlText w:val="■"/>
      <w:lvlJc w:val="left"/>
      <w:pPr>
        <w:ind w:left="960" w:hanging="480"/>
      </w:pPr>
      <w:rPr>
        <w:rFonts w:ascii="Noto Sans Symbols" w:cs="Noto Sans Symbols" w:eastAsia="Noto Sans Symbols" w:hAnsi="Noto Sans Symbols"/>
        <w:vertAlign w:val="baseline"/>
      </w:rPr>
    </w:lvl>
    <w:lvl w:ilvl="2">
      <w:start w:val="1"/>
      <w:numFmt w:val="bullet"/>
      <w:lvlText w:val="◆"/>
      <w:lvlJc w:val="left"/>
      <w:pPr>
        <w:ind w:left="1440" w:hanging="480"/>
      </w:pPr>
      <w:rPr>
        <w:rFonts w:ascii="Noto Sans Symbols" w:cs="Noto Sans Symbols" w:eastAsia="Noto Sans Symbols" w:hAnsi="Noto Sans Symbols"/>
        <w:vertAlign w:val="baseline"/>
      </w:rPr>
    </w:lvl>
    <w:lvl w:ilvl="3">
      <w:start w:val="1"/>
      <w:numFmt w:val="bullet"/>
      <w:lvlText w:val="●"/>
      <w:lvlJc w:val="left"/>
      <w:pPr>
        <w:ind w:left="1920" w:hanging="480"/>
      </w:pPr>
      <w:rPr>
        <w:rFonts w:ascii="Noto Sans Symbols" w:cs="Noto Sans Symbols" w:eastAsia="Noto Sans Symbols" w:hAnsi="Noto Sans Symbols"/>
        <w:vertAlign w:val="baseline"/>
      </w:rPr>
    </w:lvl>
    <w:lvl w:ilvl="4">
      <w:start w:val="1"/>
      <w:numFmt w:val="bullet"/>
      <w:lvlText w:val="■"/>
      <w:lvlJc w:val="left"/>
      <w:pPr>
        <w:ind w:left="2400" w:hanging="480"/>
      </w:pPr>
      <w:rPr>
        <w:rFonts w:ascii="Noto Sans Symbols" w:cs="Noto Sans Symbols" w:eastAsia="Noto Sans Symbols" w:hAnsi="Noto Sans Symbols"/>
        <w:vertAlign w:val="baseline"/>
      </w:rPr>
    </w:lvl>
    <w:lvl w:ilvl="5">
      <w:start w:val="1"/>
      <w:numFmt w:val="bullet"/>
      <w:lvlText w:val="◆"/>
      <w:lvlJc w:val="left"/>
      <w:pPr>
        <w:ind w:left="2880" w:hanging="480"/>
      </w:pPr>
      <w:rPr>
        <w:rFonts w:ascii="Noto Sans Symbols" w:cs="Noto Sans Symbols" w:eastAsia="Noto Sans Symbols" w:hAnsi="Noto Sans Symbols"/>
        <w:vertAlign w:val="baseline"/>
      </w:rPr>
    </w:lvl>
    <w:lvl w:ilvl="6">
      <w:start w:val="1"/>
      <w:numFmt w:val="bullet"/>
      <w:lvlText w:val="●"/>
      <w:lvlJc w:val="left"/>
      <w:pPr>
        <w:ind w:left="3360" w:hanging="480"/>
      </w:pPr>
      <w:rPr>
        <w:rFonts w:ascii="Noto Sans Symbols" w:cs="Noto Sans Symbols" w:eastAsia="Noto Sans Symbols" w:hAnsi="Noto Sans Symbols"/>
        <w:vertAlign w:val="baseline"/>
      </w:rPr>
    </w:lvl>
    <w:lvl w:ilvl="7">
      <w:start w:val="1"/>
      <w:numFmt w:val="bullet"/>
      <w:lvlText w:val="■"/>
      <w:lvlJc w:val="left"/>
      <w:pPr>
        <w:ind w:left="3840" w:hanging="480"/>
      </w:pPr>
      <w:rPr>
        <w:rFonts w:ascii="Noto Sans Symbols" w:cs="Noto Sans Symbols" w:eastAsia="Noto Sans Symbols" w:hAnsi="Noto Sans Symbols"/>
        <w:vertAlign w:val="baseline"/>
      </w:rPr>
    </w:lvl>
    <w:lvl w:ilvl="8">
      <w:start w:val="1"/>
      <w:numFmt w:val="bullet"/>
      <w:lvlText w:val="◆"/>
      <w:lvlJc w:val="left"/>
      <w:pPr>
        <w:ind w:left="4320" w:hanging="48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480" w:hanging="480"/>
      </w:pPr>
      <w:rPr>
        <w:rFonts w:ascii="Noto Sans Symbols" w:cs="Noto Sans Symbols" w:eastAsia="Noto Sans Symbols" w:hAnsi="Noto Sans Symbols"/>
        <w:vertAlign w:val="baseline"/>
      </w:rPr>
    </w:lvl>
    <w:lvl w:ilvl="1">
      <w:start w:val="1"/>
      <w:numFmt w:val="bullet"/>
      <w:lvlText w:val="■"/>
      <w:lvlJc w:val="left"/>
      <w:pPr>
        <w:ind w:left="960" w:hanging="480"/>
      </w:pPr>
      <w:rPr>
        <w:rFonts w:ascii="Noto Sans Symbols" w:cs="Noto Sans Symbols" w:eastAsia="Noto Sans Symbols" w:hAnsi="Noto Sans Symbols"/>
        <w:vertAlign w:val="baseline"/>
      </w:rPr>
    </w:lvl>
    <w:lvl w:ilvl="2">
      <w:start w:val="1"/>
      <w:numFmt w:val="bullet"/>
      <w:lvlText w:val="◆"/>
      <w:lvlJc w:val="left"/>
      <w:pPr>
        <w:ind w:left="1440" w:hanging="480"/>
      </w:pPr>
      <w:rPr>
        <w:rFonts w:ascii="Noto Sans Symbols" w:cs="Noto Sans Symbols" w:eastAsia="Noto Sans Symbols" w:hAnsi="Noto Sans Symbols"/>
        <w:vertAlign w:val="baseline"/>
      </w:rPr>
    </w:lvl>
    <w:lvl w:ilvl="3">
      <w:start w:val="1"/>
      <w:numFmt w:val="bullet"/>
      <w:lvlText w:val="●"/>
      <w:lvlJc w:val="left"/>
      <w:pPr>
        <w:ind w:left="1920" w:hanging="480"/>
      </w:pPr>
      <w:rPr>
        <w:rFonts w:ascii="Noto Sans Symbols" w:cs="Noto Sans Symbols" w:eastAsia="Noto Sans Symbols" w:hAnsi="Noto Sans Symbols"/>
        <w:vertAlign w:val="baseline"/>
      </w:rPr>
    </w:lvl>
    <w:lvl w:ilvl="4">
      <w:start w:val="1"/>
      <w:numFmt w:val="bullet"/>
      <w:lvlText w:val="■"/>
      <w:lvlJc w:val="left"/>
      <w:pPr>
        <w:ind w:left="2400" w:hanging="480"/>
      </w:pPr>
      <w:rPr>
        <w:rFonts w:ascii="Noto Sans Symbols" w:cs="Noto Sans Symbols" w:eastAsia="Noto Sans Symbols" w:hAnsi="Noto Sans Symbols"/>
        <w:vertAlign w:val="baseline"/>
      </w:rPr>
    </w:lvl>
    <w:lvl w:ilvl="5">
      <w:start w:val="1"/>
      <w:numFmt w:val="bullet"/>
      <w:lvlText w:val="◆"/>
      <w:lvlJc w:val="left"/>
      <w:pPr>
        <w:ind w:left="2880" w:hanging="480"/>
      </w:pPr>
      <w:rPr>
        <w:rFonts w:ascii="Noto Sans Symbols" w:cs="Noto Sans Symbols" w:eastAsia="Noto Sans Symbols" w:hAnsi="Noto Sans Symbols"/>
        <w:vertAlign w:val="baseline"/>
      </w:rPr>
    </w:lvl>
    <w:lvl w:ilvl="6">
      <w:start w:val="1"/>
      <w:numFmt w:val="bullet"/>
      <w:lvlText w:val="●"/>
      <w:lvlJc w:val="left"/>
      <w:pPr>
        <w:ind w:left="3360" w:hanging="480"/>
      </w:pPr>
      <w:rPr>
        <w:rFonts w:ascii="Noto Sans Symbols" w:cs="Noto Sans Symbols" w:eastAsia="Noto Sans Symbols" w:hAnsi="Noto Sans Symbols"/>
        <w:vertAlign w:val="baseline"/>
      </w:rPr>
    </w:lvl>
    <w:lvl w:ilvl="7">
      <w:start w:val="1"/>
      <w:numFmt w:val="bullet"/>
      <w:lvlText w:val="■"/>
      <w:lvlJc w:val="left"/>
      <w:pPr>
        <w:ind w:left="3840" w:hanging="480"/>
      </w:pPr>
      <w:rPr>
        <w:rFonts w:ascii="Noto Sans Symbols" w:cs="Noto Sans Symbols" w:eastAsia="Noto Sans Symbols" w:hAnsi="Noto Sans Symbols"/>
        <w:vertAlign w:val="baseline"/>
      </w:rPr>
    </w:lvl>
    <w:lvl w:ilvl="8">
      <w:start w:val="1"/>
      <w:numFmt w:val="bullet"/>
      <w:lvlText w:val="◆"/>
      <w:lvlJc w:val="left"/>
      <w:pPr>
        <w:ind w:left="4320" w:hanging="48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480" w:hanging="480"/>
      </w:pPr>
      <w:rPr>
        <w:rFonts w:ascii="Noto Sans Symbols" w:cs="Noto Sans Symbols" w:eastAsia="Noto Sans Symbols" w:hAnsi="Noto Sans Symbols"/>
        <w:vertAlign w:val="baseline"/>
      </w:rPr>
    </w:lvl>
    <w:lvl w:ilvl="1">
      <w:start w:val="1"/>
      <w:numFmt w:val="bullet"/>
      <w:lvlText w:val="■"/>
      <w:lvlJc w:val="left"/>
      <w:pPr>
        <w:ind w:left="960" w:hanging="480"/>
      </w:pPr>
      <w:rPr>
        <w:rFonts w:ascii="Noto Sans Symbols" w:cs="Noto Sans Symbols" w:eastAsia="Noto Sans Symbols" w:hAnsi="Noto Sans Symbols"/>
        <w:vertAlign w:val="baseline"/>
      </w:rPr>
    </w:lvl>
    <w:lvl w:ilvl="2">
      <w:start w:val="1"/>
      <w:numFmt w:val="bullet"/>
      <w:lvlText w:val="◆"/>
      <w:lvlJc w:val="left"/>
      <w:pPr>
        <w:ind w:left="1440" w:hanging="480"/>
      </w:pPr>
      <w:rPr>
        <w:rFonts w:ascii="Noto Sans Symbols" w:cs="Noto Sans Symbols" w:eastAsia="Noto Sans Symbols" w:hAnsi="Noto Sans Symbols"/>
        <w:vertAlign w:val="baseline"/>
      </w:rPr>
    </w:lvl>
    <w:lvl w:ilvl="3">
      <w:start w:val="1"/>
      <w:numFmt w:val="bullet"/>
      <w:lvlText w:val="●"/>
      <w:lvlJc w:val="left"/>
      <w:pPr>
        <w:ind w:left="1920" w:hanging="480"/>
      </w:pPr>
      <w:rPr>
        <w:rFonts w:ascii="Noto Sans Symbols" w:cs="Noto Sans Symbols" w:eastAsia="Noto Sans Symbols" w:hAnsi="Noto Sans Symbols"/>
        <w:vertAlign w:val="baseline"/>
      </w:rPr>
    </w:lvl>
    <w:lvl w:ilvl="4">
      <w:start w:val="1"/>
      <w:numFmt w:val="bullet"/>
      <w:lvlText w:val="■"/>
      <w:lvlJc w:val="left"/>
      <w:pPr>
        <w:ind w:left="2400" w:hanging="480"/>
      </w:pPr>
      <w:rPr>
        <w:rFonts w:ascii="Noto Sans Symbols" w:cs="Noto Sans Symbols" w:eastAsia="Noto Sans Symbols" w:hAnsi="Noto Sans Symbols"/>
        <w:vertAlign w:val="baseline"/>
      </w:rPr>
    </w:lvl>
    <w:lvl w:ilvl="5">
      <w:start w:val="1"/>
      <w:numFmt w:val="bullet"/>
      <w:lvlText w:val="◆"/>
      <w:lvlJc w:val="left"/>
      <w:pPr>
        <w:ind w:left="2880" w:hanging="480"/>
      </w:pPr>
      <w:rPr>
        <w:rFonts w:ascii="Noto Sans Symbols" w:cs="Noto Sans Symbols" w:eastAsia="Noto Sans Symbols" w:hAnsi="Noto Sans Symbols"/>
        <w:vertAlign w:val="baseline"/>
      </w:rPr>
    </w:lvl>
    <w:lvl w:ilvl="6">
      <w:start w:val="1"/>
      <w:numFmt w:val="bullet"/>
      <w:lvlText w:val="●"/>
      <w:lvlJc w:val="left"/>
      <w:pPr>
        <w:ind w:left="3360" w:hanging="480"/>
      </w:pPr>
      <w:rPr>
        <w:rFonts w:ascii="Noto Sans Symbols" w:cs="Noto Sans Symbols" w:eastAsia="Noto Sans Symbols" w:hAnsi="Noto Sans Symbols"/>
        <w:vertAlign w:val="baseline"/>
      </w:rPr>
    </w:lvl>
    <w:lvl w:ilvl="7">
      <w:start w:val="1"/>
      <w:numFmt w:val="bullet"/>
      <w:lvlText w:val="■"/>
      <w:lvlJc w:val="left"/>
      <w:pPr>
        <w:ind w:left="3840" w:hanging="480"/>
      </w:pPr>
      <w:rPr>
        <w:rFonts w:ascii="Noto Sans Symbols" w:cs="Noto Sans Symbols" w:eastAsia="Noto Sans Symbols" w:hAnsi="Noto Sans Symbols"/>
        <w:vertAlign w:val="baseline"/>
      </w:rPr>
    </w:lvl>
    <w:lvl w:ilvl="8">
      <w:start w:val="1"/>
      <w:numFmt w:val="bullet"/>
      <w:lvlText w:val="◆"/>
      <w:lvlJc w:val="left"/>
      <w:pPr>
        <w:ind w:left="4320" w:hanging="48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480" w:hanging="480"/>
      </w:pPr>
      <w:rPr>
        <w:rFonts w:ascii="Noto Sans Symbols" w:cs="Noto Sans Symbols" w:eastAsia="Noto Sans Symbols" w:hAnsi="Noto Sans Symbols"/>
        <w:vertAlign w:val="baseline"/>
      </w:rPr>
    </w:lvl>
    <w:lvl w:ilvl="1">
      <w:start w:val="1"/>
      <w:numFmt w:val="bullet"/>
      <w:lvlText w:val="■"/>
      <w:lvlJc w:val="left"/>
      <w:pPr>
        <w:ind w:left="960" w:hanging="480"/>
      </w:pPr>
      <w:rPr>
        <w:rFonts w:ascii="Noto Sans Symbols" w:cs="Noto Sans Symbols" w:eastAsia="Noto Sans Symbols" w:hAnsi="Noto Sans Symbols"/>
        <w:vertAlign w:val="baseline"/>
      </w:rPr>
    </w:lvl>
    <w:lvl w:ilvl="2">
      <w:start w:val="1"/>
      <w:numFmt w:val="bullet"/>
      <w:lvlText w:val="◆"/>
      <w:lvlJc w:val="left"/>
      <w:pPr>
        <w:ind w:left="1440" w:hanging="480"/>
      </w:pPr>
      <w:rPr>
        <w:rFonts w:ascii="Noto Sans Symbols" w:cs="Noto Sans Symbols" w:eastAsia="Noto Sans Symbols" w:hAnsi="Noto Sans Symbols"/>
        <w:vertAlign w:val="baseline"/>
      </w:rPr>
    </w:lvl>
    <w:lvl w:ilvl="3">
      <w:start w:val="1"/>
      <w:numFmt w:val="bullet"/>
      <w:lvlText w:val="●"/>
      <w:lvlJc w:val="left"/>
      <w:pPr>
        <w:ind w:left="1920" w:hanging="480"/>
      </w:pPr>
      <w:rPr>
        <w:rFonts w:ascii="Noto Sans Symbols" w:cs="Noto Sans Symbols" w:eastAsia="Noto Sans Symbols" w:hAnsi="Noto Sans Symbols"/>
        <w:vertAlign w:val="baseline"/>
      </w:rPr>
    </w:lvl>
    <w:lvl w:ilvl="4">
      <w:start w:val="1"/>
      <w:numFmt w:val="bullet"/>
      <w:lvlText w:val="■"/>
      <w:lvlJc w:val="left"/>
      <w:pPr>
        <w:ind w:left="2400" w:hanging="480"/>
      </w:pPr>
      <w:rPr>
        <w:rFonts w:ascii="Noto Sans Symbols" w:cs="Noto Sans Symbols" w:eastAsia="Noto Sans Symbols" w:hAnsi="Noto Sans Symbols"/>
        <w:vertAlign w:val="baseline"/>
      </w:rPr>
    </w:lvl>
    <w:lvl w:ilvl="5">
      <w:start w:val="1"/>
      <w:numFmt w:val="bullet"/>
      <w:lvlText w:val="◆"/>
      <w:lvlJc w:val="left"/>
      <w:pPr>
        <w:ind w:left="2880" w:hanging="480"/>
      </w:pPr>
      <w:rPr>
        <w:rFonts w:ascii="Noto Sans Symbols" w:cs="Noto Sans Symbols" w:eastAsia="Noto Sans Symbols" w:hAnsi="Noto Sans Symbols"/>
        <w:vertAlign w:val="baseline"/>
      </w:rPr>
    </w:lvl>
    <w:lvl w:ilvl="6">
      <w:start w:val="1"/>
      <w:numFmt w:val="bullet"/>
      <w:lvlText w:val="●"/>
      <w:lvlJc w:val="left"/>
      <w:pPr>
        <w:ind w:left="3360" w:hanging="480"/>
      </w:pPr>
      <w:rPr>
        <w:rFonts w:ascii="Noto Sans Symbols" w:cs="Noto Sans Symbols" w:eastAsia="Noto Sans Symbols" w:hAnsi="Noto Sans Symbols"/>
        <w:vertAlign w:val="baseline"/>
      </w:rPr>
    </w:lvl>
    <w:lvl w:ilvl="7">
      <w:start w:val="1"/>
      <w:numFmt w:val="bullet"/>
      <w:lvlText w:val="■"/>
      <w:lvlJc w:val="left"/>
      <w:pPr>
        <w:ind w:left="3840" w:hanging="480"/>
      </w:pPr>
      <w:rPr>
        <w:rFonts w:ascii="Noto Sans Symbols" w:cs="Noto Sans Symbols" w:eastAsia="Noto Sans Symbols" w:hAnsi="Noto Sans Symbols"/>
        <w:vertAlign w:val="baseline"/>
      </w:rPr>
    </w:lvl>
    <w:lvl w:ilvl="8">
      <w:start w:val="1"/>
      <w:numFmt w:val="bullet"/>
      <w:lvlText w:val="◆"/>
      <w:lvlJc w:val="left"/>
      <w:pPr>
        <w:ind w:left="4320" w:hanging="48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480" w:hanging="480"/>
      </w:pPr>
      <w:rPr>
        <w:rFonts w:ascii="Noto Sans Symbols" w:cs="Noto Sans Symbols" w:eastAsia="Noto Sans Symbols" w:hAnsi="Noto Sans Symbols"/>
        <w:vertAlign w:val="baseline"/>
      </w:rPr>
    </w:lvl>
    <w:lvl w:ilvl="1">
      <w:start w:val="1"/>
      <w:numFmt w:val="bullet"/>
      <w:lvlText w:val="■"/>
      <w:lvlJc w:val="left"/>
      <w:pPr>
        <w:ind w:left="960" w:hanging="480"/>
      </w:pPr>
      <w:rPr>
        <w:rFonts w:ascii="Noto Sans Symbols" w:cs="Noto Sans Symbols" w:eastAsia="Noto Sans Symbols" w:hAnsi="Noto Sans Symbols"/>
        <w:vertAlign w:val="baseline"/>
      </w:rPr>
    </w:lvl>
    <w:lvl w:ilvl="2">
      <w:start w:val="1"/>
      <w:numFmt w:val="bullet"/>
      <w:lvlText w:val="◆"/>
      <w:lvlJc w:val="left"/>
      <w:pPr>
        <w:ind w:left="1440" w:hanging="480"/>
      </w:pPr>
      <w:rPr>
        <w:rFonts w:ascii="Noto Sans Symbols" w:cs="Noto Sans Symbols" w:eastAsia="Noto Sans Symbols" w:hAnsi="Noto Sans Symbols"/>
        <w:vertAlign w:val="baseline"/>
      </w:rPr>
    </w:lvl>
    <w:lvl w:ilvl="3">
      <w:start w:val="1"/>
      <w:numFmt w:val="bullet"/>
      <w:lvlText w:val="●"/>
      <w:lvlJc w:val="left"/>
      <w:pPr>
        <w:ind w:left="1920" w:hanging="480"/>
      </w:pPr>
      <w:rPr>
        <w:rFonts w:ascii="Noto Sans Symbols" w:cs="Noto Sans Symbols" w:eastAsia="Noto Sans Symbols" w:hAnsi="Noto Sans Symbols"/>
        <w:vertAlign w:val="baseline"/>
      </w:rPr>
    </w:lvl>
    <w:lvl w:ilvl="4">
      <w:start w:val="1"/>
      <w:numFmt w:val="bullet"/>
      <w:lvlText w:val="■"/>
      <w:lvlJc w:val="left"/>
      <w:pPr>
        <w:ind w:left="2400" w:hanging="480"/>
      </w:pPr>
      <w:rPr>
        <w:rFonts w:ascii="Noto Sans Symbols" w:cs="Noto Sans Symbols" w:eastAsia="Noto Sans Symbols" w:hAnsi="Noto Sans Symbols"/>
        <w:vertAlign w:val="baseline"/>
      </w:rPr>
    </w:lvl>
    <w:lvl w:ilvl="5">
      <w:start w:val="1"/>
      <w:numFmt w:val="bullet"/>
      <w:lvlText w:val="◆"/>
      <w:lvlJc w:val="left"/>
      <w:pPr>
        <w:ind w:left="2880" w:hanging="480"/>
      </w:pPr>
      <w:rPr>
        <w:rFonts w:ascii="Noto Sans Symbols" w:cs="Noto Sans Symbols" w:eastAsia="Noto Sans Symbols" w:hAnsi="Noto Sans Symbols"/>
        <w:vertAlign w:val="baseline"/>
      </w:rPr>
    </w:lvl>
    <w:lvl w:ilvl="6">
      <w:start w:val="1"/>
      <w:numFmt w:val="bullet"/>
      <w:lvlText w:val="●"/>
      <w:lvlJc w:val="left"/>
      <w:pPr>
        <w:ind w:left="3360" w:hanging="480"/>
      </w:pPr>
      <w:rPr>
        <w:rFonts w:ascii="Noto Sans Symbols" w:cs="Noto Sans Symbols" w:eastAsia="Noto Sans Symbols" w:hAnsi="Noto Sans Symbols"/>
        <w:vertAlign w:val="baseline"/>
      </w:rPr>
    </w:lvl>
    <w:lvl w:ilvl="7">
      <w:start w:val="1"/>
      <w:numFmt w:val="bullet"/>
      <w:lvlText w:val="■"/>
      <w:lvlJc w:val="left"/>
      <w:pPr>
        <w:ind w:left="3840" w:hanging="480"/>
      </w:pPr>
      <w:rPr>
        <w:rFonts w:ascii="Noto Sans Symbols" w:cs="Noto Sans Symbols" w:eastAsia="Noto Sans Symbols" w:hAnsi="Noto Sans Symbols"/>
        <w:vertAlign w:val="baseline"/>
      </w:rPr>
    </w:lvl>
    <w:lvl w:ilvl="8">
      <w:start w:val="1"/>
      <w:numFmt w:val="bullet"/>
      <w:lvlText w:val="◆"/>
      <w:lvlJc w:val="left"/>
      <w:pPr>
        <w:ind w:left="4320" w:hanging="48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widowControl w:val="0"/>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b w:val="1"/>
      <w:sz w:val="20"/>
      <w:szCs w:val="20"/>
    </w:rPr>
  </w:style>
  <w:style w:type="paragraph" w:styleId="Heading2">
    <w:name w:val="heading 2"/>
    <w:basedOn w:val="Normal"/>
    <w:next w:val="Normal"/>
    <w:pPr>
      <w:keepNext w:val="1"/>
      <w:jc w:val="center"/>
    </w:pPr>
    <w:rPr>
      <w:b w:val="1"/>
      <w:sz w:val="36"/>
      <w:szCs w:val="36"/>
    </w:rPr>
  </w:style>
  <w:style w:type="paragraph" w:styleId="Heading3">
    <w:name w:val="heading 3"/>
    <w:basedOn w:val="Normal"/>
    <w:next w:val="Normal"/>
    <w:pPr>
      <w:keepNext w:val="1"/>
      <w:ind w:firstLine="541"/>
      <w:jc w:val="right"/>
    </w:pPr>
    <w:rPr>
      <w:rFonts w:ascii="Arial" w:cs="Arial" w:eastAsia="Arial" w:hAnsi="Arial"/>
      <w:b w:val="1"/>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table" w:styleId="TableNormal2" w:customStyle="1">
    <w:name w:val="Table Normal2"/>
    <w:next w:val="TableNormal1"/>
    <w:pPr>
      <w:suppressAutoHyphens w:val="1"/>
      <w:spacing w:line="1" w:lineRule="atLeast"/>
      <w:ind w:left="-1" w:leftChars="-1" w:hanging="1" w:hangingChars="1"/>
      <w:textDirection w:val="btLr"/>
      <w:textAlignment w:val="top"/>
      <w:outlineLvl w:val="0"/>
    </w:pPr>
    <w:rPr>
      <w:position w:val="-1"/>
    </w:rPr>
    <w:tblPr>
      <w:tblCellMar>
        <w:top w:w="0.0" w:type="dxa"/>
        <w:left w:w="108.0" w:type="dxa"/>
        <w:bottom w:w="0.0" w:type="dxa"/>
        <w:right w:w="108.0" w:type="dxa"/>
      </w:tblCellMar>
    </w:tblPr>
  </w:style>
  <w:style w:type="character" w:styleId="Hyperlink">
    <w:name w:val="Hyperlink"/>
    <w:rPr>
      <w:color w:val="0000ff"/>
      <w:w w:val="100"/>
      <w:position w:val="-1"/>
      <w:u w:val="single"/>
      <w:effect w:val="none"/>
      <w:vertAlign w:val="baseline"/>
      <w:cs w:val="0"/>
      <w:em w:val="none"/>
    </w:rPr>
  </w:style>
  <w:style w:type="character" w:styleId="Emphasis">
    <w:name w:val="Emphasis"/>
    <w:rPr>
      <w:i w:val="1"/>
      <w:iCs w:val="1"/>
      <w:w w:val="100"/>
      <w:position w:val="-1"/>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character" w:styleId="Strong">
    <w:name w:val="Strong"/>
    <w:rPr>
      <w:b w:val="1"/>
      <w:bCs w:val="1"/>
      <w:w w:val="100"/>
      <w:position w:val="-1"/>
      <w:effect w:val="none"/>
      <w:vertAlign w:val="baseline"/>
      <w:cs w:val="0"/>
      <w:em w:val="none"/>
    </w:rPr>
  </w:style>
  <w:style w:type="character" w:styleId="FooterChar" w:customStyle="1">
    <w:name w:val="Footer Char"/>
    <w:rPr>
      <w:w w:val="100"/>
      <w:kern w:val="2"/>
      <w:position w:val="-1"/>
      <w:effect w:val="none"/>
      <w:vertAlign w:val="baseline"/>
      <w:cs w:val="0"/>
      <w:em w:val="none"/>
    </w:rPr>
  </w:style>
  <w:style w:type="character" w:styleId="HeaderChar" w:customStyle="1">
    <w:name w:val="Header Char"/>
    <w:rPr>
      <w:w w:val="100"/>
      <w:kern w:val="2"/>
      <w:position w:val="-1"/>
      <w:effect w:val="none"/>
      <w:vertAlign w:val="baseline"/>
      <w:cs w:val="0"/>
      <w:em w:val="none"/>
    </w:rPr>
  </w:style>
  <w:style w:type="character" w:styleId="UnresolvedMention">
    <w:name w:val="Unresolved Mention"/>
    <w:qFormat w:val="1"/>
    <w:rPr>
      <w:color w:val="808080"/>
      <w:w w:val="100"/>
      <w:position w:val="-1"/>
      <w:effect w:val="none"/>
      <w:shd w:color="auto" w:fill="e6e6e6" w:val="clear"/>
      <w:vertAlign w:val="baseline"/>
      <w:cs w:val="0"/>
      <w:em w:val="none"/>
    </w:rPr>
  </w:style>
  <w:style w:type="character" w:styleId="DateChar" w:customStyle="1">
    <w:name w:val="Date Char"/>
    <w:rPr>
      <w:w w:val="100"/>
      <w:kern w:val="2"/>
      <w:position w:val="-1"/>
      <w:sz w:val="24"/>
      <w:szCs w:val="24"/>
      <w:effect w:val="none"/>
      <w:vertAlign w:val="baseline"/>
      <w:cs w:val="0"/>
      <w:em w:val="none"/>
    </w:rPr>
  </w:style>
  <w:style w:type="character" w:styleId="BodyTextChar" w:customStyle="1">
    <w:name w:val="Body Text Char"/>
    <w:rPr>
      <w:rFonts w:ascii="Arial" w:eastAsia="Times New Roman" w:hAnsi="Arial"/>
      <w:w w:val="100"/>
      <w:position w:val="-1"/>
      <w:sz w:val="22"/>
      <w:szCs w:val="24"/>
      <w:effect w:val="none"/>
      <w:vertAlign w:val="baseline"/>
      <w:cs w:val="0"/>
      <w:em w:val="none"/>
      <w:lang w:eastAsia="en-US" w:val="en-GB"/>
    </w:rPr>
  </w:style>
  <w:style w:type="character" w:styleId="BalloonTextChar" w:customStyle="1">
    <w:name w:val="Balloon Text Char"/>
    <w:rPr>
      <w:rFonts w:ascii="Cambria" w:cs="Times New Roman" w:eastAsia="新細明體" w:hAnsi="Cambria"/>
      <w:w w:val="100"/>
      <w:kern w:val="2"/>
      <w:position w:val="-1"/>
      <w:sz w:val="18"/>
      <w:szCs w:val="18"/>
      <w:effect w:val="none"/>
      <w:vertAlign w:val="baseline"/>
      <w:cs w:val="0"/>
      <w:em w:val="none"/>
    </w:rPr>
  </w:style>
  <w:style w:type="paragraph" w:styleId="Header">
    <w:name w:val="header"/>
    <w:basedOn w:val="Normal"/>
    <w:pPr>
      <w:tabs>
        <w:tab w:val="center" w:pos="4153"/>
        <w:tab w:val="right" w:pos="8306"/>
      </w:tabs>
    </w:pPr>
    <w:rPr>
      <w:sz w:val="20"/>
      <w:szCs w:val="20"/>
    </w:rPr>
  </w:style>
  <w:style w:type="paragraph" w:styleId="Footer">
    <w:name w:val="footer"/>
    <w:basedOn w:val="Normal"/>
    <w:pPr>
      <w:tabs>
        <w:tab w:val="center" w:pos="4153"/>
        <w:tab w:val="right" w:pos="8306"/>
      </w:tabs>
    </w:pPr>
    <w:rPr>
      <w:sz w:val="20"/>
      <w:szCs w:val="20"/>
    </w:rPr>
  </w:style>
  <w:style w:type="paragraph" w:styleId="Date">
    <w:name w:val="Date"/>
    <w:basedOn w:val="Normal"/>
    <w:next w:val="Normal"/>
    <w:pPr>
      <w:jc w:val="right"/>
    </w:pPr>
  </w:style>
  <w:style w:type="paragraph" w:styleId="NormalWeb">
    <w:name w:val="Normal (Web)"/>
    <w:basedOn w:val="Normal"/>
    <w:qFormat w:val="1"/>
    <w:pPr>
      <w:widowControl w:val="1"/>
      <w:spacing w:after="100" w:afterAutospacing="1" w:before="100" w:beforeAutospacing="1"/>
    </w:pPr>
    <w:rPr>
      <w:kern w:val="0"/>
    </w:rPr>
  </w:style>
  <w:style w:type="paragraph" w:styleId="BodyText">
    <w:name w:val="Body Text"/>
    <w:basedOn w:val="Normal"/>
    <w:pPr>
      <w:widowControl w:val="1"/>
      <w:spacing w:after="240"/>
      <w:jc w:val="both"/>
    </w:pPr>
    <w:rPr>
      <w:rFonts w:ascii="Arial" w:eastAsia="Times New Roman" w:hAnsi="Arial"/>
      <w:kern w:val="0"/>
      <w:sz w:val="22"/>
      <w:lang w:val="en-GB"/>
    </w:rPr>
  </w:style>
  <w:style w:type="paragraph" w:styleId="BalloonText">
    <w:name w:val="Balloon Text"/>
    <w:basedOn w:val="Normal"/>
    <w:rPr>
      <w:rFonts w:ascii="Cambria" w:eastAsia="新細明體" w:hAnsi="Cambria"/>
      <w:sz w:val="18"/>
      <w:szCs w:val="18"/>
    </w:rPr>
  </w:style>
  <w:style w:type="paragraph" w:styleId="ListParagraph">
    <w:name w:val="List Paragraph"/>
    <w:basedOn w:val="Normal"/>
    <w:pPr>
      <w:ind w:left="480" w:leftChars="200"/>
      <w:jc w:val="both"/>
    </w:pPr>
    <w:rPr>
      <w:sz w:val="26"/>
    </w:rPr>
  </w:style>
  <w:style w:type="table" w:styleId="TableGrid">
    <w:name w:val="Table Grid"/>
    <w:basedOn w:val="TableNormal2"/>
    <w:rPr>
      <w:rFonts w:ascii="Arial" w:hAnsi="Arial"/>
      <w:lang w:eastAsia="en-GB" w:val="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stTable3">
    <w:name w:val="List Table 3"/>
    <w:basedOn w:val="TableNormal2"/>
    <w:rPr>
      <w:rFonts w:ascii="Calibri" w:eastAsia="新細明體" w:hAnsi="Calibri"/>
      <w:kern w:val="2"/>
      <w:szCs w:val="22"/>
    </w:rPr>
    <w:tblPr>
      <w:tblStyleRowBandSize w:val="1"/>
      <w:tblStyleColBandSize w:val="1"/>
      <w:tblBorders>
        <w:top w:color="000000" w:space="0" w:sz="4" w:val="single"/>
        <w:left w:color="000000" w:space="0" w:sz="4" w:val="single"/>
        <w:bottom w:color="000000" w:space="0" w:sz="4" w:val="single"/>
        <w:right w:color="000000" w:space="0" w:sz="4" w:val="single"/>
      </w:tblBorders>
    </w:tblPr>
  </w:style>
  <w:style w:type="table" w:styleId="a" w:customStyle="1">
    <w:basedOn w:val="TableNormal2"/>
    <w:tblPr>
      <w:tblStyleRowBandSize w:val="1"/>
      <w:tblStyleColBandSize w:val="1"/>
    </w:tblPr>
  </w:style>
  <w:style w:type="table" w:styleId="a0" w:customStyle="1">
    <w:basedOn w:val="TableNormal2"/>
    <w:tblPr>
      <w:tblStyleRowBandSize w:val="1"/>
      <w:tblStyleColBandSize w:val="1"/>
    </w:tblPr>
  </w:style>
  <w:style w:type="table" w:styleId="a1" w:customStyle="1">
    <w:basedOn w:val="TableNormal2"/>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2">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3">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dlab.ieacms@gmail.com" TargetMode="External"/><Relationship Id="rId10" Type="http://schemas.openxmlformats.org/officeDocument/2006/relationships/hyperlink" Target="mailto:dlab.ieacms@gmail.com" TargetMode="External"/><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dlabhk.com" TargetMode="External"/><Relationship Id="rId15" Type="http://schemas.openxmlformats.org/officeDocument/2006/relationships/footer" Target="footer2.xml"/><Relationship Id="rId14" Type="http://schemas.openxmlformats.org/officeDocument/2006/relationships/header" Target="header1.xml"/><Relationship Id="rId17" Type="http://schemas.openxmlformats.org/officeDocument/2006/relationships/footer" Target="footer1.xml"/><Relationship Id="rId16"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www.dlabhk.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0ox2QeggdBxlSmjJMqENq1HCKA==">CgMxLjAyCGguZ2pkZ3hzMgloLjMwajB6bGwyCWguMWZvYjl0ZTIOaC5xcWl5b3E1NWFqYnoyDmguZDNyZXFyeW12d2Q1Mg5oLnd3dDlxcXV2Mjl4NTIOaC56NGRnazZpdmZmeTIyDmgubnNia2VlODhiM24xMgloLjN6bnlzaDc4AHIhMVVzMm5XNzNRUWp1WVpQeUQ2QnR1S1lUbmw3NFo4TWFE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2024-08-27T08:33:00Z</dcterms:created>
  <dc:creator>TONYLAM</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1033-11.2.0.9281</vt:lpwstr>
  </property>
</Properties>
</file>