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CF4950" w14:textId="3D68B3C2" w:rsidR="006961D9" w:rsidRPr="00B87AF5" w:rsidRDefault="004F16EC" w:rsidP="006961D9">
      <w:pPr>
        <w:rPr>
          <w:sz w:val="22"/>
          <w:szCs w:val="22"/>
        </w:rPr>
      </w:pPr>
      <w:r w:rsidRPr="00B87AF5">
        <w:rPr>
          <w:sz w:val="22"/>
          <w:szCs w:val="22"/>
        </w:rPr>
        <w:t xml:space="preserve">„Szukam nadziei po krzakach” – notuję z tyłu głowy, kiedy podążam za dziećmi w gęste, warszawskie chaszcze. </w:t>
      </w:r>
      <w:r w:rsidR="00A56933" w:rsidRPr="00B87AF5">
        <w:rPr>
          <w:sz w:val="22"/>
          <w:szCs w:val="22"/>
        </w:rPr>
        <w:t xml:space="preserve">„Szukam nadziei po krzakach” – </w:t>
      </w:r>
      <w:r w:rsidR="00683BA1" w:rsidRPr="00B87AF5">
        <w:rPr>
          <w:sz w:val="22"/>
          <w:szCs w:val="22"/>
        </w:rPr>
        <w:t>powtarzam</w:t>
      </w:r>
      <w:r w:rsidR="00A67145" w:rsidRPr="00B87AF5">
        <w:rPr>
          <w:sz w:val="22"/>
          <w:szCs w:val="22"/>
        </w:rPr>
        <w:t xml:space="preserve"> w</w:t>
      </w:r>
      <w:r w:rsidR="00A56933" w:rsidRPr="00B87AF5">
        <w:rPr>
          <w:sz w:val="22"/>
          <w:szCs w:val="22"/>
        </w:rPr>
        <w:t xml:space="preserve"> </w:t>
      </w:r>
      <w:r w:rsidR="00A67145" w:rsidRPr="00B87AF5">
        <w:rPr>
          <w:sz w:val="22"/>
          <w:szCs w:val="22"/>
        </w:rPr>
        <w:t xml:space="preserve">książce, bo oswoiłam to zdanie jako poręczne </w:t>
      </w:r>
      <w:r w:rsidR="00A56933" w:rsidRPr="00B87AF5">
        <w:rPr>
          <w:sz w:val="22"/>
          <w:szCs w:val="22"/>
        </w:rPr>
        <w:t>wyznanie wiary</w:t>
      </w:r>
      <w:r w:rsidR="00A67145" w:rsidRPr="00B87AF5">
        <w:rPr>
          <w:sz w:val="22"/>
          <w:szCs w:val="22"/>
        </w:rPr>
        <w:t xml:space="preserve">. </w:t>
      </w:r>
      <w:r w:rsidR="003C39F1" w:rsidRPr="00B87AF5">
        <w:rPr>
          <w:sz w:val="22"/>
          <w:szCs w:val="22"/>
        </w:rPr>
        <w:t>„Szukam nadziei po krzakach” – przekonuję samą siebie, brodząc</w:t>
      </w:r>
      <w:r w:rsidR="00A67145" w:rsidRPr="00B87AF5">
        <w:rPr>
          <w:sz w:val="22"/>
          <w:szCs w:val="22"/>
        </w:rPr>
        <w:t xml:space="preserve"> </w:t>
      </w:r>
      <w:r w:rsidR="003C39F1" w:rsidRPr="00B87AF5">
        <w:rPr>
          <w:sz w:val="22"/>
          <w:szCs w:val="22"/>
        </w:rPr>
        <w:t>w sierpniu po kolana w liściach kasztanowca, przeżartych przez owady i upał w zbrązowiałą koronkę. Szukam nadziei po krzakac</w:t>
      </w:r>
      <w:r w:rsidR="00F315A4" w:rsidRPr="00B87AF5">
        <w:rPr>
          <w:sz w:val="22"/>
          <w:szCs w:val="22"/>
        </w:rPr>
        <w:t xml:space="preserve">h, lecz </w:t>
      </w:r>
      <w:r w:rsidR="003C39F1" w:rsidRPr="00B87AF5">
        <w:rPr>
          <w:sz w:val="22"/>
          <w:szCs w:val="22"/>
        </w:rPr>
        <w:t>jej nie znajduję.</w:t>
      </w:r>
      <w:r w:rsidR="006961D9" w:rsidRPr="00B87AF5">
        <w:rPr>
          <w:sz w:val="22"/>
          <w:szCs w:val="22"/>
        </w:rPr>
        <w:t xml:space="preserve"> Umyka mi. </w:t>
      </w:r>
      <w:r w:rsidR="00F315A4" w:rsidRPr="00B87AF5">
        <w:rPr>
          <w:sz w:val="22"/>
          <w:szCs w:val="22"/>
        </w:rPr>
        <w:t>Rozmywa się</w:t>
      </w:r>
      <w:r w:rsidR="006961D9" w:rsidRPr="00B87AF5">
        <w:rPr>
          <w:sz w:val="22"/>
          <w:szCs w:val="22"/>
        </w:rPr>
        <w:t xml:space="preserve">. Jak wyraźne </w:t>
      </w:r>
      <w:r w:rsidR="00F315A4" w:rsidRPr="00B87AF5">
        <w:rPr>
          <w:sz w:val="22"/>
          <w:szCs w:val="22"/>
        </w:rPr>
        <w:t xml:space="preserve">pory roku </w:t>
      </w:r>
      <w:r w:rsidR="006961D9" w:rsidRPr="00B87AF5">
        <w:rPr>
          <w:sz w:val="22"/>
          <w:szCs w:val="22"/>
        </w:rPr>
        <w:t xml:space="preserve">czy stały </w:t>
      </w:r>
      <w:r w:rsidR="00F315A4" w:rsidRPr="00B87AF5">
        <w:rPr>
          <w:sz w:val="22"/>
          <w:szCs w:val="22"/>
        </w:rPr>
        <w:t>kalendarz kwitnienia.</w:t>
      </w:r>
      <w:r w:rsidR="006961D9" w:rsidRPr="00B87AF5">
        <w:rPr>
          <w:sz w:val="22"/>
          <w:szCs w:val="22"/>
        </w:rPr>
        <w:t xml:space="preserve"> </w:t>
      </w:r>
      <w:r w:rsidR="006961D9" w:rsidRPr="00B87AF5">
        <w:rPr>
          <w:sz w:val="22"/>
          <w:szCs w:val="22"/>
        </w:rPr>
        <w:t xml:space="preserve">Świat wokół umiera – takie są przecież fakty. </w:t>
      </w:r>
    </w:p>
    <w:p w14:paraId="44B40535" w14:textId="77777777" w:rsidR="006961D9" w:rsidRPr="00B87AF5" w:rsidRDefault="006961D9" w:rsidP="006961D9">
      <w:pPr>
        <w:rPr>
          <w:sz w:val="22"/>
          <w:szCs w:val="22"/>
        </w:rPr>
      </w:pPr>
    </w:p>
    <w:p w14:paraId="04CC99AA" w14:textId="77777777" w:rsidR="00D006AC" w:rsidRPr="00B87AF5" w:rsidRDefault="006961D9" w:rsidP="006961D9">
      <w:pPr>
        <w:rPr>
          <w:sz w:val="22"/>
          <w:szCs w:val="22"/>
        </w:rPr>
      </w:pPr>
      <w:r w:rsidRPr="00B87AF5">
        <w:rPr>
          <w:sz w:val="22"/>
          <w:szCs w:val="22"/>
        </w:rPr>
        <w:t>Czy da się utkać nadzieję z pajęczyny żalu? Albo zbudować ją ze stalaktytów złości? Z przebłysków zachwytu i chwilowej ulgi</w:t>
      </w:r>
      <w:r w:rsidR="00D006AC" w:rsidRPr="00B87AF5">
        <w:rPr>
          <w:sz w:val="22"/>
          <w:szCs w:val="22"/>
        </w:rPr>
        <w:t>? Z</w:t>
      </w:r>
      <w:r w:rsidRPr="00B87AF5">
        <w:rPr>
          <w:sz w:val="22"/>
          <w:szCs w:val="22"/>
        </w:rPr>
        <w:t xml:space="preserve"> tego co nieznaczne, niepełne, niepewne? </w:t>
      </w:r>
    </w:p>
    <w:p w14:paraId="1D40B231" w14:textId="77777777" w:rsidR="00D006AC" w:rsidRPr="00B87AF5" w:rsidRDefault="00D006AC" w:rsidP="006961D9">
      <w:pPr>
        <w:rPr>
          <w:sz w:val="22"/>
          <w:szCs w:val="22"/>
        </w:rPr>
      </w:pPr>
    </w:p>
    <w:p w14:paraId="23930572" w14:textId="74460335" w:rsidR="005C77E4" w:rsidRPr="00B87AF5" w:rsidRDefault="00D006AC" w:rsidP="00D006AC">
      <w:pPr>
        <w:rPr>
          <w:sz w:val="22"/>
          <w:szCs w:val="22"/>
        </w:rPr>
      </w:pPr>
      <w:r w:rsidRPr="00B87AF5">
        <w:rPr>
          <w:sz w:val="22"/>
          <w:szCs w:val="22"/>
        </w:rPr>
        <w:t xml:space="preserve">Julia </w:t>
      </w:r>
      <w:proofErr w:type="spellStart"/>
      <w:r w:rsidRPr="00B87AF5">
        <w:rPr>
          <w:sz w:val="22"/>
          <w:szCs w:val="22"/>
        </w:rPr>
        <w:t>Ciunowicz</w:t>
      </w:r>
      <w:proofErr w:type="spellEnd"/>
      <w:r w:rsidRPr="00B87AF5">
        <w:rPr>
          <w:sz w:val="22"/>
          <w:szCs w:val="22"/>
        </w:rPr>
        <w:t xml:space="preserve"> szydełkuje </w:t>
      </w:r>
      <w:r w:rsidRPr="00B87AF5">
        <w:rPr>
          <w:sz w:val="22"/>
          <w:szCs w:val="22"/>
        </w:rPr>
        <w:t xml:space="preserve">nadzieje z przydomowych mniszków i lnianego sznurka. Albo pęków krwawnika i pustych w środku źdźbeł łąkowych traw. Przyjemność tworzenia przeplata się w jej pracach z fizycznym zmęczeniem i gorejącą złością. </w:t>
      </w:r>
      <w:r w:rsidRPr="00B87AF5">
        <w:rPr>
          <w:sz w:val="22"/>
          <w:szCs w:val="22"/>
        </w:rPr>
        <w:t xml:space="preserve">Czasem nie </w:t>
      </w:r>
      <w:r w:rsidR="005C77E4" w:rsidRPr="00B87AF5">
        <w:rPr>
          <w:sz w:val="22"/>
          <w:szCs w:val="22"/>
        </w:rPr>
        <w:t>jest pewna</w:t>
      </w:r>
      <w:r w:rsidRPr="00B87AF5">
        <w:rPr>
          <w:sz w:val="22"/>
          <w:szCs w:val="22"/>
        </w:rPr>
        <w:t>, czy płacze z bólu po umierającym środowisku, czy dlatego, że włókiennictwo bardzo obciąża stawy</w:t>
      </w:r>
      <w:r w:rsidR="005C77E4" w:rsidRPr="00B87AF5">
        <w:rPr>
          <w:sz w:val="22"/>
          <w:szCs w:val="22"/>
        </w:rPr>
        <w:t>, a po sianokosach trudno rozprostować plecy. Barwiona marzanną wełna zmienia się w zakrwawioną skórę. R</w:t>
      </w:r>
      <w:r w:rsidR="005C77E4" w:rsidRPr="00B87AF5">
        <w:rPr>
          <w:sz w:val="22"/>
          <w:szCs w:val="22"/>
        </w:rPr>
        <w:t xml:space="preserve">obótki </w:t>
      </w:r>
      <w:r w:rsidR="005C77E4" w:rsidRPr="00B87AF5">
        <w:rPr>
          <w:sz w:val="22"/>
          <w:szCs w:val="22"/>
        </w:rPr>
        <w:t xml:space="preserve">ręczne nagle </w:t>
      </w:r>
      <w:r w:rsidR="005C77E4" w:rsidRPr="00B87AF5">
        <w:rPr>
          <w:sz w:val="22"/>
          <w:szCs w:val="22"/>
        </w:rPr>
        <w:t>obnażają pazury.</w:t>
      </w:r>
      <w:r w:rsidR="005C77E4" w:rsidRPr="00B87AF5">
        <w:rPr>
          <w:sz w:val="22"/>
          <w:szCs w:val="22"/>
        </w:rPr>
        <w:t xml:space="preserve"> </w:t>
      </w:r>
      <w:r w:rsidR="006A2F1B" w:rsidRPr="00B87AF5">
        <w:rPr>
          <w:sz w:val="22"/>
          <w:szCs w:val="22"/>
        </w:rPr>
        <w:t>To, co splata, chroni, ale i czasem gryzie.</w:t>
      </w:r>
      <w:r w:rsidR="00296327">
        <w:rPr>
          <w:sz w:val="22"/>
          <w:szCs w:val="22"/>
        </w:rPr>
        <w:t xml:space="preserve"> Co </w:t>
      </w:r>
      <w:proofErr w:type="spellStart"/>
      <w:r w:rsidR="00296327">
        <w:rPr>
          <w:sz w:val="22"/>
          <w:szCs w:val="22"/>
        </w:rPr>
        <w:t>Ciunowicz</w:t>
      </w:r>
      <w:proofErr w:type="spellEnd"/>
      <w:r w:rsidR="00296327">
        <w:rPr>
          <w:sz w:val="22"/>
          <w:szCs w:val="22"/>
        </w:rPr>
        <w:t xml:space="preserve"> akceptuje, bo </w:t>
      </w:r>
      <w:r w:rsidR="001F5687">
        <w:rPr>
          <w:sz w:val="22"/>
          <w:szCs w:val="22"/>
        </w:rPr>
        <w:t>chce</w:t>
      </w:r>
      <w:r w:rsidR="00296327">
        <w:rPr>
          <w:sz w:val="22"/>
          <w:szCs w:val="22"/>
        </w:rPr>
        <w:t xml:space="preserve"> współpracować ze światem</w:t>
      </w:r>
      <w:r w:rsidR="00A14CE7">
        <w:rPr>
          <w:sz w:val="22"/>
          <w:szCs w:val="22"/>
        </w:rPr>
        <w:t xml:space="preserve">, </w:t>
      </w:r>
      <w:r w:rsidR="001F5687">
        <w:rPr>
          <w:sz w:val="22"/>
          <w:szCs w:val="22"/>
        </w:rPr>
        <w:t xml:space="preserve">a nie mieć nad nim władzę. </w:t>
      </w:r>
    </w:p>
    <w:p w14:paraId="17547489" w14:textId="77777777" w:rsidR="005C77E4" w:rsidRPr="00B87AF5" w:rsidRDefault="005C77E4" w:rsidP="00D006AC">
      <w:pPr>
        <w:rPr>
          <w:sz w:val="22"/>
          <w:szCs w:val="22"/>
        </w:rPr>
      </w:pPr>
    </w:p>
    <w:p w14:paraId="7034EEDA" w14:textId="5FA483E6" w:rsidR="006961D9" w:rsidRPr="00B87AF5" w:rsidRDefault="005C77E4" w:rsidP="006961D9">
      <w:pPr>
        <w:rPr>
          <w:sz w:val="22"/>
          <w:szCs w:val="22"/>
        </w:rPr>
      </w:pPr>
      <w:r w:rsidRPr="00B87AF5">
        <w:rPr>
          <w:sz w:val="22"/>
          <w:szCs w:val="22"/>
        </w:rPr>
        <w:t>Anna Goebel</w:t>
      </w:r>
      <w:r w:rsidRPr="00B87AF5">
        <w:rPr>
          <w:sz w:val="22"/>
          <w:szCs w:val="22"/>
        </w:rPr>
        <w:t xml:space="preserve"> </w:t>
      </w:r>
      <w:r w:rsidR="006A2F1B" w:rsidRPr="00B87AF5">
        <w:rPr>
          <w:sz w:val="22"/>
          <w:szCs w:val="22"/>
        </w:rPr>
        <w:t xml:space="preserve">najpierw patrzy, a potem tworzy, dając się prowadzić materii konkretnych liści i igieł oraz ograniczeniom własnego, starzejącego się ciała. Tworzy z tego, co jest blisko. Uważnie i z namysłem. Metodą prób i błędów. </w:t>
      </w:r>
      <w:r w:rsidR="00676F7C" w:rsidRPr="00B87AF5">
        <w:rPr>
          <w:sz w:val="22"/>
          <w:szCs w:val="22"/>
        </w:rPr>
        <w:t xml:space="preserve">Liście klonów zebrane i wygotowane w latach 80. przez młodą i zwinną studentkę, nie będą nigdy układać się w te same prace, co stosy igliwia, przywiezione z wycinki przez siedemdziesięciopięcioletnią artystkę po operacji. </w:t>
      </w:r>
      <w:r w:rsidR="00676F7C" w:rsidRPr="00B87AF5">
        <w:rPr>
          <w:sz w:val="22"/>
          <w:szCs w:val="22"/>
        </w:rPr>
        <w:t>Goebel</w:t>
      </w:r>
      <w:r w:rsidR="00676F7C" w:rsidRPr="00B87AF5">
        <w:rPr>
          <w:sz w:val="22"/>
          <w:szCs w:val="22"/>
        </w:rPr>
        <w:t xml:space="preserve"> to nie przeszkadza. Przeciwnie, zmiana i degradacja wydają jej się twórcze. Liść w parku to nie ten sam liść, którego później suszy na kaloryferze. Powtarzalność poszerza perspektywę. Uczy uważności. Rodzi cierpliwość, z której kiełkuje nadzieja. Nawet unieruchomiona, </w:t>
      </w:r>
      <w:r w:rsidR="00676F7C" w:rsidRPr="00B87AF5">
        <w:rPr>
          <w:sz w:val="22"/>
          <w:szCs w:val="22"/>
        </w:rPr>
        <w:t>Goebel</w:t>
      </w:r>
      <w:r w:rsidR="00676F7C" w:rsidRPr="00B87AF5">
        <w:rPr>
          <w:sz w:val="22"/>
          <w:szCs w:val="22"/>
        </w:rPr>
        <w:t xml:space="preserve"> zawsze znajduje przestrzeń na działanie. Oraz na zachwyt. I długą pamięć po nim. </w:t>
      </w:r>
    </w:p>
    <w:p w14:paraId="4F087043" w14:textId="77777777" w:rsidR="00676F7C" w:rsidRPr="00B87AF5" w:rsidRDefault="00676F7C" w:rsidP="006961D9">
      <w:pPr>
        <w:rPr>
          <w:sz w:val="22"/>
          <w:szCs w:val="22"/>
        </w:rPr>
      </w:pPr>
    </w:p>
    <w:p w14:paraId="388F6953" w14:textId="77777777" w:rsidR="006E0573" w:rsidRPr="00B87AF5" w:rsidRDefault="009E2F4B" w:rsidP="006961D9">
      <w:pPr>
        <w:rPr>
          <w:sz w:val="22"/>
          <w:szCs w:val="22"/>
        </w:rPr>
      </w:pPr>
      <w:r w:rsidRPr="00B87AF5">
        <w:rPr>
          <w:sz w:val="22"/>
          <w:szCs w:val="22"/>
        </w:rPr>
        <w:t>Marta Jabłońska</w:t>
      </w:r>
      <w:r w:rsidRPr="00B87AF5">
        <w:rPr>
          <w:sz w:val="22"/>
          <w:szCs w:val="22"/>
        </w:rPr>
        <w:t xml:space="preserve"> maluje obrazy długo. Czasem nawet dwa lata. </w:t>
      </w:r>
      <w:r w:rsidR="000178B1" w:rsidRPr="00B87AF5">
        <w:rPr>
          <w:sz w:val="22"/>
          <w:szCs w:val="22"/>
        </w:rPr>
        <w:t xml:space="preserve">Zawsze z ukosa. </w:t>
      </w:r>
      <w:r w:rsidRPr="00B87AF5">
        <w:rPr>
          <w:sz w:val="22"/>
          <w:szCs w:val="22"/>
        </w:rPr>
        <w:t xml:space="preserve">W półcieniu </w:t>
      </w:r>
      <w:r w:rsidR="000178B1" w:rsidRPr="00B87AF5">
        <w:rPr>
          <w:sz w:val="22"/>
          <w:szCs w:val="22"/>
        </w:rPr>
        <w:t>niepewności</w:t>
      </w:r>
      <w:r w:rsidRPr="00B87AF5">
        <w:rPr>
          <w:sz w:val="22"/>
          <w:szCs w:val="22"/>
        </w:rPr>
        <w:t>.</w:t>
      </w:r>
      <w:r w:rsidR="000178B1" w:rsidRPr="00B87AF5">
        <w:rPr>
          <w:sz w:val="22"/>
          <w:szCs w:val="22"/>
        </w:rPr>
        <w:t xml:space="preserve"> Kończy dopiero, gdy wreszcie się dowie, co właściwie maluje. Usunie z doświadczenia warstwę brudu socjalizacji i patynę codzienności. Wydobędzie na światło nieznane jej wcześniej sensy. Otrzyma esencję. Zawiesi rzeczywistość. Kiedy pytam, czy raczej tworzy czy znajduje nadzieje, nie umie jednoznacznie odpowiedzieć, bo najlepiej czuje się w przestrzeniach pomiędzy. W szczelinach istnienia. Nieśpiesznych i rozmytych. Tam, gdzie nieświadome dopiero coś formuje. </w:t>
      </w:r>
    </w:p>
    <w:p w14:paraId="52938C40" w14:textId="77777777" w:rsidR="006E0573" w:rsidRPr="00B87AF5" w:rsidRDefault="006E0573" w:rsidP="006961D9">
      <w:pPr>
        <w:rPr>
          <w:sz w:val="22"/>
          <w:szCs w:val="22"/>
        </w:rPr>
      </w:pPr>
    </w:p>
    <w:p w14:paraId="4C15F8AD" w14:textId="77777777" w:rsidR="006E0573" w:rsidRPr="00B87AF5" w:rsidRDefault="000178B1" w:rsidP="006961D9">
      <w:pPr>
        <w:rPr>
          <w:sz w:val="22"/>
          <w:szCs w:val="22"/>
        </w:rPr>
      </w:pPr>
      <w:r w:rsidRPr="00B87AF5">
        <w:rPr>
          <w:sz w:val="22"/>
          <w:szCs w:val="22"/>
        </w:rPr>
        <w:t>„Krąg na wodzie się otwiera, powierzchnia lustra się marszczy” – czytam w „Pochwale ryzyka”</w:t>
      </w:r>
      <w:r w:rsidR="006E0573" w:rsidRPr="00B87AF5">
        <w:rPr>
          <w:sz w:val="22"/>
          <w:szCs w:val="22"/>
        </w:rPr>
        <w:t xml:space="preserve"> francuskiej filozofki i psychoanalityczki </w:t>
      </w:r>
      <w:proofErr w:type="spellStart"/>
      <w:r w:rsidR="006E0573" w:rsidRPr="00B87AF5">
        <w:rPr>
          <w:sz w:val="22"/>
          <w:szCs w:val="22"/>
        </w:rPr>
        <w:t>Anne</w:t>
      </w:r>
      <w:proofErr w:type="spellEnd"/>
      <w:r w:rsidR="006E0573" w:rsidRPr="00B87AF5">
        <w:rPr>
          <w:sz w:val="22"/>
          <w:szCs w:val="22"/>
        </w:rPr>
        <w:t xml:space="preserve"> </w:t>
      </w:r>
      <w:proofErr w:type="spellStart"/>
      <w:r w:rsidR="006E0573" w:rsidRPr="00B87AF5">
        <w:rPr>
          <w:sz w:val="22"/>
          <w:szCs w:val="22"/>
        </w:rPr>
        <w:t>Dufourmantelle</w:t>
      </w:r>
      <w:proofErr w:type="spellEnd"/>
      <w:r w:rsidRPr="00B87AF5">
        <w:rPr>
          <w:sz w:val="22"/>
          <w:szCs w:val="22"/>
        </w:rPr>
        <w:t xml:space="preserve">, którą Jabłońska </w:t>
      </w:r>
      <w:r w:rsidR="006E0573" w:rsidRPr="00B87AF5">
        <w:rPr>
          <w:sz w:val="22"/>
          <w:szCs w:val="22"/>
        </w:rPr>
        <w:t xml:space="preserve">się teraz interesuje. I kawałek wcześniej: </w:t>
      </w:r>
    </w:p>
    <w:p w14:paraId="3996997A" w14:textId="77777777" w:rsidR="006E0573" w:rsidRPr="00B87AF5" w:rsidRDefault="006E0573" w:rsidP="006961D9">
      <w:pPr>
        <w:rPr>
          <w:sz w:val="22"/>
          <w:szCs w:val="22"/>
        </w:rPr>
      </w:pPr>
    </w:p>
    <w:p w14:paraId="51950033" w14:textId="0A6324EC" w:rsidR="000178B1" w:rsidRPr="001F5687" w:rsidRDefault="006E0573" w:rsidP="006961D9">
      <w:pPr>
        <w:rPr>
          <w:i/>
          <w:iCs/>
          <w:sz w:val="22"/>
          <w:szCs w:val="22"/>
        </w:rPr>
      </w:pPr>
      <w:r w:rsidRPr="001F5687">
        <w:rPr>
          <w:i/>
          <w:iCs/>
          <w:sz w:val="22"/>
          <w:szCs w:val="22"/>
        </w:rPr>
        <w:t xml:space="preserve">„być w zawieszeniu to powracać do półcienia, do punktu względnego oślepienia i w pewien sposób w nim pozostać. Kiedy bowiem w nim pozostajemy, pojawia się coś innego, inna granica, drugi brzeg (…) Jak zaryzykować ochronę tego miejsca bez pośpiechu ani przemocy? Zatrzymać się tam, gdzie porusza się myśl, czyli także emocje. Nic nie niszczyć – obserwować i koić”. </w:t>
      </w:r>
    </w:p>
    <w:p w14:paraId="4E824557" w14:textId="77777777" w:rsidR="006E0573" w:rsidRPr="00B87AF5" w:rsidRDefault="006E0573" w:rsidP="006961D9">
      <w:pPr>
        <w:rPr>
          <w:sz w:val="22"/>
          <w:szCs w:val="22"/>
        </w:rPr>
      </w:pPr>
    </w:p>
    <w:p w14:paraId="329A82B8" w14:textId="0F4967CD" w:rsidR="00676F7C" w:rsidRPr="00B87AF5" w:rsidRDefault="006E0573" w:rsidP="006961D9">
      <w:pPr>
        <w:rPr>
          <w:sz w:val="22"/>
          <w:szCs w:val="22"/>
        </w:rPr>
      </w:pPr>
      <w:r w:rsidRPr="00B87AF5">
        <w:rPr>
          <w:sz w:val="22"/>
          <w:szCs w:val="22"/>
        </w:rPr>
        <w:t xml:space="preserve">Wchodząc na wystawę, mrużę więc oczy. Wypuszczam powietrze pełne atomów z mojego ciała i wdycham te pozostawione przez rośliny, zwierzęta, artystki i miasto. Może na tym cała sztuka </w:t>
      </w:r>
      <w:r w:rsidR="00F47AE3" w:rsidRPr="00B87AF5">
        <w:rPr>
          <w:sz w:val="22"/>
          <w:szCs w:val="22"/>
        </w:rPr>
        <w:t xml:space="preserve">nadziei </w:t>
      </w:r>
      <w:r w:rsidRPr="00B87AF5">
        <w:rPr>
          <w:sz w:val="22"/>
          <w:szCs w:val="22"/>
        </w:rPr>
        <w:t xml:space="preserve">polega – żeby </w:t>
      </w:r>
      <w:r w:rsidR="006462DE">
        <w:rPr>
          <w:sz w:val="22"/>
          <w:szCs w:val="22"/>
        </w:rPr>
        <w:t>zamiast</w:t>
      </w:r>
      <w:r w:rsidR="001F5687">
        <w:rPr>
          <w:sz w:val="22"/>
          <w:szCs w:val="22"/>
        </w:rPr>
        <w:t xml:space="preserve"> </w:t>
      </w:r>
      <w:r w:rsidR="00F47AE3" w:rsidRPr="00B87AF5">
        <w:rPr>
          <w:sz w:val="22"/>
          <w:szCs w:val="22"/>
        </w:rPr>
        <w:t xml:space="preserve">szukać </w:t>
      </w:r>
      <w:r w:rsidR="001F5687">
        <w:rPr>
          <w:sz w:val="22"/>
          <w:szCs w:val="22"/>
        </w:rPr>
        <w:t xml:space="preserve">panicznych </w:t>
      </w:r>
      <w:r w:rsidR="00F47AE3" w:rsidRPr="00B87AF5">
        <w:rPr>
          <w:sz w:val="22"/>
          <w:szCs w:val="22"/>
        </w:rPr>
        <w:t xml:space="preserve">rozwiązać, po prostu poddać się światu. Pozwolić mu </w:t>
      </w:r>
      <w:r w:rsidR="000B6AD2">
        <w:rPr>
          <w:sz w:val="22"/>
          <w:szCs w:val="22"/>
        </w:rPr>
        <w:t>się</w:t>
      </w:r>
      <w:r w:rsidR="00F47AE3" w:rsidRPr="00B87AF5">
        <w:rPr>
          <w:sz w:val="22"/>
          <w:szCs w:val="22"/>
        </w:rPr>
        <w:t xml:space="preserve"> </w:t>
      </w:r>
      <w:r w:rsidR="006462DE">
        <w:rPr>
          <w:sz w:val="22"/>
          <w:szCs w:val="22"/>
        </w:rPr>
        <w:t>zasiedlić</w:t>
      </w:r>
      <w:r w:rsidR="0046059E">
        <w:rPr>
          <w:sz w:val="22"/>
          <w:szCs w:val="22"/>
        </w:rPr>
        <w:t>, p</w:t>
      </w:r>
      <w:r w:rsidR="006462DE">
        <w:rPr>
          <w:sz w:val="22"/>
          <w:szCs w:val="22"/>
        </w:rPr>
        <w:t>rzemienić</w:t>
      </w:r>
      <w:r w:rsidR="0046059E">
        <w:rPr>
          <w:sz w:val="22"/>
          <w:szCs w:val="22"/>
        </w:rPr>
        <w:t xml:space="preserve"> i rozmyć. Z wyboru stać</w:t>
      </w:r>
      <w:r w:rsidR="000B6AD2">
        <w:rPr>
          <w:sz w:val="22"/>
          <w:szCs w:val="22"/>
        </w:rPr>
        <w:t xml:space="preserve"> się </w:t>
      </w:r>
      <w:r w:rsidR="00B87AF5">
        <w:rPr>
          <w:sz w:val="22"/>
          <w:szCs w:val="22"/>
        </w:rPr>
        <w:t>materi</w:t>
      </w:r>
      <w:r w:rsidR="000B6AD2">
        <w:rPr>
          <w:sz w:val="22"/>
          <w:szCs w:val="22"/>
        </w:rPr>
        <w:t>ą</w:t>
      </w:r>
      <w:r w:rsidR="00296327">
        <w:rPr>
          <w:sz w:val="22"/>
          <w:szCs w:val="22"/>
        </w:rPr>
        <w:t xml:space="preserve"> </w:t>
      </w:r>
      <w:r w:rsidR="00CB45CA">
        <w:rPr>
          <w:sz w:val="22"/>
          <w:szCs w:val="22"/>
        </w:rPr>
        <w:t>cudzej</w:t>
      </w:r>
      <w:r w:rsidR="000B6AD2">
        <w:rPr>
          <w:sz w:val="22"/>
          <w:szCs w:val="22"/>
        </w:rPr>
        <w:t xml:space="preserve"> </w:t>
      </w:r>
      <w:r w:rsidR="00296327">
        <w:rPr>
          <w:sz w:val="22"/>
          <w:szCs w:val="22"/>
        </w:rPr>
        <w:t>nieludzkiej</w:t>
      </w:r>
      <w:r w:rsidR="00B87AF5">
        <w:rPr>
          <w:sz w:val="22"/>
          <w:szCs w:val="22"/>
        </w:rPr>
        <w:t xml:space="preserve"> sztuki. </w:t>
      </w:r>
    </w:p>
    <w:sectPr w:rsidR="00676F7C" w:rsidRPr="00B87AF5" w:rsidSect="00EB2063">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651D30" w14:textId="77777777" w:rsidR="00E042C2" w:rsidRDefault="00E042C2" w:rsidP="004F16EC">
      <w:r>
        <w:separator/>
      </w:r>
    </w:p>
  </w:endnote>
  <w:endnote w:type="continuationSeparator" w:id="0">
    <w:p w14:paraId="545FF965" w14:textId="77777777" w:rsidR="00E042C2" w:rsidRDefault="00E042C2" w:rsidP="004F1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DCFC6B" w14:textId="77777777" w:rsidR="00E042C2" w:rsidRDefault="00E042C2" w:rsidP="004F16EC">
      <w:r>
        <w:separator/>
      </w:r>
    </w:p>
  </w:footnote>
  <w:footnote w:type="continuationSeparator" w:id="0">
    <w:p w14:paraId="1BA6B17C" w14:textId="77777777" w:rsidR="00E042C2" w:rsidRDefault="00E042C2" w:rsidP="004F16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8"/>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6EC"/>
    <w:rsid w:val="000178B1"/>
    <w:rsid w:val="00070D2E"/>
    <w:rsid w:val="000B6AD2"/>
    <w:rsid w:val="00125291"/>
    <w:rsid w:val="001B2BE3"/>
    <w:rsid w:val="001F5687"/>
    <w:rsid w:val="00296327"/>
    <w:rsid w:val="003C39F1"/>
    <w:rsid w:val="0046059E"/>
    <w:rsid w:val="004F16EC"/>
    <w:rsid w:val="005C7592"/>
    <w:rsid w:val="005C77E4"/>
    <w:rsid w:val="006462DE"/>
    <w:rsid w:val="00676F7C"/>
    <w:rsid w:val="00683BA1"/>
    <w:rsid w:val="006961D9"/>
    <w:rsid w:val="006A2F1B"/>
    <w:rsid w:val="006E0573"/>
    <w:rsid w:val="006F55C6"/>
    <w:rsid w:val="00993D23"/>
    <w:rsid w:val="009E2F4B"/>
    <w:rsid w:val="00A14CE7"/>
    <w:rsid w:val="00A56933"/>
    <w:rsid w:val="00A67145"/>
    <w:rsid w:val="00B431B0"/>
    <w:rsid w:val="00B600AF"/>
    <w:rsid w:val="00B87AF5"/>
    <w:rsid w:val="00CB45CA"/>
    <w:rsid w:val="00D006AC"/>
    <w:rsid w:val="00D849D1"/>
    <w:rsid w:val="00DF5C23"/>
    <w:rsid w:val="00E042C2"/>
    <w:rsid w:val="00EB2063"/>
    <w:rsid w:val="00F315A4"/>
    <w:rsid w:val="00F47AE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86484"/>
  <w15:chartTrackingRefBased/>
  <w15:docId w15:val="{74CBA3CF-AD2B-6741-84ED-D82E00489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F16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4F16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4F16EC"/>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4F16EC"/>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4F16EC"/>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4F16EC"/>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F16EC"/>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F16EC"/>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F16EC"/>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autoRedefine/>
    <w:uiPriority w:val="99"/>
    <w:unhideWhenUsed/>
    <w:rsid w:val="005C7592"/>
    <w:pPr>
      <w:jc w:val="both"/>
    </w:pPr>
    <w:rPr>
      <w:rFonts w:ascii="Times New Roman" w:hAnsi="Times New Roman"/>
      <w:sz w:val="20"/>
    </w:rPr>
  </w:style>
  <w:style w:type="character" w:customStyle="1" w:styleId="TekstprzypisudolnegoZnak">
    <w:name w:val="Tekst przypisu dolnego Znak"/>
    <w:basedOn w:val="Domylnaczcionkaakapitu"/>
    <w:link w:val="Tekstprzypisudolnego"/>
    <w:uiPriority w:val="99"/>
    <w:rsid w:val="005C7592"/>
    <w:rPr>
      <w:rFonts w:ascii="Times New Roman" w:hAnsi="Times New Roman"/>
      <w:sz w:val="20"/>
    </w:rPr>
  </w:style>
  <w:style w:type="character" w:customStyle="1" w:styleId="Nagwek1Znak">
    <w:name w:val="Nagłówek 1 Znak"/>
    <w:basedOn w:val="Domylnaczcionkaakapitu"/>
    <w:link w:val="Nagwek1"/>
    <w:uiPriority w:val="9"/>
    <w:rsid w:val="004F16E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4F16EC"/>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4F16EC"/>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4F16EC"/>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4F16EC"/>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4F16E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F16E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F16E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F16EC"/>
    <w:rPr>
      <w:rFonts w:eastAsiaTheme="majorEastAsia" w:cstheme="majorBidi"/>
      <w:color w:val="272727" w:themeColor="text1" w:themeTint="D8"/>
    </w:rPr>
  </w:style>
  <w:style w:type="paragraph" w:styleId="Tytu">
    <w:name w:val="Title"/>
    <w:basedOn w:val="Normalny"/>
    <w:next w:val="Normalny"/>
    <w:link w:val="TytuZnak"/>
    <w:uiPriority w:val="10"/>
    <w:qFormat/>
    <w:rsid w:val="004F16EC"/>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F16E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F16EC"/>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F16E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F16EC"/>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4F16EC"/>
    <w:rPr>
      <w:i/>
      <w:iCs/>
      <w:color w:val="404040" w:themeColor="text1" w:themeTint="BF"/>
    </w:rPr>
  </w:style>
  <w:style w:type="paragraph" w:styleId="Akapitzlist">
    <w:name w:val="List Paragraph"/>
    <w:basedOn w:val="Normalny"/>
    <w:uiPriority w:val="34"/>
    <w:qFormat/>
    <w:rsid w:val="004F16EC"/>
    <w:pPr>
      <w:ind w:left="720"/>
      <w:contextualSpacing/>
    </w:pPr>
  </w:style>
  <w:style w:type="character" w:styleId="Wyrnienieintensywne">
    <w:name w:val="Intense Emphasis"/>
    <w:basedOn w:val="Domylnaczcionkaakapitu"/>
    <w:uiPriority w:val="21"/>
    <w:qFormat/>
    <w:rsid w:val="004F16EC"/>
    <w:rPr>
      <w:i/>
      <w:iCs/>
      <w:color w:val="2F5496" w:themeColor="accent1" w:themeShade="BF"/>
    </w:rPr>
  </w:style>
  <w:style w:type="paragraph" w:styleId="Cytatintensywny">
    <w:name w:val="Intense Quote"/>
    <w:basedOn w:val="Normalny"/>
    <w:next w:val="Normalny"/>
    <w:link w:val="CytatintensywnyZnak"/>
    <w:uiPriority w:val="30"/>
    <w:qFormat/>
    <w:rsid w:val="004F16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4F16EC"/>
    <w:rPr>
      <w:i/>
      <w:iCs/>
      <w:color w:val="2F5496" w:themeColor="accent1" w:themeShade="BF"/>
    </w:rPr>
  </w:style>
  <w:style w:type="character" w:styleId="Odwoanieintensywne">
    <w:name w:val="Intense Reference"/>
    <w:basedOn w:val="Domylnaczcionkaakapitu"/>
    <w:uiPriority w:val="32"/>
    <w:qFormat/>
    <w:rsid w:val="004F16EC"/>
    <w:rPr>
      <w:b/>
      <w:bCs/>
      <w:smallCaps/>
      <w:color w:val="2F5496" w:themeColor="accent1" w:themeShade="BF"/>
      <w:spacing w:val="5"/>
    </w:rPr>
  </w:style>
  <w:style w:type="paragraph" w:styleId="Nagwek">
    <w:name w:val="header"/>
    <w:basedOn w:val="Normalny"/>
    <w:link w:val="NagwekZnak"/>
    <w:uiPriority w:val="99"/>
    <w:unhideWhenUsed/>
    <w:rsid w:val="004F16EC"/>
    <w:pPr>
      <w:tabs>
        <w:tab w:val="center" w:pos="4536"/>
        <w:tab w:val="right" w:pos="9072"/>
      </w:tabs>
    </w:pPr>
  </w:style>
  <w:style w:type="character" w:customStyle="1" w:styleId="NagwekZnak">
    <w:name w:val="Nagłówek Znak"/>
    <w:basedOn w:val="Domylnaczcionkaakapitu"/>
    <w:link w:val="Nagwek"/>
    <w:uiPriority w:val="99"/>
    <w:rsid w:val="004F16EC"/>
  </w:style>
  <w:style w:type="paragraph" w:styleId="Stopka">
    <w:name w:val="footer"/>
    <w:basedOn w:val="Normalny"/>
    <w:link w:val="StopkaZnak"/>
    <w:uiPriority w:val="99"/>
    <w:unhideWhenUsed/>
    <w:rsid w:val="004F16EC"/>
    <w:pPr>
      <w:tabs>
        <w:tab w:val="center" w:pos="4536"/>
        <w:tab w:val="right" w:pos="9072"/>
      </w:tabs>
    </w:pPr>
  </w:style>
  <w:style w:type="character" w:customStyle="1" w:styleId="StopkaZnak">
    <w:name w:val="Stopka Znak"/>
    <w:basedOn w:val="Domylnaczcionkaakapitu"/>
    <w:link w:val="Stopka"/>
    <w:uiPriority w:val="99"/>
    <w:rsid w:val="004F1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1</Pages>
  <Words>525</Words>
  <Characters>3154</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Wandzel</dc:creator>
  <cp:keywords/>
  <dc:description/>
  <cp:lastModifiedBy>Anna Wandzel</cp:lastModifiedBy>
  <cp:revision>13</cp:revision>
  <cp:lastPrinted>2026-09-08T13:54:00Z</cp:lastPrinted>
  <dcterms:created xsi:type="dcterms:W3CDTF">2026-09-08T08:18:00Z</dcterms:created>
  <dcterms:modified xsi:type="dcterms:W3CDTF">2026-09-08T19:09:00Z</dcterms:modified>
</cp:coreProperties>
</file>